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E647F" w14:textId="77777777" w:rsidR="0064192A" w:rsidRPr="0064192A" w:rsidRDefault="0064192A" w:rsidP="0064192A">
      <w:pPr>
        <w:spacing w:line="480" w:lineRule="exact"/>
        <w:jc w:val="center"/>
        <w:rPr>
          <w:rFonts w:ascii="宋体" w:hAnsi="宋体" w:hint="eastAsia"/>
          <w:b/>
          <w:bCs/>
          <w:color w:val="1F4E79"/>
          <w:sz w:val="32"/>
          <w:szCs w:val="32"/>
        </w:rPr>
      </w:pPr>
      <w:r w:rsidRPr="0064192A">
        <w:rPr>
          <w:rFonts w:ascii="宋体" w:hAnsi="宋体" w:hint="eastAsia"/>
          <w:b/>
          <w:bCs/>
          <w:color w:val="1F4E79"/>
          <w:sz w:val="32"/>
          <w:szCs w:val="32"/>
        </w:rPr>
        <w:t>国学智慧与卓越领导力</w:t>
      </w:r>
    </w:p>
    <w:p w14:paraId="6E82202B" w14:textId="77777777" w:rsidR="0064192A" w:rsidRPr="0064192A" w:rsidRDefault="0064192A" w:rsidP="0064192A">
      <w:pPr>
        <w:spacing w:line="480" w:lineRule="exact"/>
        <w:jc w:val="center"/>
        <w:rPr>
          <w:rFonts w:ascii="宋体" w:hAnsi="宋体" w:hint="eastAsia"/>
          <w:b/>
          <w:bCs/>
          <w:color w:val="1F4E79"/>
          <w:sz w:val="32"/>
          <w:szCs w:val="32"/>
        </w:rPr>
      </w:pPr>
      <w:r w:rsidRPr="0064192A">
        <w:rPr>
          <w:rFonts w:ascii="宋体" w:hAnsi="宋体" w:hint="eastAsia"/>
          <w:b/>
          <w:bCs/>
          <w:color w:val="1F4E79"/>
          <w:sz w:val="32"/>
          <w:szCs w:val="32"/>
        </w:rPr>
        <w:t>——提升心性，磨炼灵魂，打造卓越团队</w:t>
      </w:r>
    </w:p>
    <w:p w14:paraId="0966220F" w14:textId="77777777" w:rsidR="0064192A" w:rsidRPr="0064192A" w:rsidRDefault="0064192A" w:rsidP="0064192A">
      <w:pPr>
        <w:spacing w:line="480" w:lineRule="exact"/>
        <w:rPr>
          <w:rFonts w:ascii="宋体" w:hAnsi="宋体" w:hint="eastAsia"/>
          <w:sz w:val="24"/>
          <w:szCs w:val="24"/>
        </w:rPr>
      </w:pPr>
    </w:p>
    <w:p w14:paraId="4E0B8F50" w14:textId="5D8BA68B" w:rsidR="0064192A" w:rsidRPr="0064192A" w:rsidRDefault="0064192A" w:rsidP="0064192A">
      <w:pPr>
        <w:spacing w:line="480" w:lineRule="exact"/>
        <w:rPr>
          <w:rFonts w:ascii="宋体" w:hAnsi="宋体" w:hint="eastAsia"/>
          <w:b/>
          <w:bCs/>
          <w:color w:val="1F4E79"/>
          <w:sz w:val="24"/>
          <w:szCs w:val="24"/>
        </w:rPr>
      </w:pPr>
      <w:r w:rsidRPr="0064192A">
        <w:rPr>
          <w:rFonts w:ascii="宋体" w:hAnsi="宋体" w:hint="eastAsia"/>
          <w:b/>
          <w:bCs/>
          <w:color w:val="1F4E79"/>
          <w:sz w:val="24"/>
          <w:szCs w:val="24"/>
        </w:rPr>
        <w:t>课程</w:t>
      </w:r>
      <w:r w:rsidRPr="0064192A">
        <w:rPr>
          <w:rFonts w:ascii="宋体" w:hAnsi="宋体" w:hint="eastAsia"/>
          <w:b/>
          <w:bCs/>
          <w:color w:val="1F4E79"/>
          <w:sz w:val="24"/>
          <w:szCs w:val="24"/>
        </w:rPr>
        <w:t>背景</w:t>
      </w:r>
      <w:r w:rsidRPr="0064192A">
        <w:rPr>
          <w:rFonts w:ascii="宋体" w:hAnsi="宋体" w:hint="eastAsia"/>
          <w:b/>
          <w:bCs/>
          <w:color w:val="1F4E79"/>
          <w:sz w:val="24"/>
          <w:szCs w:val="24"/>
        </w:rPr>
        <w:t>：</w:t>
      </w:r>
    </w:p>
    <w:p w14:paraId="2C85C7E1" w14:textId="77777777" w:rsidR="0064192A" w:rsidRPr="0064192A" w:rsidRDefault="0064192A" w:rsidP="0064192A">
      <w:pPr>
        <w:spacing w:line="480" w:lineRule="exact"/>
        <w:ind w:firstLineChars="200" w:firstLine="480"/>
        <w:rPr>
          <w:rFonts w:ascii="宋体" w:hAnsi="宋体" w:hint="eastAsia"/>
          <w:sz w:val="24"/>
          <w:szCs w:val="24"/>
        </w:rPr>
      </w:pPr>
      <w:r w:rsidRPr="0064192A">
        <w:rPr>
          <w:rFonts w:ascii="宋体" w:hAnsi="宋体" w:hint="eastAsia"/>
          <w:sz w:val="24"/>
          <w:szCs w:val="24"/>
        </w:rPr>
        <w:t>在当今快节奏、高压力的商业环境中，领导者和团队成员面临着前所未有的挑战。员工离职率居高不下，团队凝聚力不足，领导力缺失等问题日益凸显。这些问题的根源往往不在于外部条件，而在于内在的心性成长和灵魂磨炼。</w:t>
      </w:r>
    </w:p>
    <w:p w14:paraId="2351D815" w14:textId="77777777" w:rsidR="0064192A" w:rsidRPr="0064192A" w:rsidRDefault="0064192A" w:rsidP="0064192A">
      <w:pPr>
        <w:spacing w:line="480" w:lineRule="exact"/>
        <w:ind w:firstLineChars="200" w:firstLine="480"/>
        <w:rPr>
          <w:rFonts w:ascii="宋体" w:hAnsi="宋体" w:hint="eastAsia"/>
          <w:sz w:val="24"/>
          <w:szCs w:val="24"/>
        </w:rPr>
      </w:pPr>
      <w:r w:rsidRPr="0064192A">
        <w:rPr>
          <w:rFonts w:ascii="宋体" w:hAnsi="宋体" w:hint="eastAsia"/>
          <w:sz w:val="24"/>
          <w:szCs w:val="24"/>
        </w:rPr>
        <w:t>国学智慧作为中华民族几千年文化积淀的精髓，蕴含着丰富的领导哲学和管理智慧。《大学》强调修身齐家治国平天下，提倡内圣外王的理念；《孙子兵法》则从战略高度出发，探讨如何通过智、信、仁、勇、严五要素来提升领导者的影响力和团队的凝聚力。这些古老的智慧在今天依然具有重要的现实意义。</w:t>
      </w:r>
    </w:p>
    <w:p w14:paraId="15DB7333" w14:textId="77777777" w:rsidR="0064192A" w:rsidRPr="0064192A" w:rsidRDefault="0064192A" w:rsidP="0064192A">
      <w:pPr>
        <w:spacing w:line="480" w:lineRule="exact"/>
        <w:ind w:firstLineChars="200" w:firstLine="480"/>
        <w:rPr>
          <w:rFonts w:ascii="宋体" w:hAnsi="宋体" w:hint="eastAsia"/>
          <w:sz w:val="24"/>
          <w:szCs w:val="24"/>
        </w:rPr>
      </w:pPr>
      <w:r w:rsidRPr="0064192A">
        <w:rPr>
          <w:rFonts w:ascii="宋体" w:hAnsi="宋体" w:hint="eastAsia"/>
          <w:sz w:val="24"/>
          <w:szCs w:val="24"/>
        </w:rPr>
        <w:t>本课程由资深讲师严红艳女士主讲，她结合自己近30年的企业管理及培训经验，以及多年钻研传统文化、积极心理学与后现代心理学的背景，开发出了一套系统、科学、高效的身心体验方式。旨在帮助学员从中华文化的智慧角度探索觉察卓越团队的关键要素，通过提升心性和磨炼灵魂，打造具有高度凝聚力和执行力的卓越团队。</w:t>
      </w:r>
    </w:p>
    <w:p w14:paraId="1EDF2FA4" w14:textId="77777777" w:rsidR="0064192A" w:rsidRPr="0064192A" w:rsidRDefault="0064192A" w:rsidP="0064192A">
      <w:pPr>
        <w:spacing w:line="480" w:lineRule="exact"/>
        <w:rPr>
          <w:rFonts w:ascii="宋体" w:hAnsi="宋体"/>
          <w:sz w:val="24"/>
          <w:szCs w:val="24"/>
        </w:rPr>
      </w:pPr>
    </w:p>
    <w:p w14:paraId="73335E52" w14:textId="77777777" w:rsidR="0064192A" w:rsidRPr="0064192A" w:rsidRDefault="0064192A" w:rsidP="0064192A">
      <w:pPr>
        <w:spacing w:line="480" w:lineRule="exact"/>
        <w:rPr>
          <w:rFonts w:ascii="宋体" w:hAnsi="宋体" w:hint="eastAsia"/>
          <w:b/>
          <w:bCs/>
          <w:color w:val="1F4E79"/>
          <w:sz w:val="24"/>
          <w:szCs w:val="24"/>
        </w:rPr>
      </w:pPr>
      <w:r w:rsidRPr="0064192A">
        <w:rPr>
          <w:rFonts w:ascii="宋体" w:hAnsi="宋体" w:hint="eastAsia"/>
          <w:b/>
          <w:bCs/>
          <w:color w:val="1F4E79"/>
          <w:sz w:val="24"/>
          <w:szCs w:val="24"/>
        </w:rPr>
        <w:t>课程收益：</w:t>
      </w:r>
    </w:p>
    <w:p w14:paraId="14B67564" w14:textId="00756C65" w:rsidR="0064192A" w:rsidRPr="0064192A" w:rsidRDefault="0064192A" w:rsidP="0064192A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● </w:t>
      </w:r>
      <w:r w:rsidRPr="0064192A">
        <w:rPr>
          <w:rFonts w:ascii="宋体" w:hAnsi="宋体" w:hint="eastAsia"/>
          <w:sz w:val="24"/>
          <w:szCs w:val="24"/>
        </w:rPr>
        <w:t>从中华文化的智慧角度探索觉察卓越团队的关键要素</w:t>
      </w:r>
    </w:p>
    <w:p w14:paraId="36C22BB6" w14:textId="3BC94644" w:rsidR="0064192A" w:rsidRPr="0064192A" w:rsidRDefault="0064192A" w:rsidP="0064192A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● </w:t>
      </w:r>
      <w:r w:rsidRPr="0064192A">
        <w:rPr>
          <w:rFonts w:ascii="宋体" w:hAnsi="宋体" w:hint="eastAsia"/>
          <w:sz w:val="24"/>
          <w:szCs w:val="24"/>
        </w:rPr>
        <w:t>从《大学》入手提升领导者的关键素养以及成长之道</w:t>
      </w:r>
    </w:p>
    <w:p w14:paraId="5213A94D" w14:textId="56FB443B" w:rsidR="0064192A" w:rsidRPr="0064192A" w:rsidRDefault="0064192A" w:rsidP="0064192A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● </w:t>
      </w:r>
      <w:r w:rsidRPr="0064192A">
        <w:rPr>
          <w:rFonts w:ascii="宋体" w:hAnsi="宋体" w:hint="eastAsia"/>
          <w:sz w:val="24"/>
          <w:szCs w:val="24"/>
        </w:rPr>
        <w:t>以高度提炼的国学思想，阐释诸子百家中的内在能量</w:t>
      </w:r>
    </w:p>
    <w:p w14:paraId="5752D40D" w14:textId="20542424" w:rsidR="0064192A" w:rsidRPr="0064192A" w:rsidRDefault="0064192A" w:rsidP="0064192A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● </w:t>
      </w:r>
      <w:r w:rsidRPr="0064192A">
        <w:rPr>
          <w:rFonts w:ascii="宋体" w:hAnsi="宋体" w:hint="eastAsia"/>
          <w:sz w:val="24"/>
          <w:szCs w:val="24"/>
        </w:rPr>
        <w:t>从《孙子兵法》入手，帮助学员提升内在力量与领袖魅力</w:t>
      </w:r>
    </w:p>
    <w:p w14:paraId="1F9DD1D6" w14:textId="69CAB379" w:rsidR="0064192A" w:rsidRPr="0064192A" w:rsidRDefault="0064192A" w:rsidP="0064192A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● </w:t>
      </w:r>
      <w:r w:rsidRPr="0064192A">
        <w:rPr>
          <w:rFonts w:ascii="宋体" w:hAnsi="宋体" w:hint="eastAsia"/>
          <w:sz w:val="24"/>
          <w:szCs w:val="24"/>
        </w:rPr>
        <w:t>以古喻今，学以致用，从中华文化、心理学效应等角度提升心性，磨练灵魂</w:t>
      </w:r>
    </w:p>
    <w:p w14:paraId="0487D3CA" w14:textId="77777777" w:rsidR="0064192A" w:rsidRPr="0064192A" w:rsidRDefault="0064192A" w:rsidP="0064192A">
      <w:pPr>
        <w:spacing w:line="480" w:lineRule="exact"/>
        <w:rPr>
          <w:rFonts w:ascii="宋体" w:hAnsi="宋体"/>
          <w:sz w:val="24"/>
          <w:szCs w:val="24"/>
        </w:rPr>
      </w:pPr>
    </w:p>
    <w:p w14:paraId="69D4A613" w14:textId="77777777" w:rsidR="0064192A" w:rsidRPr="0064192A" w:rsidRDefault="0064192A" w:rsidP="0064192A">
      <w:pPr>
        <w:spacing w:line="480" w:lineRule="exact"/>
        <w:rPr>
          <w:rFonts w:ascii="宋体" w:hAnsi="宋体" w:hint="eastAsia"/>
          <w:b/>
          <w:bCs/>
          <w:color w:val="1F4E79"/>
          <w:sz w:val="24"/>
          <w:szCs w:val="24"/>
        </w:rPr>
      </w:pPr>
      <w:r w:rsidRPr="0064192A">
        <w:rPr>
          <w:rFonts w:ascii="宋体" w:hAnsi="宋体" w:hint="eastAsia"/>
          <w:b/>
          <w:bCs/>
          <w:color w:val="1F4E79"/>
          <w:sz w:val="24"/>
          <w:szCs w:val="24"/>
        </w:rPr>
        <w:t>课程特色：</w:t>
      </w:r>
    </w:p>
    <w:p w14:paraId="1DF421DD" w14:textId="64F36CDC" w:rsidR="0064192A" w:rsidRPr="0064192A" w:rsidRDefault="0064192A" w:rsidP="0064192A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● </w:t>
      </w:r>
      <w:r w:rsidRPr="0064192A">
        <w:rPr>
          <w:rFonts w:ascii="宋体" w:hAnsi="宋体" w:hint="eastAsia"/>
          <w:sz w:val="24"/>
          <w:szCs w:val="24"/>
        </w:rPr>
        <w:t>师生互动——深入浅出，生动、互动、激情；具亲和力、感染力和影响力</w:t>
      </w:r>
    </w:p>
    <w:p w14:paraId="39C3D189" w14:textId="7F5A1E30" w:rsidR="0064192A" w:rsidRPr="0064192A" w:rsidRDefault="0064192A" w:rsidP="0064192A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●</w:t>
      </w:r>
      <w:r>
        <w:rPr>
          <w:rFonts w:ascii="宋体" w:hAnsi="宋体" w:hint="eastAsia"/>
          <w:sz w:val="24"/>
          <w:szCs w:val="24"/>
        </w:rPr>
        <w:t xml:space="preserve"> </w:t>
      </w:r>
      <w:r w:rsidRPr="0064192A">
        <w:rPr>
          <w:rFonts w:ascii="宋体" w:hAnsi="宋体" w:hint="eastAsia"/>
          <w:sz w:val="24"/>
          <w:szCs w:val="24"/>
        </w:rPr>
        <w:t>开拓思路——导师讲解+案例分析+现场测评+声像视听+小组讨论+现场游戏+心理体验+多感官体验等授课方式</w:t>
      </w:r>
    </w:p>
    <w:p w14:paraId="284A3BBA" w14:textId="26B78735" w:rsidR="0064192A" w:rsidRPr="0064192A" w:rsidRDefault="0064192A" w:rsidP="0064192A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●</w:t>
      </w:r>
      <w:r>
        <w:rPr>
          <w:rFonts w:ascii="宋体" w:hAnsi="宋体" w:hint="eastAsia"/>
          <w:sz w:val="24"/>
          <w:szCs w:val="24"/>
        </w:rPr>
        <w:t xml:space="preserve"> </w:t>
      </w:r>
      <w:r w:rsidRPr="0064192A">
        <w:rPr>
          <w:rFonts w:ascii="宋体" w:hAnsi="宋体" w:hint="eastAsia"/>
          <w:sz w:val="24"/>
          <w:szCs w:val="24"/>
        </w:rPr>
        <w:t>注重实效——从自我成长与心理整合入手，采用“所见即所得”的方法，加深学员对所学</w:t>
      </w:r>
      <w:r w:rsidRPr="0064192A">
        <w:rPr>
          <w:rFonts w:ascii="宋体" w:hAnsi="宋体" w:hint="eastAsia"/>
          <w:sz w:val="24"/>
          <w:szCs w:val="24"/>
        </w:rPr>
        <w:lastRenderedPageBreak/>
        <w:t>内容的理解和实际转化能力</w:t>
      </w:r>
    </w:p>
    <w:p w14:paraId="42E228EF" w14:textId="77777777" w:rsidR="0064192A" w:rsidRPr="0064192A" w:rsidRDefault="0064192A" w:rsidP="0064192A">
      <w:pPr>
        <w:spacing w:line="480" w:lineRule="exact"/>
        <w:rPr>
          <w:rFonts w:ascii="宋体" w:hAnsi="宋体"/>
          <w:sz w:val="24"/>
          <w:szCs w:val="24"/>
        </w:rPr>
      </w:pPr>
    </w:p>
    <w:p w14:paraId="794934E8" w14:textId="26705C36" w:rsidR="0064192A" w:rsidRPr="0064192A" w:rsidRDefault="0064192A" w:rsidP="0064192A">
      <w:pPr>
        <w:spacing w:line="480" w:lineRule="exact"/>
        <w:rPr>
          <w:rFonts w:ascii="宋体" w:hAnsi="宋体" w:hint="eastAsia"/>
          <w:sz w:val="24"/>
          <w:szCs w:val="24"/>
        </w:rPr>
      </w:pPr>
      <w:r w:rsidRPr="0064192A">
        <w:rPr>
          <w:rFonts w:ascii="宋体" w:hAnsi="宋体" w:hint="eastAsia"/>
          <w:b/>
          <w:bCs/>
          <w:color w:val="1F4E79"/>
          <w:sz w:val="24"/>
          <w:szCs w:val="24"/>
        </w:rPr>
        <w:t>课程时间：</w:t>
      </w:r>
      <w:r>
        <w:rPr>
          <w:rFonts w:ascii="宋体" w:hAnsi="宋体" w:hint="eastAsia"/>
          <w:sz w:val="24"/>
          <w:szCs w:val="24"/>
        </w:rPr>
        <w:t>1天</w:t>
      </w:r>
      <w:r w:rsidRPr="0064192A">
        <w:rPr>
          <w:rFonts w:ascii="宋体" w:hAnsi="宋体" w:hint="eastAsia"/>
          <w:sz w:val="24"/>
          <w:szCs w:val="24"/>
        </w:rPr>
        <w:t>，6小时/天</w:t>
      </w:r>
    </w:p>
    <w:p w14:paraId="087FB18E" w14:textId="77777777" w:rsidR="0064192A" w:rsidRPr="0064192A" w:rsidRDefault="0064192A" w:rsidP="0064192A">
      <w:pPr>
        <w:spacing w:line="480" w:lineRule="exact"/>
        <w:rPr>
          <w:rFonts w:ascii="宋体" w:hAnsi="宋体" w:hint="eastAsia"/>
          <w:sz w:val="24"/>
          <w:szCs w:val="24"/>
        </w:rPr>
      </w:pPr>
      <w:r w:rsidRPr="0064192A">
        <w:rPr>
          <w:rFonts w:ascii="宋体" w:hAnsi="宋体" w:hint="eastAsia"/>
          <w:b/>
          <w:bCs/>
          <w:color w:val="1F4E79"/>
          <w:sz w:val="24"/>
          <w:szCs w:val="24"/>
        </w:rPr>
        <w:t>课程对象：</w:t>
      </w:r>
      <w:r w:rsidRPr="0064192A">
        <w:rPr>
          <w:rFonts w:ascii="宋体" w:hAnsi="宋体" w:hint="eastAsia"/>
          <w:sz w:val="24"/>
          <w:szCs w:val="24"/>
        </w:rPr>
        <w:t>高层主管、中高层主管、全体主管</w:t>
      </w:r>
    </w:p>
    <w:p w14:paraId="25CB3F12" w14:textId="77777777" w:rsidR="0064192A" w:rsidRPr="0064192A" w:rsidRDefault="0064192A" w:rsidP="0064192A">
      <w:pPr>
        <w:spacing w:line="480" w:lineRule="exact"/>
        <w:rPr>
          <w:rFonts w:ascii="宋体" w:hAnsi="宋体" w:hint="eastAsia"/>
          <w:sz w:val="24"/>
          <w:szCs w:val="24"/>
        </w:rPr>
      </w:pPr>
      <w:r w:rsidRPr="0064192A">
        <w:rPr>
          <w:rFonts w:ascii="宋体" w:hAnsi="宋体" w:hint="eastAsia"/>
          <w:b/>
          <w:bCs/>
          <w:color w:val="1F4E79"/>
          <w:sz w:val="24"/>
          <w:szCs w:val="24"/>
        </w:rPr>
        <w:t>课程方式：</w:t>
      </w:r>
      <w:r w:rsidRPr="0064192A">
        <w:rPr>
          <w:rFonts w:ascii="宋体" w:hAnsi="宋体" w:hint="eastAsia"/>
          <w:sz w:val="24"/>
          <w:szCs w:val="24"/>
        </w:rPr>
        <w:t>采用讲授、小组讨论、教练式培训、案例分析、角色扮演、体验式训练</w:t>
      </w:r>
    </w:p>
    <w:p w14:paraId="013F6F02" w14:textId="77777777" w:rsidR="0064192A" w:rsidRPr="0064192A" w:rsidRDefault="0064192A" w:rsidP="0064192A">
      <w:pPr>
        <w:spacing w:line="480" w:lineRule="exact"/>
        <w:rPr>
          <w:rFonts w:ascii="宋体" w:hAnsi="宋体" w:hint="eastAsia"/>
          <w:sz w:val="24"/>
          <w:szCs w:val="24"/>
        </w:rPr>
      </w:pPr>
      <w:r w:rsidRPr="0064192A">
        <w:rPr>
          <w:rFonts w:ascii="宋体" w:hAnsi="宋体" w:hint="eastAsia"/>
          <w:sz w:val="24"/>
          <w:szCs w:val="24"/>
        </w:rPr>
        <w:t>心理测验、启发式、互动式教学</w:t>
      </w:r>
    </w:p>
    <w:p w14:paraId="7CDC8B94" w14:textId="77777777" w:rsidR="0064192A" w:rsidRPr="0064192A" w:rsidRDefault="0064192A" w:rsidP="0064192A">
      <w:pPr>
        <w:spacing w:line="480" w:lineRule="exact"/>
        <w:rPr>
          <w:rFonts w:ascii="宋体" w:hAnsi="宋体" w:hint="eastAsia"/>
          <w:sz w:val="24"/>
          <w:szCs w:val="24"/>
        </w:rPr>
      </w:pPr>
    </w:p>
    <w:p w14:paraId="33E3AB05" w14:textId="3F8E56F0" w:rsidR="0064192A" w:rsidRPr="0064192A" w:rsidRDefault="0064192A" w:rsidP="0064192A">
      <w:pPr>
        <w:spacing w:line="480" w:lineRule="exact"/>
        <w:jc w:val="center"/>
        <w:rPr>
          <w:rFonts w:ascii="宋体" w:hAnsi="宋体" w:hint="eastAsia"/>
          <w:b/>
          <w:bCs/>
          <w:color w:val="1F4E79"/>
          <w:sz w:val="24"/>
          <w:szCs w:val="24"/>
        </w:rPr>
      </w:pPr>
      <w:r w:rsidRPr="0064192A">
        <w:rPr>
          <w:rFonts w:ascii="宋体" w:hAnsi="宋体" w:hint="eastAsia"/>
          <w:b/>
          <w:bCs/>
          <w:color w:val="1F4E79"/>
          <w:sz w:val="24"/>
          <w:szCs w:val="24"/>
        </w:rPr>
        <w:t>课程大纲</w:t>
      </w:r>
    </w:p>
    <w:p w14:paraId="4024BB34" w14:textId="7564B232" w:rsidR="0064192A" w:rsidRPr="00F419B6" w:rsidRDefault="0064192A" w:rsidP="0064192A">
      <w:pPr>
        <w:spacing w:line="480" w:lineRule="exact"/>
        <w:rPr>
          <w:rFonts w:ascii="宋体" w:hAnsi="宋体" w:hint="eastAsia"/>
          <w:b/>
          <w:bCs/>
          <w:color w:val="1F4E79"/>
          <w:sz w:val="24"/>
          <w:szCs w:val="24"/>
        </w:rPr>
      </w:pPr>
      <w:r w:rsidRPr="00F419B6">
        <w:rPr>
          <w:rFonts w:ascii="宋体" w:hAnsi="宋体" w:hint="eastAsia"/>
          <w:b/>
          <w:bCs/>
          <w:color w:val="1F4E79"/>
          <w:sz w:val="24"/>
          <w:szCs w:val="24"/>
        </w:rPr>
        <w:t>第一</w:t>
      </w:r>
      <w:r w:rsidR="00F419B6" w:rsidRPr="00F419B6">
        <w:rPr>
          <w:rFonts w:ascii="宋体" w:hAnsi="宋体" w:hint="eastAsia"/>
          <w:b/>
          <w:bCs/>
          <w:color w:val="1F4E79"/>
          <w:sz w:val="24"/>
          <w:szCs w:val="24"/>
        </w:rPr>
        <w:t>讲：</w:t>
      </w:r>
      <w:r w:rsidRPr="00F419B6">
        <w:rPr>
          <w:rFonts w:ascii="宋体" w:hAnsi="宋体" w:hint="eastAsia"/>
          <w:b/>
          <w:bCs/>
          <w:color w:val="1F4E79"/>
          <w:sz w:val="24"/>
          <w:szCs w:val="24"/>
        </w:rPr>
        <w:t>团队中的无形之力与领导力</w:t>
      </w:r>
    </w:p>
    <w:p w14:paraId="5C2E924E" w14:textId="7F649395" w:rsidR="0064192A" w:rsidRPr="0064192A" w:rsidRDefault="0064192A" w:rsidP="0064192A">
      <w:pPr>
        <w:spacing w:line="480" w:lineRule="exact"/>
        <w:rPr>
          <w:rFonts w:ascii="宋体" w:hAnsi="宋体" w:hint="eastAsia"/>
          <w:sz w:val="24"/>
          <w:szCs w:val="24"/>
        </w:rPr>
      </w:pPr>
      <w:r w:rsidRPr="0064192A">
        <w:rPr>
          <w:rFonts w:ascii="宋体" w:hAnsi="宋体" w:hint="eastAsia"/>
          <w:sz w:val="24"/>
          <w:szCs w:val="24"/>
        </w:rPr>
        <w:t>1</w:t>
      </w:r>
      <w:r w:rsidR="00F419B6">
        <w:rPr>
          <w:rFonts w:ascii="宋体" w:hAnsi="宋体" w:hint="eastAsia"/>
          <w:sz w:val="24"/>
          <w:szCs w:val="24"/>
        </w:rPr>
        <w:t xml:space="preserve">. </w:t>
      </w:r>
      <w:r w:rsidRPr="0064192A">
        <w:rPr>
          <w:rFonts w:ascii="宋体" w:hAnsi="宋体" w:hint="eastAsia"/>
          <w:sz w:val="24"/>
          <w:szCs w:val="24"/>
        </w:rPr>
        <w:t>什么是看不见的无形之力？</w:t>
      </w:r>
    </w:p>
    <w:p w14:paraId="01AFA111" w14:textId="53DE5619" w:rsidR="0064192A" w:rsidRPr="0064192A" w:rsidRDefault="0064192A" w:rsidP="0064192A">
      <w:pPr>
        <w:spacing w:line="480" w:lineRule="exact"/>
        <w:rPr>
          <w:rFonts w:ascii="宋体" w:hAnsi="宋体" w:hint="eastAsia"/>
          <w:sz w:val="24"/>
          <w:szCs w:val="24"/>
        </w:rPr>
      </w:pPr>
      <w:r w:rsidRPr="00F419B6">
        <w:rPr>
          <w:rFonts w:ascii="宋体" w:hAnsi="宋体" w:hint="eastAsia"/>
          <w:b/>
          <w:bCs/>
          <w:sz w:val="24"/>
          <w:szCs w:val="24"/>
        </w:rPr>
        <w:t>探索：</w:t>
      </w:r>
      <w:r w:rsidRPr="0064192A">
        <w:rPr>
          <w:rFonts w:ascii="宋体" w:hAnsi="宋体" w:hint="eastAsia"/>
          <w:sz w:val="24"/>
          <w:szCs w:val="24"/>
        </w:rPr>
        <w:t>一个高凝聚力和高绩效的团队是由什么决定的？</w:t>
      </w:r>
    </w:p>
    <w:p w14:paraId="49C2BDC6" w14:textId="29023C56" w:rsidR="0064192A" w:rsidRPr="0064192A" w:rsidRDefault="00F419B6" w:rsidP="0064192A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2. </w:t>
      </w:r>
      <w:r w:rsidR="0064192A" w:rsidRPr="0064192A">
        <w:rPr>
          <w:rFonts w:ascii="宋体" w:hAnsi="宋体" w:hint="eastAsia"/>
          <w:sz w:val="24"/>
          <w:szCs w:val="24"/>
        </w:rPr>
        <w:t>什么左右了无形之力？</w:t>
      </w:r>
    </w:p>
    <w:p w14:paraId="4EF74267" w14:textId="5D51D82D" w:rsidR="0064192A" w:rsidRPr="0064192A" w:rsidRDefault="00F419B6" w:rsidP="0064192A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3. </w:t>
      </w:r>
      <w:r w:rsidR="0064192A" w:rsidRPr="0064192A">
        <w:rPr>
          <w:rFonts w:ascii="宋体" w:hAnsi="宋体" w:hint="eastAsia"/>
          <w:sz w:val="24"/>
          <w:szCs w:val="24"/>
        </w:rPr>
        <w:t>从《心经》探索领导力的根本</w:t>
      </w:r>
    </w:p>
    <w:p w14:paraId="7EBB425B" w14:textId="37A74321" w:rsidR="0064192A" w:rsidRPr="0064192A" w:rsidRDefault="00F419B6" w:rsidP="0064192A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4. </w:t>
      </w:r>
      <w:r w:rsidR="0064192A" w:rsidRPr="0064192A">
        <w:rPr>
          <w:rFonts w:ascii="宋体" w:hAnsi="宋体" w:hint="eastAsia"/>
          <w:sz w:val="24"/>
          <w:szCs w:val="24"/>
        </w:rPr>
        <w:t>小成、中成、大成、终成之道</w:t>
      </w:r>
    </w:p>
    <w:p w14:paraId="70ED8E33" w14:textId="77777777" w:rsidR="0064192A" w:rsidRPr="0064192A" w:rsidRDefault="0064192A" w:rsidP="0064192A">
      <w:pPr>
        <w:spacing w:line="480" w:lineRule="exact"/>
        <w:rPr>
          <w:rFonts w:ascii="宋体" w:hAnsi="宋体" w:hint="eastAsia"/>
          <w:sz w:val="24"/>
          <w:szCs w:val="24"/>
        </w:rPr>
      </w:pPr>
      <w:r w:rsidRPr="00F419B6">
        <w:rPr>
          <w:rFonts w:ascii="宋体" w:hAnsi="宋体" w:hint="eastAsia"/>
          <w:b/>
          <w:bCs/>
          <w:sz w:val="24"/>
          <w:szCs w:val="24"/>
        </w:rPr>
        <w:t>案例：</w:t>
      </w:r>
      <w:r w:rsidRPr="0064192A">
        <w:rPr>
          <w:rFonts w:ascii="宋体" w:hAnsi="宋体" w:hint="eastAsia"/>
          <w:sz w:val="24"/>
          <w:szCs w:val="24"/>
        </w:rPr>
        <w:t>中医李可的治病之道、色VS空</w:t>
      </w:r>
    </w:p>
    <w:p w14:paraId="64751F27" w14:textId="77777777" w:rsidR="0064192A" w:rsidRPr="0064192A" w:rsidRDefault="0064192A" w:rsidP="0064192A">
      <w:pPr>
        <w:spacing w:line="480" w:lineRule="exact"/>
        <w:rPr>
          <w:rFonts w:ascii="宋体" w:hAnsi="宋体"/>
          <w:sz w:val="24"/>
          <w:szCs w:val="24"/>
        </w:rPr>
      </w:pPr>
    </w:p>
    <w:p w14:paraId="7C391945" w14:textId="6C91557B" w:rsidR="0064192A" w:rsidRPr="00F419B6" w:rsidRDefault="0064192A" w:rsidP="0064192A">
      <w:pPr>
        <w:spacing w:line="480" w:lineRule="exact"/>
        <w:rPr>
          <w:rFonts w:ascii="宋体" w:hAnsi="宋体" w:hint="eastAsia"/>
          <w:b/>
          <w:bCs/>
          <w:color w:val="1F4E79"/>
          <w:sz w:val="24"/>
          <w:szCs w:val="24"/>
        </w:rPr>
      </w:pPr>
      <w:r w:rsidRPr="00F419B6">
        <w:rPr>
          <w:rFonts w:ascii="宋体" w:hAnsi="宋体" w:hint="eastAsia"/>
          <w:b/>
          <w:bCs/>
          <w:color w:val="1F4E79"/>
          <w:sz w:val="24"/>
          <w:szCs w:val="24"/>
        </w:rPr>
        <w:t>第二</w:t>
      </w:r>
      <w:r w:rsidR="00F419B6" w:rsidRPr="00F419B6">
        <w:rPr>
          <w:rFonts w:ascii="宋体" w:hAnsi="宋体" w:hint="eastAsia"/>
          <w:b/>
          <w:bCs/>
          <w:color w:val="1F4E79"/>
          <w:sz w:val="24"/>
          <w:szCs w:val="24"/>
        </w:rPr>
        <w:t>讲：</w:t>
      </w:r>
      <w:r w:rsidRPr="00F419B6">
        <w:rPr>
          <w:rFonts w:ascii="宋体" w:hAnsi="宋体" w:hint="eastAsia"/>
          <w:b/>
          <w:bCs/>
          <w:color w:val="1F4E79"/>
          <w:sz w:val="24"/>
          <w:szCs w:val="24"/>
        </w:rPr>
        <w:t>从《大学》之道提升领袖魅力</w:t>
      </w:r>
    </w:p>
    <w:p w14:paraId="358B60CE" w14:textId="415647C4" w:rsidR="0064192A" w:rsidRPr="0064192A" w:rsidRDefault="0064192A" w:rsidP="0064192A">
      <w:pPr>
        <w:spacing w:line="480" w:lineRule="exact"/>
        <w:rPr>
          <w:rFonts w:ascii="宋体" w:hAnsi="宋体" w:hint="eastAsia"/>
          <w:sz w:val="24"/>
          <w:szCs w:val="24"/>
        </w:rPr>
      </w:pPr>
      <w:r w:rsidRPr="0064192A">
        <w:rPr>
          <w:rFonts w:ascii="宋体" w:hAnsi="宋体" w:hint="eastAsia"/>
          <w:sz w:val="24"/>
          <w:szCs w:val="24"/>
        </w:rPr>
        <w:t>1</w:t>
      </w:r>
      <w:r w:rsidR="00F419B6">
        <w:rPr>
          <w:rFonts w:ascii="宋体" w:hAnsi="宋体" w:hint="eastAsia"/>
          <w:sz w:val="24"/>
          <w:szCs w:val="24"/>
        </w:rPr>
        <w:t xml:space="preserve">. </w:t>
      </w:r>
      <w:r w:rsidRPr="0064192A">
        <w:rPr>
          <w:rFonts w:ascii="宋体" w:hAnsi="宋体" w:hint="eastAsia"/>
          <w:sz w:val="24"/>
          <w:szCs w:val="24"/>
        </w:rPr>
        <w:t>儒家的核心思想是什么？</w:t>
      </w:r>
    </w:p>
    <w:p w14:paraId="3F0D98AD" w14:textId="339427BC" w:rsidR="0064192A" w:rsidRPr="0064192A" w:rsidRDefault="0064192A" w:rsidP="0064192A">
      <w:pPr>
        <w:spacing w:line="480" w:lineRule="exact"/>
        <w:rPr>
          <w:rFonts w:ascii="宋体" w:hAnsi="宋体" w:hint="eastAsia"/>
          <w:sz w:val="24"/>
          <w:szCs w:val="24"/>
        </w:rPr>
      </w:pPr>
      <w:r w:rsidRPr="0064192A">
        <w:rPr>
          <w:rFonts w:ascii="宋体" w:hAnsi="宋体" w:hint="eastAsia"/>
          <w:sz w:val="24"/>
          <w:szCs w:val="24"/>
        </w:rPr>
        <w:t>2</w:t>
      </w:r>
      <w:r w:rsidR="00F419B6">
        <w:rPr>
          <w:rFonts w:ascii="宋体" w:hAnsi="宋体" w:hint="eastAsia"/>
          <w:sz w:val="24"/>
          <w:szCs w:val="24"/>
        </w:rPr>
        <w:t xml:space="preserve">. </w:t>
      </w:r>
      <w:r w:rsidRPr="0064192A">
        <w:rPr>
          <w:rFonts w:ascii="宋体" w:hAnsi="宋体" w:hint="eastAsia"/>
          <w:sz w:val="24"/>
          <w:szCs w:val="24"/>
        </w:rPr>
        <w:t>《大学》是给谁看的一本书？</w:t>
      </w:r>
    </w:p>
    <w:p w14:paraId="07A6F686" w14:textId="04F2EBD2" w:rsidR="0064192A" w:rsidRPr="0064192A" w:rsidRDefault="0064192A" w:rsidP="0064192A">
      <w:pPr>
        <w:spacing w:line="480" w:lineRule="exact"/>
        <w:rPr>
          <w:rFonts w:ascii="宋体" w:hAnsi="宋体" w:hint="eastAsia"/>
          <w:sz w:val="24"/>
          <w:szCs w:val="24"/>
        </w:rPr>
      </w:pPr>
      <w:r w:rsidRPr="0064192A">
        <w:rPr>
          <w:rFonts w:ascii="宋体" w:hAnsi="宋体" w:hint="eastAsia"/>
          <w:sz w:val="24"/>
          <w:szCs w:val="24"/>
        </w:rPr>
        <w:t>3</w:t>
      </w:r>
      <w:r w:rsidR="00F419B6">
        <w:rPr>
          <w:rFonts w:ascii="宋体" w:hAnsi="宋体" w:hint="eastAsia"/>
          <w:sz w:val="24"/>
          <w:szCs w:val="24"/>
        </w:rPr>
        <w:t xml:space="preserve">. </w:t>
      </w:r>
      <w:r w:rsidRPr="0064192A">
        <w:rPr>
          <w:rFonts w:ascii="宋体" w:hAnsi="宋体" w:hint="eastAsia"/>
          <w:sz w:val="24"/>
          <w:szCs w:val="24"/>
        </w:rPr>
        <w:t>《大学》格物致知的次弟是什么？</w:t>
      </w:r>
    </w:p>
    <w:p w14:paraId="2B4C25B5" w14:textId="77777777" w:rsidR="0064192A" w:rsidRPr="0064192A" w:rsidRDefault="0064192A" w:rsidP="0064192A">
      <w:pPr>
        <w:spacing w:line="480" w:lineRule="exact"/>
        <w:rPr>
          <w:rFonts w:ascii="宋体" w:hAnsi="宋体" w:hint="eastAsia"/>
          <w:sz w:val="24"/>
          <w:szCs w:val="24"/>
        </w:rPr>
      </w:pPr>
      <w:r w:rsidRPr="00F419B6">
        <w:rPr>
          <w:rFonts w:ascii="宋体" w:hAnsi="宋体" w:hint="eastAsia"/>
          <w:b/>
          <w:bCs/>
          <w:sz w:val="24"/>
          <w:szCs w:val="24"/>
        </w:rPr>
        <w:t>案例：</w:t>
      </w:r>
      <w:r w:rsidRPr="0064192A">
        <w:rPr>
          <w:rFonts w:ascii="宋体" w:hAnsi="宋体" w:hint="eastAsia"/>
          <w:sz w:val="24"/>
          <w:szCs w:val="24"/>
        </w:rPr>
        <w:t>曾国藩的战前一枝香；稻盛和夫与扫地僧；</w:t>
      </w:r>
    </w:p>
    <w:p w14:paraId="234F5EFB" w14:textId="153F107E" w:rsidR="0064192A" w:rsidRPr="0064192A" w:rsidRDefault="0064192A" w:rsidP="0064192A">
      <w:pPr>
        <w:spacing w:line="480" w:lineRule="exact"/>
        <w:rPr>
          <w:rFonts w:ascii="宋体" w:hAnsi="宋体" w:hint="eastAsia"/>
          <w:sz w:val="24"/>
          <w:szCs w:val="24"/>
        </w:rPr>
      </w:pPr>
      <w:r w:rsidRPr="0064192A">
        <w:rPr>
          <w:rFonts w:ascii="宋体" w:hAnsi="宋体" w:hint="eastAsia"/>
          <w:sz w:val="24"/>
          <w:szCs w:val="24"/>
        </w:rPr>
        <w:t>4</w:t>
      </w:r>
      <w:r w:rsidR="00F419B6">
        <w:rPr>
          <w:rFonts w:ascii="宋体" w:hAnsi="宋体" w:hint="eastAsia"/>
          <w:sz w:val="24"/>
          <w:szCs w:val="24"/>
        </w:rPr>
        <w:t xml:space="preserve">. </w:t>
      </w:r>
      <w:r w:rsidRPr="0064192A">
        <w:rPr>
          <w:rFonts w:ascii="宋体" w:hAnsi="宋体" w:hint="eastAsia"/>
          <w:sz w:val="24"/>
          <w:szCs w:val="24"/>
        </w:rPr>
        <w:t>如何从《大学》的三纲八目提升领导力？</w:t>
      </w:r>
    </w:p>
    <w:p w14:paraId="36FB8EF0" w14:textId="77777777" w:rsidR="0064192A" w:rsidRPr="0064192A" w:rsidRDefault="0064192A" w:rsidP="0064192A">
      <w:pPr>
        <w:spacing w:line="480" w:lineRule="exact"/>
        <w:rPr>
          <w:rFonts w:ascii="宋体" w:hAnsi="宋体" w:hint="eastAsia"/>
          <w:sz w:val="24"/>
          <w:szCs w:val="24"/>
        </w:rPr>
      </w:pPr>
      <w:r w:rsidRPr="00F419B6">
        <w:rPr>
          <w:rFonts w:ascii="宋体" w:hAnsi="宋体" w:hint="eastAsia"/>
          <w:b/>
          <w:bCs/>
          <w:sz w:val="24"/>
          <w:szCs w:val="24"/>
        </w:rPr>
        <w:t>案例：</w:t>
      </w:r>
      <w:r w:rsidRPr="0064192A">
        <w:rPr>
          <w:rFonts w:ascii="宋体" w:hAnsi="宋体" w:hint="eastAsia"/>
          <w:sz w:val="24"/>
          <w:szCs w:val="24"/>
        </w:rPr>
        <w:t>唐朝功考官司卢承庆的绩效考评课</w:t>
      </w:r>
    </w:p>
    <w:p w14:paraId="6BA7592A" w14:textId="77777777" w:rsidR="0064192A" w:rsidRPr="0064192A" w:rsidRDefault="0064192A" w:rsidP="0064192A">
      <w:pPr>
        <w:spacing w:line="480" w:lineRule="exact"/>
        <w:rPr>
          <w:rFonts w:ascii="宋体" w:hAnsi="宋体" w:hint="eastAsia"/>
          <w:sz w:val="24"/>
          <w:szCs w:val="24"/>
        </w:rPr>
      </w:pPr>
      <w:r w:rsidRPr="00F419B6">
        <w:rPr>
          <w:rFonts w:ascii="宋体" w:hAnsi="宋体" w:hint="eastAsia"/>
          <w:b/>
          <w:bCs/>
          <w:sz w:val="24"/>
          <w:szCs w:val="24"/>
        </w:rPr>
        <w:t>案例：</w:t>
      </w:r>
      <w:r w:rsidRPr="0064192A">
        <w:rPr>
          <w:rFonts w:ascii="宋体" w:hAnsi="宋体" w:hint="eastAsia"/>
          <w:sz w:val="24"/>
          <w:szCs w:val="24"/>
        </w:rPr>
        <w:t>康熙皇帝的君子慎独</w:t>
      </w:r>
    </w:p>
    <w:p w14:paraId="0E148125" w14:textId="2DCE1CB0" w:rsidR="0064192A" w:rsidRPr="0064192A" w:rsidRDefault="0064192A" w:rsidP="0064192A">
      <w:pPr>
        <w:spacing w:line="480" w:lineRule="exact"/>
        <w:rPr>
          <w:rFonts w:ascii="宋体" w:hAnsi="宋体" w:hint="eastAsia"/>
          <w:sz w:val="24"/>
          <w:szCs w:val="24"/>
        </w:rPr>
      </w:pPr>
      <w:r w:rsidRPr="00F419B6">
        <w:rPr>
          <w:rFonts w:ascii="宋体" w:hAnsi="宋体" w:hint="eastAsia"/>
          <w:b/>
          <w:bCs/>
          <w:sz w:val="24"/>
          <w:szCs w:val="24"/>
        </w:rPr>
        <w:t>案例：</w:t>
      </w:r>
      <w:r w:rsidRPr="0064192A">
        <w:rPr>
          <w:rFonts w:ascii="宋体" w:hAnsi="宋体" w:hint="eastAsia"/>
          <w:sz w:val="24"/>
          <w:szCs w:val="24"/>
        </w:rPr>
        <w:t>曾国藩的为官之道</w:t>
      </w:r>
    </w:p>
    <w:p w14:paraId="43AB16AC" w14:textId="566532DD" w:rsidR="0064192A" w:rsidRPr="0064192A" w:rsidRDefault="0064192A" w:rsidP="0064192A">
      <w:pPr>
        <w:spacing w:line="480" w:lineRule="exact"/>
        <w:rPr>
          <w:rFonts w:ascii="宋体" w:hAnsi="宋体" w:hint="eastAsia"/>
          <w:sz w:val="24"/>
          <w:szCs w:val="24"/>
        </w:rPr>
      </w:pPr>
      <w:r w:rsidRPr="0064192A">
        <w:rPr>
          <w:rFonts w:ascii="宋体" w:hAnsi="宋体" w:hint="eastAsia"/>
          <w:sz w:val="24"/>
          <w:szCs w:val="24"/>
        </w:rPr>
        <w:t>5</w:t>
      </w:r>
      <w:r w:rsidR="00F419B6">
        <w:rPr>
          <w:rFonts w:ascii="宋体" w:hAnsi="宋体" w:hint="eastAsia"/>
          <w:sz w:val="24"/>
          <w:szCs w:val="24"/>
        </w:rPr>
        <w:t xml:space="preserve">. </w:t>
      </w:r>
      <w:r w:rsidRPr="0064192A">
        <w:rPr>
          <w:rFonts w:ascii="宋体" w:hAnsi="宋体" w:hint="eastAsia"/>
          <w:sz w:val="24"/>
          <w:szCs w:val="24"/>
        </w:rPr>
        <w:t>王阳明《心学》的“知行合一”与“事上磨”是如何练成的？</w:t>
      </w:r>
    </w:p>
    <w:p w14:paraId="1591A119" w14:textId="77777777" w:rsidR="0064192A" w:rsidRPr="0064192A" w:rsidRDefault="0064192A" w:rsidP="0064192A">
      <w:pPr>
        <w:spacing w:line="480" w:lineRule="exact"/>
        <w:rPr>
          <w:rFonts w:ascii="宋体" w:hAnsi="宋体" w:hint="eastAsia"/>
          <w:sz w:val="24"/>
          <w:szCs w:val="24"/>
        </w:rPr>
      </w:pPr>
      <w:r w:rsidRPr="00F419B6">
        <w:rPr>
          <w:rFonts w:ascii="宋体" w:hAnsi="宋体" w:hint="eastAsia"/>
          <w:b/>
          <w:bCs/>
          <w:sz w:val="24"/>
          <w:szCs w:val="24"/>
        </w:rPr>
        <w:t>案例</w:t>
      </w:r>
      <w:r w:rsidRPr="0064192A">
        <w:rPr>
          <w:rFonts w:ascii="宋体" w:hAnsi="宋体" w:hint="eastAsia"/>
          <w:sz w:val="24"/>
          <w:szCs w:val="24"/>
        </w:rPr>
        <w:t>：王阳明岩中花树的启示</w:t>
      </w:r>
    </w:p>
    <w:p w14:paraId="0EDE030B" w14:textId="2A17D316" w:rsidR="0064192A" w:rsidRPr="0064192A" w:rsidRDefault="0064192A" w:rsidP="0064192A">
      <w:pPr>
        <w:spacing w:line="480" w:lineRule="exact"/>
        <w:rPr>
          <w:rFonts w:ascii="宋体" w:hAnsi="宋体" w:hint="eastAsia"/>
          <w:sz w:val="24"/>
          <w:szCs w:val="24"/>
        </w:rPr>
      </w:pPr>
      <w:r w:rsidRPr="0064192A">
        <w:rPr>
          <w:rFonts w:ascii="宋体" w:hAnsi="宋体" w:hint="eastAsia"/>
          <w:sz w:val="24"/>
          <w:szCs w:val="24"/>
        </w:rPr>
        <w:t>6</w:t>
      </w:r>
      <w:r w:rsidR="00F419B6">
        <w:rPr>
          <w:rFonts w:ascii="宋体" w:hAnsi="宋体" w:hint="eastAsia"/>
          <w:sz w:val="24"/>
          <w:szCs w:val="24"/>
        </w:rPr>
        <w:t xml:space="preserve">. </w:t>
      </w:r>
      <w:r w:rsidRPr="0064192A">
        <w:rPr>
          <w:rFonts w:ascii="宋体" w:hAnsi="宋体" w:hint="eastAsia"/>
          <w:sz w:val="24"/>
          <w:szCs w:val="24"/>
        </w:rPr>
        <w:t>如何从修齐治平的提升领袖的影响力？</w:t>
      </w:r>
    </w:p>
    <w:p w14:paraId="762770FE" w14:textId="77777777" w:rsidR="0064192A" w:rsidRPr="0064192A" w:rsidRDefault="0064192A" w:rsidP="0064192A">
      <w:pPr>
        <w:spacing w:line="480" w:lineRule="exact"/>
        <w:rPr>
          <w:rFonts w:ascii="宋体" w:hAnsi="宋体" w:hint="eastAsia"/>
          <w:sz w:val="24"/>
          <w:szCs w:val="24"/>
        </w:rPr>
      </w:pPr>
      <w:r w:rsidRPr="00F419B6">
        <w:rPr>
          <w:rFonts w:ascii="宋体" w:hAnsi="宋体" w:hint="eastAsia"/>
          <w:b/>
          <w:bCs/>
          <w:sz w:val="24"/>
          <w:szCs w:val="24"/>
        </w:rPr>
        <w:t>案例：</w:t>
      </w:r>
      <w:r w:rsidRPr="0064192A">
        <w:rPr>
          <w:rFonts w:ascii="宋体" w:hAnsi="宋体" w:hint="eastAsia"/>
          <w:sz w:val="24"/>
          <w:szCs w:val="24"/>
        </w:rPr>
        <w:t>稻盛和夫的作事规矩：今日事今日毕</w:t>
      </w:r>
    </w:p>
    <w:p w14:paraId="6226C2B9" w14:textId="77777777" w:rsidR="0064192A" w:rsidRPr="0064192A" w:rsidRDefault="0064192A" w:rsidP="0064192A">
      <w:pPr>
        <w:spacing w:line="480" w:lineRule="exact"/>
        <w:rPr>
          <w:rFonts w:ascii="宋体" w:hAnsi="宋体" w:hint="eastAsia"/>
          <w:sz w:val="24"/>
          <w:szCs w:val="24"/>
        </w:rPr>
      </w:pPr>
      <w:r w:rsidRPr="00F419B6">
        <w:rPr>
          <w:rFonts w:ascii="宋体" w:hAnsi="宋体" w:hint="eastAsia"/>
          <w:b/>
          <w:bCs/>
          <w:sz w:val="24"/>
          <w:szCs w:val="24"/>
        </w:rPr>
        <w:lastRenderedPageBreak/>
        <w:t>案例：</w:t>
      </w:r>
      <w:r w:rsidRPr="0064192A">
        <w:rPr>
          <w:rFonts w:ascii="宋体" w:hAnsi="宋体" w:hint="eastAsia"/>
          <w:sz w:val="24"/>
          <w:szCs w:val="24"/>
        </w:rPr>
        <w:t>海尔的“日事日毕、日清日高”</w:t>
      </w:r>
    </w:p>
    <w:p w14:paraId="04091631" w14:textId="77777777" w:rsidR="0064192A" w:rsidRPr="0064192A" w:rsidRDefault="0064192A" w:rsidP="0064192A">
      <w:pPr>
        <w:spacing w:line="480" w:lineRule="exact"/>
        <w:rPr>
          <w:rFonts w:ascii="宋体" w:hAnsi="宋体" w:hint="eastAsia"/>
          <w:sz w:val="24"/>
          <w:szCs w:val="24"/>
        </w:rPr>
      </w:pPr>
      <w:r w:rsidRPr="00F419B6">
        <w:rPr>
          <w:rFonts w:ascii="宋体" w:hAnsi="宋体" w:hint="eastAsia"/>
          <w:b/>
          <w:bCs/>
          <w:sz w:val="24"/>
          <w:szCs w:val="24"/>
        </w:rPr>
        <w:t>活动：</w:t>
      </w:r>
      <w:r w:rsidRPr="0064192A">
        <w:rPr>
          <w:rFonts w:ascii="宋体" w:hAnsi="宋体" w:hint="eastAsia"/>
          <w:sz w:val="24"/>
          <w:szCs w:val="24"/>
        </w:rPr>
        <w:t>三纲八目的练习</w:t>
      </w:r>
    </w:p>
    <w:p w14:paraId="6BA50740" w14:textId="77777777" w:rsidR="0064192A" w:rsidRPr="0064192A" w:rsidRDefault="0064192A" w:rsidP="0064192A">
      <w:pPr>
        <w:spacing w:line="480" w:lineRule="exact"/>
        <w:rPr>
          <w:rFonts w:ascii="宋体" w:hAnsi="宋体"/>
          <w:sz w:val="24"/>
          <w:szCs w:val="24"/>
        </w:rPr>
      </w:pPr>
    </w:p>
    <w:p w14:paraId="35141DF5" w14:textId="4976210A" w:rsidR="0064192A" w:rsidRPr="00F419B6" w:rsidRDefault="0064192A" w:rsidP="0064192A">
      <w:pPr>
        <w:spacing w:line="480" w:lineRule="exact"/>
        <w:rPr>
          <w:rFonts w:ascii="宋体" w:hAnsi="宋体" w:hint="eastAsia"/>
          <w:b/>
          <w:bCs/>
          <w:color w:val="1F4E79"/>
          <w:sz w:val="24"/>
          <w:szCs w:val="24"/>
        </w:rPr>
      </w:pPr>
      <w:r w:rsidRPr="00F419B6">
        <w:rPr>
          <w:rFonts w:ascii="宋体" w:hAnsi="宋体" w:hint="eastAsia"/>
          <w:b/>
          <w:bCs/>
          <w:color w:val="1F4E79"/>
          <w:sz w:val="24"/>
          <w:szCs w:val="24"/>
        </w:rPr>
        <w:t>第三</w:t>
      </w:r>
      <w:r w:rsidR="00F419B6" w:rsidRPr="00F419B6">
        <w:rPr>
          <w:rFonts w:ascii="宋体" w:hAnsi="宋体" w:hint="eastAsia"/>
          <w:b/>
          <w:bCs/>
          <w:color w:val="1F4E79"/>
          <w:sz w:val="24"/>
          <w:szCs w:val="24"/>
        </w:rPr>
        <w:t>讲：</w:t>
      </w:r>
      <w:r w:rsidRPr="00F419B6">
        <w:rPr>
          <w:rFonts w:ascii="宋体" w:hAnsi="宋体" w:hint="eastAsia"/>
          <w:b/>
          <w:bCs/>
          <w:color w:val="1F4E79"/>
          <w:sz w:val="24"/>
          <w:szCs w:val="24"/>
        </w:rPr>
        <w:t>孙子兵法五个维度提升卓越领导力</w:t>
      </w:r>
    </w:p>
    <w:p w14:paraId="5FCE15A5" w14:textId="77777777" w:rsidR="0064192A" w:rsidRPr="0064192A" w:rsidRDefault="0064192A" w:rsidP="0064192A">
      <w:pPr>
        <w:spacing w:line="480" w:lineRule="exact"/>
        <w:rPr>
          <w:rFonts w:ascii="宋体" w:hAnsi="宋体" w:hint="eastAsia"/>
          <w:sz w:val="24"/>
          <w:szCs w:val="24"/>
        </w:rPr>
      </w:pPr>
      <w:r w:rsidRPr="00F419B6">
        <w:rPr>
          <w:rFonts w:ascii="宋体" w:hAnsi="宋体" w:hint="eastAsia"/>
          <w:b/>
          <w:bCs/>
          <w:sz w:val="24"/>
          <w:szCs w:val="24"/>
        </w:rPr>
        <w:t>孙子兵法：</w:t>
      </w:r>
      <w:r w:rsidRPr="0064192A">
        <w:rPr>
          <w:rFonts w:ascii="宋体" w:hAnsi="宋体" w:hint="eastAsia"/>
          <w:sz w:val="24"/>
          <w:szCs w:val="24"/>
        </w:rPr>
        <w:t>将者，智信仁勇严也。将就是影响自己和他人，帮助团队提升凝聚力的人，打造职场凝聚力的五要素。</w:t>
      </w:r>
    </w:p>
    <w:p w14:paraId="00214C63" w14:textId="0B4B67DA" w:rsidR="0064192A" w:rsidRPr="00F419B6" w:rsidRDefault="0064192A" w:rsidP="0064192A">
      <w:pPr>
        <w:spacing w:line="480" w:lineRule="exact"/>
        <w:rPr>
          <w:rFonts w:ascii="宋体" w:hAnsi="宋体" w:hint="eastAsia"/>
          <w:b/>
          <w:bCs/>
          <w:color w:val="C45911"/>
          <w:sz w:val="24"/>
          <w:szCs w:val="24"/>
        </w:rPr>
      </w:pPr>
      <w:r w:rsidRPr="00F419B6">
        <w:rPr>
          <w:rFonts w:ascii="宋体" w:hAnsi="宋体" w:hint="eastAsia"/>
          <w:b/>
          <w:bCs/>
          <w:color w:val="C45911"/>
          <w:sz w:val="24"/>
          <w:szCs w:val="24"/>
        </w:rPr>
        <w:t>一</w:t>
      </w:r>
      <w:r w:rsidR="00F419B6">
        <w:rPr>
          <w:rFonts w:ascii="宋体" w:hAnsi="宋体" w:hint="eastAsia"/>
          <w:b/>
          <w:bCs/>
          <w:color w:val="C45911"/>
          <w:sz w:val="24"/>
          <w:szCs w:val="24"/>
        </w:rPr>
        <w:t>、</w:t>
      </w:r>
      <w:r w:rsidRPr="00F419B6">
        <w:rPr>
          <w:rFonts w:ascii="宋体" w:hAnsi="宋体" w:hint="eastAsia"/>
          <w:b/>
          <w:bCs/>
          <w:color w:val="C45911"/>
          <w:sz w:val="24"/>
          <w:szCs w:val="24"/>
        </w:rPr>
        <w:t>智——智慧与智谋</w:t>
      </w:r>
    </w:p>
    <w:p w14:paraId="5ECAD76E" w14:textId="77777777" w:rsidR="00F419B6" w:rsidRDefault="0064192A" w:rsidP="0064192A">
      <w:pPr>
        <w:spacing w:line="480" w:lineRule="exact"/>
        <w:rPr>
          <w:rFonts w:ascii="宋体" w:hAnsi="宋体"/>
          <w:sz w:val="24"/>
          <w:szCs w:val="24"/>
        </w:rPr>
      </w:pPr>
      <w:r w:rsidRPr="0064192A">
        <w:rPr>
          <w:rFonts w:ascii="宋体" w:hAnsi="宋体" w:hint="eastAsia"/>
          <w:sz w:val="24"/>
          <w:szCs w:val="24"/>
        </w:rPr>
        <w:t>1</w:t>
      </w:r>
      <w:r w:rsidR="00F419B6">
        <w:rPr>
          <w:rFonts w:ascii="宋体" w:hAnsi="宋体" w:hint="eastAsia"/>
          <w:sz w:val="24"/>
          <w:szCs w:val="24"/>
        </w:rPr>
        <w:t xml:space="preserve">. </w:t>
      </w:r>
      <w:r w:rsidRPr="0064192A">
        <w:rPr>
          <w:rFonts w:ascii="宋体" w:hAnsi="宋体" w:hint="eastAsia"/>
          <w:sz w:val="24"/>
          <w:szCs w:val="24"/>
        </w:rPr>
        <w:t>《智慧说》</w:t>
      </w:r>
    </w:p>
    <w:p w14:paraId="187C2598" w14:textId="4BE301DA" w:rsidR="0064192A" w:rsidRPr="0064192A" w:rsidRDefault="0064192A" w:rsidP="0064192A">
      <w:pPr>
        <w:spacing w:line="480" w:lineRule="exact"/>
        <w:rPr>
          <w:rFonts w:ascii="宋体" w:hAnsi="宋体" w:hint="eastAsia"/>
          <w:sz w:val="24"/>
          <w:szCs w:val="24"/>
        </w:rPr>
      </w:pPr>
      <w:r w:rsidRPr="0064192A">
        <w:rPr>
          <w:rFonts w:ascii="宋体" w:hAnsi="宋体" w:hint="eastAsia"/>
          <w:sz w:val="24"/>
          <w:szCs w:val="24"/>
        </w:rPr>
        <w:t>智，法用也；慧，明道也。天下智者莫出法用，天下慧根尽在道中。智者明法，慧者通道。道生法，慧生智。慧足千百智，道足万法生。智慧，道法也。——张子往</w:t>
      </w:r>
    </w:p>
    <w:p w14:paraId="6DBAF177" w14:textId="2211029F" w:rsidR="0064192A" w:rsidRPr="0064192A" w:rsidRDefault="0064192A" w:rsidP="0064192A">
      <w:pPr>
        <w:spacing w:line="480" w:lineRule="exact"/>
        <w:rPr>
          <w:rFonts w:ascii="宋体" w:hAnsi="宋体" w:hint="eastAsia"/>
          <w:sz w:val="24"/>
          <w:szCs w:val="24"/>
        </w:rPr>
      </w:pPr>
      <w:r w:rsidRPr="0064192A">
        <w:rPr>
          <w:rFonts w:ascii="宋体" w:hAnsi="宋体" w:hint="eastAsia"/>
          <w:sz w:val="24"/>
          <w:szCs w:val="24"/>
        </w:rPr>
        <w:t>2</w:t>
      </w:r>
      <w:r w:rsidR="00F419B6">
        <w:rPr>
          <w:rFonts w:ascii="宋体" w:hAnsi="宋体" w:hint="eastAsia"/>
          <w:sz w:val="24"/>
          <w:szCs w:val="24"/>
        </w:rPr>
        <w:t xml:space="preserve">. </w:t>
      </w:r>
      <w:r w:rsidRPr="0064192A">
        <w:rPr>
          <w:rFonts w:ascii="宋体" w:hAnsi="宋体" w:hint="eastAsia"/>
          <w:sz w:val="24"/>
          <w:szCs w:val="24"/>
        </w:rPr>
        <w:t>一命二运三风水；四积阴德五读书</w:t>
      </w:r>
    </w:p>
    <w:p w14:paraId="37CE41BF" w14:textId="61B515D2" w:rsidR="0064192A" w:rsidRPr="0064192A" w:rsidRDefault="0064192A" w:rsidP="0064192A">
      <w:pPr>
        <w:spacing w:line="480" w:lineRule="exact"/>
        <w:rPr>
          <w:rFonts w:ascii="宋体" w:hAnsi="宋体" w:hint="eastAsia"/>
          <w:sz w:val="24"/>
          <w:szCs w:val="24"/>
        </w:rPr>
      </w:pPr>
      <w:r w:rsidRPr="00F419B6">
        <w:rPr>
          <w:rFonts w:ascii="宋体" w:hAnsi="宋体" w:hint="eastAsia"/>
          <w:b/>
          <w:bCs/>
          <w:sz w:val="24"/>
          <w:szCs w:val="24"/>
        </w:rPr>
        <w:t>工具：</w:t>
      </w:r>
      <w:r w:rsidRPr="0064192A">
        <w:rPr>
          <w:rFonts w:ascii="宋体" w:hAnsi="宋体" w:hint="eastAsia"/>
          <w:sz w:val="24"/>
          <w:szCs w:val="24"/>
        </w:rPr>
        <w:t>学习力的六个层面</w:t>
      </w:r>
    </w:p>
    <w:p w14:paraId="7EBD0E6E" w14:textId="7B12FA15" w:rsidR="0064192A" w:rsidRPr="0064192A" w:rsidRDefault="0064192A" w:rsidP="0064192A">
      <w:pPr>
        <w:spacing w:line="480" w:lineRule="exact"/>
        <w:rPr>
          <w:rFonts w:ascii="宋体" w:hAnsi="宋体" w:hint="eastAsia"/>
          <w:sz w:val="24"/>
          <w:szCs w:val="24"/>
        </w:rPr>
      </w:pPr>
      <w:r w:rsidRPr="00F419B6">
        <w:rPr>
          <w:rFonts w:ascii="宋体" w:hAnsi="宋体" w:hint="eastAsia"/>
          <w:b/>
          <w:bCs/>
          <w:sz w:val="24"/>
          <w:szCs w:val="24"/>
        </w:rPr>
        <w:t>案例：</w:t>
      </w:r>
      <w:r w:rsidRPr="0064192A">
        <w:rPr>
          <w:rFonts w:ascii="宋体" w:hAnsi="宋体" w:hint="eastAsia"/>
          <w:sz w:val="24"/>
          <w:szCs w:val="24"/>
        </w:rPr>
        <w:t>范仲淹幼时的勤奋刻苦</w:t>
      </w:r>
    </w:p>
    <w:p w14:paraId="35DF8E31" w14:textId="77777777" w:rsidR="0064192A" w:rsidRPr="0064192A" w:rsidRDefault="0064192A" w:rsidP="0064192A">
      <w:pPr>
        <w:spacing w:line="480" w:lineRule="exact"/>
        <w:rPr>
          <w:rFonts w:ascii="宋体" w:hAnsi="宋体" w:hint="eastAsia"/>
          <w:sz w:val="24"/>
          <w:szCs w:val="24"/>
        </w:rPr>
      </w:pPr>
      <w:r w:rsidRPr="00F419B6">
        <w:rPr>
          <w:rFonts w:ascii="宋体" w:hAnsi="宋体" w:hint="eastAsia"/>
          <w:b/>
          <w:bCs/>
          <w:sz w:val="24"/>
          <w:szCs w:val="24"/>
        </w:rPr>
        <w:t>案例：</w:t>
      </w:r>
      <w:r w:rsidRPr="0064192A">
        <w:rPr>
          <w:rFonts w:ascii="宋体" w:hAnsi="宋体" w:hint="eastAsia"/>
          <w:sz w:val="24"/>
          <w:szCs w:val="24"/>
        </w:rPr>
        <w:t>曾国藩学习的笨功夫</w:t>
      </w:r>
    </w:p>
    <w:p w14:paraId="5C5ECDEF" w14:textId="11667257" w:rsidR="0064192A" w:rsidRPr="00F419B6" w:rsidRDefault="0064192A" w:rsidP="0064192A">
      <w:pPr>
        <w:spacing w:line="480" w:lineRule="exact"/>
        <w:rPr>
          <w:rFonts w:ascii="宋体" w:hAnsi="宋体" w:hint="eastAsia"/>
          <w:b/>
          <w:bCs/>
          <w:color w:val="C45911"/>
          <w:sz w:val="24"/>
          <w:szCs w:val="24"/>
        </w:rPr>
      </w:pPr>
      <w:r w:rsidRPr="00F419B6">
        <w:rPr>
          <w:rFonts w:ascii="宋体" w:hAnsi="宋体" w:hint="eastAsia"/>
          <w:b/>
          <w:bCs/>
          <w:color w:val="C45911"/>
          <w:sz w:val="24"/>
          <w:szCs w:val="24"/>
        </w:rPr>
        <w:t>二</w:t>
      </w:r>
      <w:r w:rsidR="00F419B6">
        <w:rPr>
          <w:rFonts w:ascii="宋体" w:hAnsi="宋体" w:hint="eastAsia"/>
          <w:b/>
          <w:bCs/>
          <w:color w:val="C45911"/>
          <w:sz w:val="24"/>
          <w:szCs w:val="24"/>
        </w:rPr>
        <w:t>、</w:t>
      </w:r>
      <w:r w:rsidRPr="00F419B6">
        <w:rPr>
          <w:rFonts w:ascii="宋体" w:hAnsi="宋体" w:hint="eastAsia"/>
          <w:b/>
          <w:bCs/>
          <w:color w:val="C45911"/>
          <w:sz w:val="24"/>
          <w:szCs w:val="24"/>
        </w:rPr>
        <w:t>信——信义与信心</w:t>
      </w:r>
    </w:p>
    <w:p w14:paraId="3C0F2563" w14:textId="16E4386C" w:rsidR="0064192A" w:rsidRPr="0064192A" w:rsidRDefault="00F419B6" w:rsidP="0064192A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——</w:t>
      </w:r>
      <w:r w:rsidR="0064192A" w:rsidRPr="0064192A">
        <w:rPr>
          <w:rFonts w:ascii="宋体" w:hAnsi="宋体" w:hint="eastAsia"/>
          <w:sz w:val="24"/>
          <w:szCs w:val="24"/>
        </w:rPr>
        <w:t>信义是根本</w:t>
      </w:r>
    </w:p>
    <w:p w14:paraId="2C1A1F75" w14:textId="77777777" w:rsidR="0064192A" w:rsidRPr="0064192A" w:rsidRDefault="0064192A" w:rsidP="0064192A">
      <w:pPr>
        <w:spacing w:line="480" w:lineRule="exact"/>
        <w:rPr>
          <w:rFonts w:ascii="宋体" w:hAnsi="宋体" w:hint="eastAsia"/>
          <w:sz w:val="24"/>
          <w:szCs w:val="24"/>
        </w:rPr>
      </w:pPr>
      <w:r w:rsidRPr="00F419B6">
        <w:rPr>
          <w:rFonts w:ascii="宋体" w:hAnsi="宋体" w:hint="eastAsia"/>
          <w:b/>
          <w:bCs/>
          <w:sz w:val="24"/>
          <w:szCs w:val="24"/>
        </w:rPr>
        <w:t>孔子曰：</w:t>
      </w:r>
      <w:r w:rsidRPr="0064192A">
        <w:rPr>
          <w:rFonts w:ascii="宋体" w:hAnsi="宋体" w:hint="eastAsia"/>
          <w:sz w:val="24"/>
          <w:szCs w:val="24"/>
        </w:rPr>
        <w:t>人无信不立</w:t>
      </w:r>
    </w:p>
    <w:p w14:paraId="013592D7" w14:textId="77777777" w:rsidR="0064192A" w:rsidRPr="0064192A" w:rsidRDefault="0064192A" w:rsidP="0064192A">
      <w:pPr>
        <w:spacing w:line="480" w:lineRule="exact"/>
        <w:rPr>
          <w:rFonts w:ascii="宋体" w:hAnsi="宋体" w:hint="eastAsia"/>
          <w:sz w:val="24"/>
          <w:szCs w:val="24"/>
        </w:rPr>
      </w:pPr>
      <w:r w:rsidRPr="00F419B6">
        <w:rPr>
          <w:rFonts w:ascii="宋体" w:hAnsi="宋体" w:hint="eastAsia"/>
          <w:b/>
          <w:bCs/>
          <w:sz w:val="24"/>
          <w:szCs w:val="24"/>
        </w:rPr>
        <w:t>案例</w:t>
      </w:r>
      <w:r w:rsidRPr="0064192A">
        <w:rPr>
          <w:rFonts w:ascii="宋体" w:hAnsi="宋体" w:hint="eastAsia"/>
          <w:sz w:val="24"/>
          <w:szCs w:val="24"/>
        </w:rPr>
        <w:t>：关羽与吕布的身后事</w:t>
      </w:r>
    </w:p>
    <w:p w14:paraId="7F4EF295" w14:textId="77777777" w:rsidR="0064192A" w:rsidRPr="0064192A" w:rsidRDefault="0064192A" w:rsidP="0064192A">
      <w:pPr>
        <w:spacing w:line="480" w:lineRule="exact"/>
        <w:rPr>
          <w:rFonts w:ascii="宋体" w:hAnsi="宋体" w:hint="eastAsia"/>
          <w:sz w:val="24"/>
          <w:szCs w:val="24"/>
        </w:rPr>
      </w:pPr>
      <w:r w:rsidRPr="00F419B6">
        <w:rPr>
          <w:rFonts w:ascii="宋体" w:hAnsi="宋体" w:hint="eastAsia"/>
          <w:b/>
          <w:bCs/>
          <w:sz w:val="24"/>
          <w:szCs w:val="24"/>
        </w:rPr>
        <w:t>案例：</w:t>
      </w:r>
      <w:r w:rsidRPr="0064192A">
        <w:rPr>
          <w:rFonts w:ascii="宋体" w:hAnsi="宋体" w:hint="eastAsia"/>
          <w:sz w:val="24"/>
          <w:szCs w:val="24"/>
        </w:rPr>
        <w:t>商殃变法与五十金</w:t>
      </w:r>
    </w:p>
    <w:p w14:paraId="12BD2BFA" w14:textId="77777777" w:rsidR="0064192A" w:rsidRPr="0064192A" w:rsidRDefault="0064192A" w:rsidP="0064192A">
      <w:pPr>
        <w:spacing w:line="480" w:lineRule="exact"/>
        <w:rPr>
          <w:rFonts w:ascii="宋体" w:hAnsi="宋体" w:hint="eastAsia"/>
          <w:sz w:val="24"/>
          <w:szCs w:val="24"/>
        </w:rPr>
      </w:pPr>
      <w:r w:rsidRPr="00F419B6">
        <w:rPr>
          <w:rFonts w:ascii="宋体" w:hAnsi="宋体" w:hint="eastAsia"/>
          <w:b/>
          <w:bCs/>
          <w:sz w:val="24"/>
          <w:szCs w:val="24"/>
        </w:rPr>
        <w:t>活动：</w:t>
      </w:r>
      <w:r w:rsidRPr="0064192A">
        <w:rPr>
          <w:rFonts w:ascii="宋体" w:hAnsi="宋体" w:hint="eastAsia"/>
          <w:sz w:val="24"/>
          <w:szCs w:val="24"/>
        </w:rPr>
        <w:t>投资游戏</w:t>
      </w:r>
    </w:p>
    <w:p w14:paraId="7E4CDFC5" w14:textId="2124EA61" w:rsidR="0064192A" w:rsidRPr="00F419B6" w:rsidRDefault="0064192A" w:rsidP="0064192A">
      <w:pPr>
        <w:spacing w:line="480" w:lineRule="exact"/>
        <w:rPr>
          <w:rFonts w:ascii="宋体" w:hAnsi="宋体" w:hint="eastAsia"/>
          <w:b/>
          <w:bCs/>
          <w:color w:val="C45911"/>
          <w:sz w:val="24"/>
          <w:szCs w:val="24"/>
        </w:rPr>
      </w:pPr>
      <w:r w:rsidRPr="00F419B6">
        <w:rPr>
          <w:rFonts w:ascii="宋体" w:hAnsi="宋体" w:hint="eastAsia"/>
          <w:b/>
          <w:bCs/>
          <w:color w:val="C45911"/>
          <w:sz w:val="24"/>
          <w:szCs w:val="24"/>
        </w:rPr>
        <w:t>三</w:t>
      </w:r>
      <w:r w:rsidR="00F419B6">
        <w:rPr>
          <w:rFonts w:ascii="宋体" w:hAnsi="宋体" w:hint="eastAsia"/>
          <w:b/>
          <w:bCs/>
          <w:color w:val="C45911"/>
          <w:sz w:val="24"/>
          <w:szCs w:val="24"/>
        </w:rPr>
        <w:t>、</w:t>
      </w:r>
      <w:r w:rsidRPr="00F419B6">
        <w:rPr>
          <w:rFonts w:ascii="宋体" w:hAnsi="宋体" w:hint="eastAsia"/>
          <w:b/>
          <w:bCs/>
          <w:color w:val="C45911"/>
          <w:sz w:val="24"/>
          <w:szCs w:val="24"/>
        </w:rPr>
        <w:t>严——严于律己</w:t>
      </w:r>
    </w:p>
    <w:p w14:paraId="6631937B" w14:textId="613D3A6E" w:rsidR="0064192A" w:rsidRPr="0064192A" w:rsidRDefault="0064192A" w:rsidP="0064192A">
      <w:pPr>
        <w:spacing w:line="480" w:lineRule="exact"/>
        <w:rPr>
          <w:rFonts w:ascii="宋体" w:hAnsi="宋体" w:hint="eastAsia"/>
          <w:sz w:val="24"/>
          <w:szCs w:val="24"/>
        </w:rPr>
      </w:pPr>
      <w:r w:rsidRPr="0064192A">
        <w:rPr>
          <w:rFonts w:ascii="宋体" w:hAnsi="宋体" w:hint="eastAsia"/>
          <w:sz w:val="24"/>
          <w:szCs w:val="24"/>
        </w:rPr>
        <w:t>1</w:t>
      </w:r>
      <w:r w:rsidR="00F419B6">
        <w:rPr>
          <w:rFonts w:ascii="宋体" w:hAnsi="宋体" w:hint="eastAsia"/>
          <w:sz w:val="24"/>
          <w:szCs w:val="24"/>
        </w:rPr>
        <w:t xml:space="preserve">. </w:t>
      </w:r>
      <w:r w:rsidRPr="0064192A">
        <w:rPr>
          <w:rFonts w:ascii="宋体" w:hAnsi="宋体" w:hint="eastAsia"/>
          <w:sz w:val="24"/>
          <w:szCs w:val="24"/>
        </w:rPr>
        <w:t>修身齐家治国平天下</w:t>
      </w:r>
    </w:p>
    <w:p w14:paraId="16F3CCE6" w14:textId="2746BC3E" w:rsidR="0064192A" w:rsidRPr="0064192A" w:rsidRDefault="0064192A" w:rsidP="0064192A">
      <w:pPr>
        <w:spacing w:line="480" w:lineRule="exact"/>
        <w:rPr>
          <w:rFonts w:ascii="宋体" w:hAnsi="宋体" w:hint="eastAsia"/>
          <w:sz w:val="24"/>
          <w:szCs w:val="24"/>
        </w:rPr>
      </w:pPr>
      <w:r w:rsidRPr="0064192A">
        <w:rPr>
          <w:rFonts w:ascii="宋体" w:hAnsi="宋体" w:hint="eastAsia"/>
          <w:sz w:val="24"/>
          <w:szCs w:val="24"/>
        </w:rPr>
        <w:t>2</w:t>
      </w:r>
      <w:r w:rsidR="00F419B6">
        <w:rPr>
          <w:rFonts w:ascii="宋体" w:hAnsi="宋体" w:hint="eastAsia"/>
          <w:sz w:val="24"/>
          <w:szCs w:val="24"/>
        </w:rPr>
        <w:t xml:space="preserve">. </w:t>
      </w:r>
      <w:r w:rsidRPr="0064192A">
        <w:rPr>
          <w:rFonts w:ascii="宋体" w:hAnsi="宋体" w:hint="eastAsia"/>
          <w:sz w:val="24"/>
          <w:szCs w:val="24"/>
        </w:rPr>
        <w:t>人不为己，天诛地来</w:t>
      </w:r>
    </w:p>
    <w:p w14:paraId="220846A8" w14:textId="77777777" w:rsidR="0064192A" w:rsidRPr="0064192A" w:rsidRDefault="0064192A" w:rsidP="0064192A">
      <w:pPr>
        <w:spacing w:line="480" w:lineRule="exact"/>
        <w:rPr>
          <w:rFonts w:ascii="宋体" w:hAnsi="宋体" w:hint="eastAsia"/>
          <w:sz w:val="24"/>
          <w:szCs w:val="24"/>
        </w:rPr>
      </w:pPr>
      <w:r w:rsidRPr="00F419B6">
        <w:rPr>
          <w:rFonts w:ascii="宋体" w:hAnsi="宋体" w:hint="eastAsia"/>
          <w:b/>
          <w:bCs/>
          <w:sz w:val="24"/>
          <w:szCs w:val="24"/>
        </w:rPr>
        <w:t>案例：</w:t>
      </w:r>
      <w:r w:rsidRPr="0064192A">
        <w:rPr>
          <w:rFonts w:ascii="宋体" w:hAnsi="宋体" w:hint="eastAsia"/>
          <w:sz w:val="24"/>
          <w:szCs w:val="24"/>
        </w:rPr>
        <w:t>王阳明以身作则克己奉公治理庐陵县，刁民变成良民</w:t>
      </w:r>
    </w:p>
    <w:p w14:paraId="328B703A" w14:textId="77777777" w:rsidR="0064192A" w:rsidRPr="0064192A" w:rsidRDefault="0064192A" w:rsidP="0064192A">
      <w:pPr>
        <w:spacing w:line="480" w:lineRule="exact"/>
        <w:rPr>
          <w:rFonts w:ascii="宋体" w:hAnsi="宋体" w:hint="eastAsia"/>
          <w:sz w:val="24"/>
          <w:szCs w:val="24"/>
        </w:rPr>
      </w:pPr>
      <w:r w:rsidRPr="00F419B6">
        <w:rPr>
          <w:rFonts w:ascii="宋体" w:hAnsi="宋体" w:hint="eastAsia"/>
          <w:b/>
          <w:bCs/>
          <w:sz w:val="24"/>
          <w:szCs w:val="24"/>
        </w:rPr>
        <w:t>案例：</w:t>
      </w:r>
      <w:r w:rsidRPr="0064192A">
        <w:rPr>
          <w:rFonts w:ascii="宋体" w:hAnsi="宋体" w:hint="eastAsia"/>
          <w:sz w:val="24"/>
          <w:szCs w:val="24"/>
        </w:rPr>
        <w:t>曾国藩吾日三省吾身</w:t>
      </w:r>
    </w:p>
    <w:p w14:paraId="2A5D28B4" w14:textId="5C5C5C85" w:rsidR="0064192A" w:rsidRPr="00F419B6" w:rsidRDefault="0064192A" w:rsidP="0064192A">
      <w:pPr>
        <w:spacing w:line="480" w:lineRule="exact"/>
        <w:rPr>
          <w:rFonts w:ascii="宋体" w:hAnsi="宋体" w:hint="eastAsia"/>
          <w:b/>
          <w:bCs/>
          <w:color w:val="C45911"/>
          <w:sz w:val="24"/>
          <w:szCs w:val="24"/>
        </w:rPr>
      </w:pPr>
      <w:r w:rsidRPr="00F419B6">
        <w:rPr>
          <w:rFonts w:ascii="宋体" w:hAnsi="宋体" w:hint="eastAsia"/>
          <w:b/>
          <w:bCs/>
          <w:color w:val="C45911"/>
          <w:sz w:val="24"/>
          <w:szCs w:val="24"/>
        </w:rPr>
        <w:t>四</w:t>
      </w:r>
      <w:r w:rsidR="00F419B6">
        <w:rPr>
          <w:rFonts w:ascii="宋体" w:hAnsi="宋体" w:hint="eastAsia"/>
          <w:b/>
          <w:bCs/>
          <w:color w:val="C45911"/>
          <w:sz w:val="24"/>
          <w:szCs w:val="24"/>
        </w:rPr>
        <w:t>、</w:t>
      </w:r>
      <w:r w:rsidRPr="00F419B6">
        <w:rPr>
          <w:rFonts w:ascii="宋体" w:hAnsi="宋体" w:hint="eastAsia"/>
          <w:b/>
          <w:bCs/>
          <w:color w:val="C45911"/>
          <w:sz w:val="24"/>
          <w:szCs w:val="24"/>
        </w:rPr>
        <w:t>勇——勇于担当</w:t>
      </w:r>
    </w:p>
    <w:p w14:paraId="52EF4DBE" w14:textId="3883819B" w:rsidR="0064192A" w:rsidRPr="0064192A" w:rsidRDefault="00F419B6" w:rsidP="0064192A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——</w:t>
      </w:r>
      <w:r w:rsidR="0064192A" w:rsidRPr="0064192A">
        <w:rPr>
          <w:rFonts w:ascii="宋体" w:hAnsi="宋体" w:hint="eastAsia"/>
          <w:sz w:val="24"/>
          <w:szCs w:val="24"/>
        </w:rPr>
        <w:t>先天下之忧而忧，后天下之乐而乐</w:t>
      </w:r>
    </w:p>
    <w:p w14:paraId="41864F62" w14:textId="77777777" w:rsidR="0064192A" w:rsidRPr="0064192A" w:rsidRDefault="0064192A" w:rsidP="0064192A">
      <w:pPr>
        <w:spacing w:line="480" w:lineRule="exact"/>
        <w:rPr>
          <w:rFonts w:ascii="宋体" w:hAnsi="宋体" w:hint="eastAsia"/>
          <w:sz w:val="24"/>
          <w:szCs w:val="24"/>
        </w:rPr>
      </w:pPr>
      <w:r w:rsidRPr="00F419B6">
        <w:rPr>
          <w:rFonts w:ascii="宋体" w:hAnsi="宋体" w:hint="eastAsia"/>
          <w:b/>
          <w:bCs/>
          <w:sz w:val="24"/>
          <w:szCs w:val="24"/>
        </w:rPr>
        <w:t>案例：</w:t>
      </w:r>
      <w:r w:rsidRPr="0064192A">
        <w:rPr>
          <w:rFonts w:ascii="宋体" w:hAnsi="宋体" w:hint="eastAsia"/>
          <w:sz w:val="24"/>
          <w:szCs w:val="24"/>
        </w:rPr>
        <w:t>范仲淹不为良医，便为良相</w:t>
      </w:r>
    </w:p>
    <w:p w14:paraId="58A048E1" w14:textId="77777777" w:rsidR="0064192A" w:rsidRPr="0064192A" w:rsidRDefault="0064192A" w:rsidP="0064192A">
      <w:pPr>
        <w:spacing w:line="480" w:lineRule="exact"/>
        <w:rPr>
          <w:rFonts w:ascii="宋体" w:hAnsi="宋体" w:hint="eastAsia"/>
          <w:sz w:val="24"/>
          <w:szCs w:val="24"/>
        </w:rPr>
      </w:pPr>
      <w:r w:rsidRPr="00F419B6">
        <w:rPr>
          <w:rFonts w:ascii="宋体" w:hAnsi="宋体" w:hint="eastAsia"/>
          <w:b/>
          <w:bCs/>
          <w:sz w:val="24"/>
          <w:szCs w:val="24"/>
        </w:rPr>
        <w:t>案例：</w:t>
      </w:r>
      <w:r w:rsidRPr="0064192A">
        <w:rPr>
          <w:rFonts w:ascii="宋体" w:hAnsi="宋体" w:hint="eastAsia"/>
          <w:sz w:val="24"/>
          <w:szCs w:val="24"/>
        </w:rPr>
        <w:t>稻盛和夫的信仰与心理世界</w:t>
      </w:r>
    </w:p>
    <w:p w14:paraId="1818B742" w14:textId="2FD8E924" w:rsidR="0064192A" w:rsidRPr="00F419B6" w:rsidRDefault="0064192A" w:rsidP="0064192A">
      <w:pPr>
        <w:spacing w:line="480" w:lineRule="exact"/>
        <w:rPr>
          <w:rFonts w:ascii="宋体" w:hAnsi="宋体" w:hint="eastAsia"/>
          <w:b/>
          <w:bCs/>
          <w:color w:val="C45911"/>
          <w:sz w:val="24"/>
          <w:szCs w:val="24"/>
        </w:rPr>
      </w:pPr>
      <w:r w:rsidRPr="00F419B6">
        <w:rPr>
          <w:rFonts w:ascii="宋体" w:hAnsi="宋体" w:hint="eastAsia"/>
          <w:b/>
          <w:bCs/>
          <w:color w:val="C45911"/>
          <w:sz w:val="24"/>
          <w:szCs w:val="24"/>
        </w:rPr>
        <w:t>五</w:t>
      </w:r>
      <w:r w:rsidR="00F419B6">
        <w:rPr>
          <w:rFonts w:ascii="宋体" w:hAnsi="宋体" w:hint="eastAsia"/>
          <w:b/>
          <w:bCs/>
          <w:color w:val="C45911"/>
          <w:sz w:val="24"/>
          <w:szCs w:val="24"/>
        </w:rPr>
        <w:t>、</w:t>
      </w:r>
      <w:r w:rsidRPr="00F419B6">
        <w:rPr>
          <w:rFonts w:ascii="宋体" w:hAnsi="宋体" w:hint="eastAsia"/>
          <w:b/>
          <w:bCs/>
          <w:color w:val="C45911"/>
          <w:sz w:val="24"/>
          <w:szCs w:val="24"/>
        </w:rPr>
        <w:t>仁：——儒家的核心思想</w:t>
      </w:r>
    </w:p>
    <w:p w14:paraId="073B1873" w14:textId="0D3B43D3" w:rsidR="0064192A" w:rsidRPr="0064192A" w:rsidRDefault="0064192A" w:rsidP="0064192A">
      <w:pPr>
        <w:spacing w:line="480" w:lineRule="exact"/>
        <w:rPr>
          <w:rFonts w:ascii="宋体" w:hAnsi="宋体" w:hint="eastAsia"/>
          <w:sz w:val="24"/>
          <w:szCs w:val="24"/>
        </w:rPr>
      </w:pPr>
      <w:r w:rsidRPr="0064192A">
        <w:rPr>
          <w:rFonts w:ascii="宋体" w:hAnsi="宋体" w:hint="eastAsia"/>
          <w:sz w:val="24"/>
          <w:szCs w:val="24"/>
        </w:rPr>
        <w:t>1</w:t>
      </w:r>
      <w:r w:rsidR="00F419B6">
        <w:rPr>
          <w:rFonts w:ascii="宋体" w:hAnsi="宋体" w:hint="eastAsia"/>
          <w:sz w:val="24"/>
          <w:szCs w:val="24"/>
        </w:rPr>
        <w:t xml:space="preserve">. </w:t>
      </w:r>
      <w:r w:rsidRPr="0064192A">
        <w:rPr>
          <w:rFonts w:ascii="宋体" w:hAnsi="宋体" w:hint="eastAsia"/>
          <w:sz w:val="24"/>
          <w:szCs w:val="24"/>
        </w:rPr>
        <w:t>儒家的核心思想是仁</w:t>
      </w:r>
    </w:p>
    <w:p w14:paraId="0125B378" w14:textId="30BA98A0" w:rsidR="0064192A" w:rsidRPr="0064192A" w:rsidRDefault="0064192A" w:rsidP="0064192A">
      <w:pPr>
        <w:spacing w:line="480" w:lineRule="exact"/>
        <w:rPr>
          <w:rFonts w:ascii="宋体" w:hAnsi="宋体" w:hint="eastAsia"/>
          <w:sz w:val="24"/>
          <w:szCs w:val="24"/>
        </w:rPr>
      </w:pPr>
      <w:r w:rsidRPr="0064192A">
        <w:rPr>
          <w:rFonts w:ascii="宋体" w:hAnsi="宋体" w:hint="eastAsia"/>
          <w:sz w:val="24"/>
          <w:szCs w:val="24"/>
        </w:rPr>
        <w:lastRenderedPageBreak/>
        <w:t>2</w:t>
      </w:r>
      <w:r w:rsidR="00F419B6">
        <w:rPr>
          <w:rFonts w:ascii="宋体" w:hAnsi="宋体" w:hint="eastAsia"/>
          <w:sz w:val="24"/>
          <w:szCs w:val="24"/>
        </w:rPr>
        <w:t xml:space="preserve">. </w:t>
      </w:r>
      <w:r w:rsidRPr="0064192A">
        <w:rPr>
          <w:rFonts w:ascii="宋体" w:hAnsi="宋体" w:hint="eastAsia"/>
          <w:sz w:val="24"/>
          <w:szCs w:val="24"/>
        </w:rPr>
        <w:t>仁的次弟是什么？</w:t>
      </w:r>
    </w:p>
    <w:p w14:paraId="1E62C535" w14:textId="59B52A63" w:rsidR="0064192A" w:rsidRPr="0064192A" w:rsidRDefault="0064192A" w:rsidP="0064192A">
      <w:pPr>
        <w:spacing w:line="480" w:lineRule="exact"/>
        <w:rPr>
          <w:rFonts w:ascii="宋体" w:hAnsi="宋体" w:hint="eastAsia"/>
          <w:sz w:val="24"/>
          <w:szCs w:val="24"/>
        </w:rPr>
      </w:pPr>
      <w:r w:rsidRPr="0064192A">
        <w:rPr>
          <w:rFonts w:ascii="宋体" w:hAnsi="宋体" w:hint="eastAsia"/>
          <w:sz w:val="24"/>
          <w:szCs w:val="24"/>
        </w:rPr>
        <w:t>3</w:t>
      </w:r>
      <w:r w:rsidR="00F419B6">
        <w:rPr>
          <w:rFonts w:ascii="宋体" w:hAnsi="宋体" w:hint="eastAsia"/>
          <w:sz w:val="24"/>
          <w:szCs w:val="24"/>
        </w:rPr>
        <w:t xml:space="preserve">. </w:t>
      </w:r>
      <w:r w:rsidRPr="0064192A">
        <w:rPr>
          <w:rFonts w:ascii="宋体" w:hAnsi="宋体" w:hint="eastAsia"/>
          <w:sz w:val="24"/>
          <w:szCs w:val="24"/>
        </w:rPr>
        <w:t>孝道是仁的底色</w:t>
      </w:r>
    </w:p>
    <w:p w14:paraId="4E344816" w14:textId="77777777" w:rsidR="0064192A" w:rsidRPr="0064192A" w:rsidRDefault="0064192A" w:rsidP="0064192A">
      <w:pPr>
        <w:spacing w:line="480" w:lineRule="exact"/>
        <w:rPr>
          <w:rFonts w:ascii="宋体" w:hAnsi="宋体" w:hint="eastAsia"/>
          <w:sz w:val="24"/>
          <w:szCs w:val="24"/>
        </w:rPr>
      </w:pPr>
      <w:r w:rsidRPr="00F419B6">
        <w:rPr>
          <w:rFonts w:ascii="宋体" w:hAnsi="宋体" w:hint="eastAsia"/>
          <w:b/>
          <w:bCs/>
          <w:sz w:val="24"/>
          <w:szCs w:val="24"/>
        </w:rPr>
        <w:t>案例：</w:t>
      </w:r>
      <w:r w:rsidRPr="0064192A">
        <w:rPr>
          <w:rFonts w:ascii="宋体" w:hAnsi="宋体" w:hint="eastAsia"/>
          <w:sz w:val="24"/>
          <w:szCs w:val="24"/>
        </w:rPr>
        <w:t>孟子的仁政之道</w:t>
      </w:r>
    </w:p>
    <w:p w14:paraId="46BE646C" w14:textId="77777777" w:rsidR="0064192A" w:rsidRPr="0064192A" w:rsidRDefault="0064192A" w:rsidP="0064192A">
      <w:pPr>
        <w:spacing w:line="480" w:lineRule="exact"/>
        <w:rPr>
          <w:rFonts w:ascii="宋体" w:hAnsi="宋体" w:hint="eastAsia"/>
          <w:sz w:val="24"/>
          <w:szCs w:val="24"/>
        </w:rPr>
      </w:pPr>
      <w:r w:rsidRPr="00F419B6">
        <w:rPr>
          <w:rFonts w:ascii="宋体" w:hAnsi="宋体" w:hint="eastAsia"/>
          <w:b/>
          <w:bCs/>
          <w:sz w:val="24"/>
          <w:szCs w:val="24"/>
        </w:rPr>
        <w:t>结营：</w:t>
      </w:r>
      <w:r w:rsidRPr="0064192A">
        <w:rPr>
          <w:rFonts w:ascii="宋体" w:hAnsi="宋体" w:hint="eastAsia"/>
          <w:sz w:val="24"/>
          <w:szCs w:val="24"/>
        </w:rPr>
        <w:t>ORID进行课程回顾与总结</w:t>
      </w:r>
    </w:p>
    <w:p w14:paraId="5656ABE0" w14:textId="111F5F1A" w:rsidR="00315285" w:rsidRPr="0064192A" w:rsidRDefault="0064192A" w:rsidP="0064192A">
      <w:pPr>
        <w:spacing w:line="480" w:lineRule="exact"/>
        <w:rPr>
          <w:rFonts w:ascii="宋体" w:hAnsi="宋体" w:hint="eastAsia"/>
          <w:caps/>
          <w:sz w:val="24"/>
          <w:szCs w:val="24"/>
        </w:rPr>
      </w:pPr>
      <w:r w:rsidRPr="00F419B6">
        <w:rPr>
          <w:rFonts w:ascii="宋体" w:hAnsi="宋体" w:hint="eastAsia"/>
          <w:b/>
          <w:bCs/>
          <w:sz w:val="24"/>
          <w:szCs w:val="24"/>
        </w:rPr>
        <w:t>特别说明：</w:t>
      </w:r>
      <w:r w:rsidRPr="0064192A">
        <w:rPr>
          <w:rFonts w:ascii="宋体" w:hAnsi="宋体" w:hint="eastAsia"/>
          <w:sz w:val="24"/>
          <w:szCs w:val="24"/>
        </w:rPr>
        <w:t>上述课程内容为通常版本。在确定授课前，老师会提前与相关人员做进一步沟通。通过训前需求调研和需求分析，确定培训目标，并根据企业实际情况调整课程实施和内容。</w:t>
      </w:r>
    </w:p>
    <w:sectPr w:rsidR="00315285" w:rsidRPr="0064192A" w:rsidSect="0064192A">
      <w:pgSz w:w="11906" w:h="16838"/>
      <w:pgMar w:top="1134" w:right="1134" w:bottom="1134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A14D0D" w14:textId="77777777" w:rsidR="0064192A" w:rsidRDefault="0064192A" w:rsidP="0064192A">
      <w:r>
        <w:separator/>
      </w:r>
    </w:p>
  </w:endnote>
  <w:endnote w:type="continuationSeparator" w:id="0">
    <w:p w14:paraId="2E971C35" w14:textId="77777777" w:rsidR="0064192A" w:rsidRDefault="0064192A" w:rsidP="006419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DF433E" w14:textId="77777777" w:rsidR="0064192A" w:rsidRDefault="0064192A" w:rsidP="0064192A">
      <w:r>
        <w:separator/>
      </w:r>
    </w:p>
  </w:footnote>
  <w:footnote w:type="continuationSeparator" w:id="0">
    <w:p w14:paraId="4E2B6A4C" w14:textId="77777777" w:rsidR="0064192A" w:rsidRDefault="0064192A" w:rsidP="006419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C5E5C"/>
    <w:multiLevelType w:val="multilevel"/>
    <w:tmpl w:val="023C5E5C"/>
    <w:lvl w:ilvl="0">
      <w:start w:val="1"/>
      <w:numFmt w:val="decimal"/>
      <w:lvlText w:val="%1、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FB75720"/>
    <w:multiLevelType w:val="multilevel"/>
    <w:tmpl w:val="1FB75720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C8736A3"/>
    <w:multiLevelType w:val="multilevel"/>
    <w:tmpl w:val="3C8736A3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japaneseCounting"/>
      <w:lvlText w:val="%2、"/>
      <w:lvlJc w:val="left"/>
      <w:pPr>
        <w:ind w:left="1140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DCB18FB"/>
    <w:multiLevelType w:val="multilevel"/>
    <w:tmpl w:val="4DCB18FB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57E3649A"/>
    <w:multiLevelType w:val="multilevel"/>
    <w:tmpl w:val="57E3649A"/>
    <w:lvl w:ilvl="0">
      <w:start w:val="1"/>
      <w:numFmt w:val="japaneseCounting"/>
      <w:lvlText w:val="%1、"/>
      <w:lvlJc w:val="left"/>
      <w:pPr>
        <w:ind w:left="420" w:hanging="420"/>
      </w:pPr>
      <w:rPr>
        <w:rFonts w:ascii="微软雅黑" w:eastAsia="微软雅黑" w:hAnsi="微软雅黑" w:cs="宋体"/>
      </w:rPr>
    </w:lvl>
    <w:lvl w:ilvl="1">
      <w:start w:val="1"/>
      <w:numFmt w:val="decimal"/>
      <w:lvlText w:val="%2.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5BA17A85"/>
    <w:multiLevelType w:val="multilevel"/>
    <w:tmpl w:val="5BA17A85"/>
    <w:lvl w:ilvl="0">
      <w:start w:val="1"/>
      <w:numFmt w:val="decimal"/>
      <w:lvlText w:val="%1、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6F4C7BED"/>
    <w:multiLevelType w:val="multilevel"/>
    <w:tmpl w:val="6F4C7BED"/>
    <w:lvl w:ilvl="0">
      <w:start w:val="1"/>
      <w:numFmt w:val="chineseCountingThousand"/>
      <w:lvlText w:val="%1、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72FC7570"/>
    <w:multiLevelType w:val="multilevel"/>
    <w:tmpl w:val="3970DD90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73CE0578"/>
    <w:multiLevelType w:val="multilevel"/>
    <w:tmpl w:val="73CE0578"/>
    <w:lvl w:ilvl="0">
      <w:start w:val="1"/>
      <w:numFmt w:val="decimal"/>
      <w:lvlText w:val="%1."/>
      <w:lvlJc w:val="left"/>
      <w:pPr>
        <w:ind w:left="510" w:hanging="420"/>
      </w:pPr>
    </w:lvl>
    <w:lvl w:ilvl="1">
      <w:start w:val="1"/>
      <w:numFmt w:val="lowerLetter"/>
      <w:lvlText w:val="%2)"/>
      <w:lvlJc w:val="left"/>
      <w:pPr>
        <w:ind w:left="930" w:hanging="420"/>
      </w:pPr>
    </w:lvl>
    <w:lvl w:ilvl="2">
      <w:start w:val="1"/>
      <w:numFmt w:val="lowerRoman"/>
      <w:lvlText w:val="%3."/>
      <w:lvlJc w:val="right"/>
      <w:pPr>
        <w:ind w:left="1350" w:hanging="420"/>
      </w:pPr>
    </w:lvl>
    <w:lvl w:ilvl="3">
      <w:start w:val="1"/>
      <w:numFmt w:val="decimal"/>
      <w:lvlText w:val="%4."/>
      <w:lvlJc w:val="left"/>
      <w:pPr>
        <w:ind w:left="1770" w:hanging="420"/>
      </w:pPr>
    </w:lvl>
    <w:lvl w:ilvl="4">
      <w:start w:val="1"/>
      <w:numFmt w:val="lowerLetter"/>
      <w:lvlText w:val="%5)"/>
      <w:lvlJc w:val="left"/>
      <w:pPr>
        <w:ind w:left="2190" w:hanging="420"/>
      </w:pPr>
    </w:lvl>
    <w:lvl w:ilvl="5">
      <w:start w:val="1"/>
      <w:numFmt w:val="lowerRoman"/>
      <w:lvlText w:val="%6."/>
      <w:lvlJc w:val="right"/>
      <w:pPr>
        <w:ind w:left="2610" w:hanging="420"/>
      </w:pPr>
    </w:lvl>
    <w:lvl w:ilvl="6">
      <w:start w:val="1"/>
      <w:numFmt w:val="decimal"/>
      <w:lvlText w:val="%7."/>
      <w:lvlJc w:val="left"/>
      <w:pPr>
        <w:ind w:left="3030" w:hanging="420"/>
      </w:pPr>
    </w:lvl>
    <w:lvl w:ilvl="7">
      <w:start w:val="1"/>
      <w:numFmt w:val="lowerLetter"/>
      <w:lvlText w:val="%8)"/>
      <w:lvlJc w:val="left"/>
      <w:pPr>
        <w:ind w:left="3450" w:hanging="420"/>
      </w:pPr>
    </w:lvl>
    <w:lvl w:ilvl="8">
      <w:start w:val="1"/>
      <w:numFmt w:val="lowerRoman"/>
      <w:lvlText w:val="%9."/>
      <w:lvlJc w:val="right"/>
      <w:pPr>
        <w:ind w:left="3870" w:hanging="420"/>
      </w:pPr>
    </w:lvl>
  </w:abstractNum>
  <w:abstractNum w:abstractNumId="9" w15:restartNumberingAfterBreak="0">
    <w:nsid w:val="7D834D2C"/>
    <w:multiLevelType w:val="multilevel"/>
    <w:tmpl w:val="7D834D2C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7E0975C4"/>
    <w:multiLevelType w:val="multilevel"/>
    <w:tmpl w:val="7E0975C4"/>
    <w:lvl w:ilvl="0">
      <w:start w:val="1"/>
      <w:numFmt w:val="chineseCountingThousand"/>
      <w:lvlText w:val="第%1课、"/>
      <w:lvlJc w:val="left"/>
      <w:pPr>
        <w:ind w:left="420" w:hanging="420"/>
      </w:pPr>
      <w:rPr>
        <w:rFonts w:hint="eastAsia"/>
      </w:rPr>
    </w:lvl>
    <w:lvl w:ilvl="1">
      <w:start w:val="1"/>
      <w:numFmt w:val="decimal"/>
      <w:lvlText w:val="%2.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677881182">
    <w:abstractNumId w:val="0"/>
  </w:num>
  <w:num w:numId="2" w16cid:durableId="394549588">
    <w:abstractNumId w:val="10"/>
  </w:num>
  <w:num w:numId="3" w16cid:durableId="1892499425">
    <w:abstractNumId w:val="2"/>
  </w:num>
  <w:num w:numId="4" w16cid:durableId="880357788">
    <w:abstractNumId w:val="4"/>
  </w:num>
  <w:num w:numId="5" w16cid:durableId="2034109539">
    <w:abstractNumId w:val="6"/>
  </w:num>
  <w:num w:numId="6" w16cid:durableId="560096237">
    <w:abstractNumId w:val="5"/>
  </w:num>
  <w:num w:numId="7" w16cid:durableId="1929804329">
    <w:abstractNumId w:val="3"/>
  </w:num>
  <w:num w:numId="8" w16cid:durableId="1157503540">
    <w:abstractNumId w:val="1"/>
  </w:num>
  <w:num w:numId="9" w16cid:durableId="1458445852">
    <w:abstractNumId w:val="8"/>
  </w:num>
  <w:num w:numId="10" w16cid:durableId="1156797937">
    <w:abstractNumId w:val="9"/>
  </w:num>
  <w:num w:numId="11" w16cid:durableId="25417236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isplayBackgroundShap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02E93"/>
    <w:rsid w:val="0000401A"/>
    <w:rsid w:val="00006403"/>
    <w:rsid w:val="00011396"/>
    <w:rsid w:val="00014883"/>
    <w:rsid w:val="000167E3"/>
    <w:rsid w:val="000215FF"/>
    <w:rsid w:val="00024D73"/>
    <w:rsid w:val="00027CD5"/>
    <w:rsid w:val="000332D4"/>
    <w:rsid w:val="00040D91"/>
    <w:rsid w:val="000455E8"/>
    <w:rsid w:val="000548C4"/>
    <w:rsid w:val="00060C08"/>
    <w:rsid w:val="000658AD"/>
    <w:rsid w:val="000717A7"/>
    <w:rsid w:val="000725AC"/>
    <w:rsid w:val="0007298F"/>
    <w:rsid w:val="000750C3"/>
    <w:rsid w:val="00095F90"/>
    <w:rsid w:val="000A03D9"/>
    <w:rsid w:val="000A08C2"/>
    <w:rsid w:val="000A3415"/>
    <w:rsid w:val="000D08C0"/>
    <w:rsid w:val="000D6F84"/>
    <w:rsid w:val="000D7F96"/>
    <w:rsid w:val="000F0461"/>
    <w:rsid w:val="000F25DB"/>
    <w:rsid w:val="000F5BAE"/>
    <w:rsid w:val="000F6710"/>
    <w:rsid w:val="000F736C"/>
    <w:rsid w:val="00103759"/>
    <w:rsid w:val="00104F6A"/>
    <w:rsid w:val="00112AFA"/>
    <w:rsid w:val="00114165"/>
    <w:rsid w:val="001448D1"/>
    <w:rsid w:val="0014494F"/>
    <w:rsid w:val="00145650"/>
    <w:rsid w:val="00164C94"/>
    <w:rsid w:val="00172A27"/>
    <w:rsid w:val="001C1BDC"/>
    <w:rsid w:val="001D7636"/>
    <w:rsid w:val="001F7014"/>
    <w:rsid w:val="00200035"/>
    <w:rsid w:val="0021434A"/>
    <w:rsid w:val="00215825"/>
    <w:rsid w:val="0021792D"/>
    <w:rsid w:val="002307D8"/>
    <w:rsid w:val="002322D8"/>
    <w:rsid w:val="002451AD"/>
    <w:rsid w:val="0025161C"/>
    <w:rsid w:val="00267C28"/>
    <w:rsid w:val="00276968"/>
    <w:rsid w:val="00282962"/>
    <w:rsid w:val="00294166"/>
    <w:rsid w:val="002A3B80"/>
    <w:rsid w:val="002A458D"/>
    <w:rsid w:val="002B268F"/>
    <w:rsid w:val="002C0F55"/>
    <w:rsid w:val="002D1B74"/>
    <w:rsid w:val="002D3FDF"/>
    <w:rsid w:val="002D4075"/>
    <w:rsid w:val="002E3725"/>
    <w:rsid w:val="002F1526"/>
    <w:rsid w:val="002F1E2A"/>
    <w:rsid w:val="002F545A"/>
    <w:rsid w:val="003059DA"/>
    <w:rsid w:val="00315285"/>
    <w:rsid w:val="00320D8C"/>
    <w:rsid w:val="003350DF"/>
    <w:rsid w:val="0034010F"/>
    <w:rsid w:val="00340DEC"/>
    <w:rsid w:val="0034250F"/>
    <w:rsid w:val="00342C37"/>
    <w:rsid w:val="00344E28"/>
    <w:rsid w:val="00382775"/>
    <w:rsid w:val="0038575F"/>
    <w:rsid w:val="003A15B3"/>
    <w:rsid w:val="003A2201"/>
    <w:rsid w:val="003C37A0"/>
    <w:rsid w:val="003D2559"/>
    <w:rsid w:val="003D392A"/>
    <w:rsid w:val="003D53FB"/>
    <w:rsid w:val="003F37CA"/>
    <w:rsid w:val="0040399B"/>
    <w:rsid w:val="00435EA2"/>
    <w:rsid w:val="00442454"/>
    <w:rsid w:val="00453065"/>
    <w:rsid w:val="004666D7"/>
    <w:rsid w:val="00481801"/>
    <w:rsid w:val="00491677"/>
    <w:rsid w:val="004A7985"/>
    <w:rsid w:val="004B2806"/>
    <w:rsid w:val="004B55F0"/>
    <w:rsid w:val="004C03CC"/>
    <w:rsid w:val="004E565A"/>
    <w:rsid w:val="004F0BC2"/>
    <w:rsid w:val="004F50D6"/>
    <w:rsid w:val="00506815"/>
    <w:rsid w:val="00511B4F"/>
    <w:rsid w:val="00515ADB"/>
    <w:rsid w:val="0052220C"/>
    <w:rsid w:val="0052475F"/>
    <w:rsid w:val="00542701"/>
    <w:rsid w:val="00566AD0"/>
    <w:rsid w:val="005670C6"/>
    <w:rsid w:val="00583681"/>
    <w:rsid w:val="005B2BFE"/>
    <w:rsid w:val="005B7045"/>
    <w:rsid w:val="005C6AD5"/>
    <w:rsid w:val="005C7FAD"/>
    <w:rsid w:val="005E0763"/>
    <w:rsid w:val="005E2DB9"/>
    <w:rsid w:val="005E54E9"/>
    <w:rsid w:val="005E6250"/>
    <w:rsid w:val="005F1C17"/>
    <w:rsid w:val="005F6492"/>
    <w:rsid w:val="00633EFF"/>
    <w:rsid w:val="00634842"/>
    <w:rsid w:val="0064192A"/>
    <w:rsid w:val="006421DC"/>
    <w:rsid w:val="00664A0E"/>
    <w:rsid w:val="00666147"/>
    <w:rsid w:val="006700AA"/>
    <w:rsid w:val="00673EA6"/>
    <w:rsid w:val="006764A5"/>
    <w:rsid w:val="0068040B"/>
    <w:rsid w:val="0068411A"/>
    <w:rsid w:val="006A205C"/>
    <w:rsid w:val="006A3F56"/>
    <w:rsid w:val="006B2C5A"/>
    <w:rsid w:val="006C1F63"/>
    <w:rsid w:val="006D6FFF"/>
    <w:rsid w:val="006E5C05"/>
    <w:rsid w:val="006F17B7"/>
    <w:rsid w:val="006F5B1C"/>
    <w:rsid w:val="006F5D0A"/>
    <w:rsid w:val="007041B5"/>
    <w:rsid w:val="00716D93"/>
    <w:rsid w:val="00727925"/>
    <w:rsid w:val="00727C2F"/>
    <w:rsid w:val="00747532"/>
    <w:rsid w:val="00762836"/>
    <w:rsid w:val="0077693F"/>
    <w:rsid w:val="00776EBF"/>
    <w:rsid w:val="007913EA"/>
    <w:rsid w:val="00797DDC"/>
    <w:rsid w:val="007A047F"/>
    <w:rsid w:val="007A6720"/>
    <w:rsid w:val="007B6BF2"/>
    <w:rsid w:val="007C05BB"/>
    <w:rsid w:val="007C13E8"/>
    <w:rsid w:val="007D1B28"/>
    <w:rsid w:val="007D6C64"/>
    <w:rsid w:val="007F1284"/>
    <w:rsid w:val="007F4278"/>
    <w:rsid w:val="007F7496"/>
    <w:rsid w:val="00816A08"/>
    <w:rsid w:val="00817816"/>
    <w:rsid w:val="008235EB"/>
    <w:rsid w:val="008236CF"/>
    <w:rsid w:val="00831891"/>
    <w:rsid w:val="00835145"/>
    <w:rsid w:val="008469D8"/>
    <w:rsid w:val="00863726"/>
    <w:rsid w:val="0087735F"/>
    <w:rsid w:val="008A0E58"/>
    <w:rsid w:val="008A51E4"/>
    <w:rsid w:val="008B1CFA"/>
    <w:rsid w:val="008C015E"/>
    <w:rsid w:val="008D58B5"/>
    <w:rsid w:val="008F39C4"/>
    <w:rsid w:val="008F5E52"/>
    <w:rsid w:val="009125DF"/>
    <w:rsid w:val="009129FE"/>
    <w:rsid w:val="009463C6"/>
    <w:rsid w:val="009555AB"/>
    <w:rsid w:val="0095708C"/>
    <w:rsid w:val="00965CF0"/>
    <w:rsid w:val="00966D60"/>
    <w:rsid w:val="0097016E"/>
    <w:rsid w:val="00973F28"/>
    <w:rsid w:val="00984C8D"/>
    <w:rsid w:val="0098504A"/>
    <w:rsid w:val="00990700"/>
    <w:rsid w:val="009A2286"/>
    <w:rsid w:val="009A3E22"/>
    <w:rsid w:val="009C2B9F"/>
    <w:rsid w:val="009C724B"/>
    <w:rsid w:val="009D260E"/>
    <w:rsid w:val="009E25BF"/>
    <w:rsid w:val="009F54F4"/>
    <w:rsid w:val="00A11724"/>
    <w:rsid w:val="00A126A3"/>
    <w:rsid w:val="00A16AC4"/>
    <w:rsid w:val="00A21C0D"/>
    <w:rsid w:val="00A36B23"/>
    <w:rsid w:val="00A50955"/>
    <w:rsid w:val="00A51F88"/>
    <w:rsid w:val="00A5225A"/>
    <w:rsid w:val="00A62234"/>
    <w:rsid w:val="00A70DF3"/>
    <w:rsid w:val="00A73498"/>
    <w:rsid w:val="00A83843"/>
    <w:rsid w:val="00A86CED"/>
    <w:rsid w:val="00AA2AC9"/>
    <w:rsid w:val="00AA2B2B"/>
    <w:rsid w:val="00AB0915"/>
    <w:rsid w:val="00AB5CB6"/>
    <w:rsid w:val="00AD3793"/>
    <w:rsid w:val="00B01656"/>
    <w:rsid w:val="00B01C65"/>
    <w:rsid w:val="00B06932"/>
    <w:rsid w:val="00B21270"/>
    <w:rsid w:val="00B2381C"/>
    <w:rsid w:val="00B25EDD"/>
    <w:rsid w:val="00B3049D"/>
    <w:rsid w:val="00B51455"/>
    <w:rsid w:val="00B525B8"/>
    <w:rsid w:val="00B60EE6"/>
    <w:rsid w:val="00B654B7"/>
    <w:rsid w:val="00B76214"/>
    <w:rsid w:val="00B772F6"/>
    <w:rsid w:val="00B85094"/>
    <w:rsid w:val="00B87A72"/>
    <w:rsid w:val="00B950C7"/>
    <w:rsid w:val="00B971CC"/>
    <w:rsid w:val="00BA2B4C"/>
    <w:rsid w:val="00BC225D"/>
    <w:rsid w:val="00BE0388"/>
    <w:rsid w:val="00BF6F48"/>
    <w:rsid w:val="00C01239"/>
    <w:rsid w:val="00C11559"/>
    <w:rsid w:val="00C11B80"/>
    <w:rsid w:val="00C123A1"/>
    <w:rsid w:val="00C220EB"/>
    <w:rsid w:val="00C24FA8"/>
    <w:rsid w:val="00C26BC8"/>
    <w:rsid w:val="00C33AC4"/>
    <w:rsid w:val="00C531EA"/>
    <w:rsid w:val="00C65326"/>
    <w:rsid w:val="00C67094"/>
    <w:rsid w:val="00C83B66"/>
    <w:rsid w:val="00C87B73"/>
    <w:rsid w:val="00CB0962"/>
    <w:rsid w:val="00CB75BE"/>
    <w:rsid w:val="00CE2E30"/>
    <w:rsid w:val="00CE316D"/>
    <w:rsid w:val="00CE6D2D"/>
    <w:rsid w:val="00CE7AAB"/>
    <w:rsid w:val="00CF1378"/>
    <w:rsid w:val="00CF2D33"/>
    <w:rsid w:val="00CF367D"/>
    <w:rsid w:val="00CF76A1"/>
    <w:rsid w:val="00D110BA"/>
    <w:rsid w:val="00D2272F"/>
    <w:rsid w:val="00D23485"/>
    <w:rsid w:val="00D25DF7"/>
    <w:rsid w:val="00D265CD"/>
    <w:rsid w:val="00D30F6F"/>
    <w:rsid w:val="00D51AF1"/>
    <w:rsid w:val="00D56AC2"/>
    <w:rsid w:val="00D65C9B"/>
    <w:rsid w:val="00D6730E"/>
    <w:rsid w:val="00D7053A"/>
    <w:rsid w:val="00D754CC"/>
    <w:rsid w:val="00D96138"/>
    <w:rsid w:val="00DA02AE"/>
    <w:rsid w:val="00DA5803"/>
    <w:rsid w:val="00DA73E9"/>
    <w:rsid w:val="00DC6C71"/>
    <w:rsid w:val="00DC6C99"/>
    <w:rsid w:val="00DE3AB2"/>
    <w:rsid w:val="00DF4B3C"/>
    <w:rsid w:val="00E2630D"/>
    <w:rsid w:val="00E42074"/>
    <w:rsid w:val="00E43443"/>
    <w:rsid w:val="00E45085"/>
    <w:rsid w:val="00E505DE"/>
    <w:rsid w:val="00E61053"/>
    <w:rsid w:val="00E74C4B"/>
    <w:rsid w:val="00E90F90"/>
    <w:rsid w:val="00E92A06"/>
    <w:rsid w:val="00E9368A"/>
    <w:rsid w:val="00E97E46"/>
    <w:rsid w:val="00EC130F"/>
    <w:rsid w:val="00EC6D1B"/>
    <w:rsid w:val="00ED6865"/>
    <w:rsid w:val="00EF3F67"/>
    <w:rsid w:val="00EF6DE0"/>
    <w:rsid w:val="00F25818"/>
    <w:rsid w:val="00F33544"/>
    <w:rsid w:val="00F419B6"/>
    <w:rsid w:val="00F4299F"/>
    <w:rsid w:val="00F42E90"/>
    <w:rsid w:val="00F53309"/>
    <w:rsid w:val="00F629FC"/>
    <w:rsid w:val="00F71F1C"/>
    <w:rsid w:val="00F741EF"/>
    <w:rsid w:val="00F76AC6"/>
    <w:rsid w:val="00F81430"/>
    <w:rsid w:val="00F8151E"/>
    <w:rsid w:val="00F870B0"/>
    <w:rsid w:val="00F90CDF"/>
    <w:rsid w:val="00F97031"/>
    <w:rsid w:val="00FA5B47"/>
    <w:rsid w:val="00FC6602"/>
    <w:rsid w:val="00FF1130"/>
    <w:rsid w:val="2B185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9F6C68D"/>
  <w15:docId w15:val="{63353AB9-3EAC-44D6-9DE0-62A6C2273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link w:val="10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Pr>
      <w:b/>
      <w:bCs/>
    </w:rPr>
  </w:style>
  <w:style w:type="character" w:styleId="a9">
    <w:name w:val="Hyperlink"/>
    <w:basedOn w:val="a0"/>
    <w:uiPriority w:val="99"/>
    <w:semiHidden/>
    <w:unhideWhenUsed/>
    <w:rPr>
      <w:color w:val="0000FF"/>
      <w:u w:val="single"/>
    </w:rPr>
  </w:style>
  <w:style w:type="character" w:customStyle="1" w:styleId="a4">
    <w:name w:val="页脚 字符"/>
    <w:basedOn w:val="a0"/>
    <w:link w:val="a3"/>
    <w:rPr>
      <w:kern w:val="2"/>
      <w:sz w:val="18"/>
      <w:szCs w:val="18"/>
    </w:rPr>
  </w:style>
  <w:style w:type="character" w:customStyle="1" w:styleId="a6">
    <w:name w:val="页眉 字符"/>
    <w:basedOn w:val="a0"/>
    <w:link w:val="a5"/>
    <w:qFormat/>
    <w:rPr>
      <w:kern w:val="2"/>
      <w:sz w:val="18"/>
      <w:szCs w:val="18"/>
    </w:rPr>
  </w:style>
  <w:style w:type="paragraph" w:customStyle="1" w:styleId="11">
    <w:name w:val="列出段落1"/>
    <w:basedOn w:val="a"/>
    <w:uiPriority w:val="34"/>
    <w:qFormat/>
    <w:pPr>
      <w:ind w:firstLineChars="200" w:firstLine="420"/>
    </w:pPr>
    <w:rPr>
      <w:rFonts w:ascii="Times New Roman" w:hAnsi="Times New Roman"/>
      <w:szCs w:val="20"/>
    </w:rPr>
  </w:style>
  <w:style w:type="character" w:customStyle="1" w:styleId="10">
    <w:name w:val="标题 1 字符"/>
    <w:basedOn w:val="a0"/>
    <w:link w:val="1"/>
    <w:uiPriority w:val="9"/>
    <w:rPr>
      <w:rFonts w:ascii="宋体" w:hAnsi="宋体" w:cs="宋体"/>
      <w:b/>
      <w:bCs/>
      <w:kern w:val="36"/>
      <w:sz w:val="48"/>
      <w:szCs w:val="48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paragraph" w:customStyle="1" w:styleId="110">
    <w:name w:val="列出段落11"/>
    <w:basedOn w:val="a"/>
    <w:uiPriority w:val="34"/>
    <w:qFormat/>
    <w:pPr>
      <w:ind w:firstLineChars="200" w:firstLine="420"/>
    </w:pPr>
  </w:style>
  <w:style w:type="paragraph" w:customStyle="1" w:styleId="12">
    <w:name w:val="样式1"/>
    <w:basedOn w:val="a"/>
    <w:autoRedefine/>
    <w:qFormat/>
    <w:pPr>
      <w:snapToGrid w:val="0"/>
      <w:spacing w:beforeLines="50" w:before="156" w:line="240" w:lineRule="atLeast"/>
      <w:jc w:val="left"/>
    </w:pPr>
    <w:rPr>
      <w:rFonts w:ascii="微软雅黑" w:eastAsia="微软雅黑" w:hAnsi="微软雅黑"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1642</Words>
  <Characters>152</Characters>
  <Application>Microsoft Office Word</Application>
  <DocSecurity>0</DocSecurity>
  <Lines>1</Lines>
  <Paragraphs>3</Paragraphs>
  <ScaleCrop>false</ScaleCrop>
  <Company>微软中国</Company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积极行动的力量</dc:title>
  <dc:creator>USER</dc:creator>
  <cp:lastModifiedBy>Administrator</cp:lastModifiedBy>
  <cp:revision>19</cp:revision>
  <dcterms:created xsi:type="dcterms:W3CDTF">2021-11-08T09:57:00Z</dcterms:created>
  <dcterms:modified xsi:type="dcterms:W3CDTF">2026-03-19T03:45:00Z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eyJoZGlkIjoiZGE2ZTM5N2I3NTlkNWE4MmFkZmVlOTQ2NGYwMDliNWYiLCJ1c2VySWQiOiIyMDUxNDI5NjEifQ==</vt:lpwstr>
  </property>
  <property fmtid="{D5CDD505-2E9C-101B-9397-08002B2CF9AE}" pid="4" name="ICV">
    <vt:lpwstr>C0299764F2014D5C90E4592C037BE7AE_12</vt:lpwstr>
  </property>
</Properties>
</file>