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B0CAF" w14:textId="77777777" w:rsidR="00E74ECD" w:rsidRPr="00E74ECD" w:rsidRDefault="00E74ECD" w:rsidP="00E74ECD">
      <w:pPr>
        <w:spacing w:line="480" w:lineRule="exact"/>
        <w:jc w:val="center"/>
        <w:rPr>
          <w:rFonts w:ascii="宋体" w:eastAsia="宋体" w:hAnsi="宋体" w:hint="default"/>
          <w:b/>
          <w:bCs/>
          <w:color w:val="1F4E79"/>
          <w:sz w:val="32"/>
          <w:szCs w:val="32"/>
        </w:rPr>
      </w:pPr>
      <w:r w:rsidRPr="00E74ECD">
        <w:rPr>
          <w:rFonts w:ascii="宋体" w:eastAsia="宋体" w:hAnsi="宋体" w:cs="宋体"/>
          <w:b/>
          <w:bCs/>
          <w:color w:val="1F4E79"/>
          <w:sz w:val="32"/>
          <w:szCs w:val="32"/>
        </w:rPr>
        <w:t>心动力</w:t>
      </w:r>
      <w:r w:rsidRPr="00E74ECD">
        <w:rPr>
          <w:rFonts w:ascii="宋体" w:eastAsia="宋体" w:hAnsi="宋体" w:hint="default"/>
          <w:b/>
          <w:bCs/>
          <w:color w:val="1F4E79"/>
          <w:sz w:val="32"/>
          <w:szCs w:val="32"/>
        </w:rPr>
        <w:t>©</w:t>
      </w:r>
      <w:r w:rsidRPr="00E74ECD">
        <w:rPr>
          <w:rFonts w:ascii="宋体" w:eastAsia="宋体" w:hAnsi="宋体" w:cs="宋体"/>
          <w:b/>
          <w:bCs/>
          <w:color w:val="1F4E79"/>
          <w:sz w:val="32"/>
          <w:szCs w:val="32"/>
        </w:rPr>
        <w:t>专业化团队经营</w:t>
      </w:r>
    </w:p>
    <w:p w14:paraId="67D268D1" w14:textId="77777777" w:rsidR="00E74ECD" w:rsidRPr="00E74ECD" w:rsidRDefault="00E74ECD" w:rsidP="00E74ECD">
      <w:pPr>
        <w:spacing w:line="480" w:lineRule="exact"/>
        <w:jc w:val="center"/>
        <w:rPr>
          <w:rFonts w:ascii="宋体" w:eastAsia="宋体" w:hAnsi="宋体" w:hint="default"/>
          <w:b/>
          <w:bCs/>
          <w:color w:val="1F4E79"/>
          <w:sz w:val="32"/>
          <w:szCs w:val="32"/>
        </w:rPr>
      </w:pPr>
      <w:r w:rsidRPr="00E74ECD">
        <w:rPr>
          <w:rFonts w:ascii="宋体" w:eastAsia="宋体" w:hAnsi="宋体" w:hint="default"/>
          <w:b/>
          <w:bCs/>
          <w:color w:val="1F4E79"/>
          <w:sz w:val="32"/>
          <w:szCs w:val="32"/>
        </w:rPr>
        <w:t>——</w:t>
      </w:r>
      <w:r w:rsidRPr="00E74ECD">
        <w:rPr>
          <w:rFonts w:ascii="宋体" w:eastAsia="宋体" w:hAnsi="宋体" w:cs="宋体"/>
          <w:b/>
          <w:bCs/>
          <w:color w:val="1F4E79"/>
          <w:sz w:val="32"/>
          <w:szCs w:val="32"/>
        </w:rPr>
        <w:t>团队管理与激活行动的经营思维</w:t>
      </w:r>
    </w:p>
    <w:p w14:paraId="6E76A6D3" w14:textId="77777777" w:rsidR="00E74ECD" w:rsidRPr="00E74ECD" w:rsidRDefault="00E74ECD" w:rsidP="00E74ECD">
      <w:pPr>
        <w:spacing w:line="480" w:lineRule="exact"/>
        <w:rPr>
          <w:rFonts w:ascii="宋体" w:eastAsia="宋体" w:hAnsi="宋体"/>
          <w:sz w:val="24"/>
          <w:szCs w:val="24"/>
        </w:rPr>
      </w:pPr>
    </w:p>
    <w:p w14:paraId="58EAE1C4" w14:textId="77777777" w:rsidR="00E74ECD" w:rsidRPr="00E74ECD" w:rsidRDefault="00E74ECD" w:rsidP="00E74ECD">
      <w:pPr>
        <w:spacing w:line="480" w:lineRule="exact"/>
        <w:rPr>
          <w:rFonts w:ascii="宋体" w:eastAsia="宋体" w:hAnsi="宋体" w:hint="default"/>
          <w:b/>
          <w:bCs/>
          <w:color w:val="1F4E79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color w:val="1F4E79"/>
          <w:sz w:val="24"/>
          <w:szCs w:val="24"/>
        </w:rPr>
        <w:t>课程背景</w:t>
      </w:r>
    </w:p>
    <w:p w14:paraId="45E400D5" w14:textId="77777777" w:rsidR="00E74ECD" w:rsidRPr="00E74ECD" w:rsidRDefault="00E74ECD" w:rsidP="00E74ECD">
      <w:pPr>
        <w:spacing w:line="480" w:lineRule="exact"/>
        <w:ind w:firstLineChars="200" w:firstLine="480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cs="宋体"/>
          <w:sz w:val="24"/>
          <w:szCs w:val="24"/>
        </w:rPr>
        <w:t>我们正处在一个激荡的</w:t>
      </w:r>
      <w:r w:rsidRPr="00E74ECD">
        <w:rPr>
          <w:rFonts w:ascii="宋体" w:eastAsia="宋体" w:hAnsi="宋体" w:hint="default"/>
          <w:sz w:val="24"/>
          <w:szCs w:val="24"/>
        </w:rPr>
        <w:t>“</w:t>
      </w:r>
      <w:r w:rsidRPr="00E74ECD">
        <w:rPr>
          <w:rFonts w:ascii="宋体" w:eastAsia="宋体" w:hAnsi="宋体" w:cs="宋体"/>
          <w:sz w:val="24"/>
          <w:szCs w:val="24"/>
        </w:rPr>
        <w:t>乌卡时代</w:t>
      </w:r>
      <w:r w:rsidRPr="00E74ECD">
        <w:rPr>
          <w:rFonts w:ascii="宋体" w:eastAsia="宋体" w:hAnsi="宋体" w:hint="default"/>
          <w:sz w:val="24"/>
          <w:szCs w:val="24"/>
        </w:rPr>
        <w:t>”</w:t>
      </w:r>
      <w:r w:rsidRPr="00E74ECD">
        <w:rPr>
          <w:rFonts w:ascii="宋体" w:eastAsia="宋体" w:hAnsi="宋体" w:cs="宋体"/>
          <w:sz w:val="24"/>
          <w:szCs w:val="24"/>
        </w:rPr>
        <w:t>，</w:t>
      </w:r>
      <w:r w:rsidRPr="00E74ECD">
        <w:rPr>
          <w:rFonts w:ascii="宋体" w:eastAsia="宋体" w:hAnsi="宋体" w:hint="default"/>
          <w:sz w:val="24"/>
          <w:szCs w:val="24"/>
        </w:rPr>
        <w:t>AI</w:t>
      </w:r>
      <w:r w:rsidRPr="00E74ECD">
        <w:rPr>
          <w:rFonts w:ascii="宋体" w:eastAsia="宋体" w:hAnsi="宋体" w:cs="宋体"/>
          <w:sz w:val="24"/>
          <w:szCs w:val="24"/>
        </w:rPr>
        <w:t>技术的颠覆性冲击、全球格局的深刻变化与市场环境的日益复杂，交织成企业经营的全新现实。外部的不确定性层层传导，对组织内部的领导力与团队韧性提出了前所未有的挑战。许多中高层管理者虽具备丰富的专业经验，却时常陷入困境：团队凝聚力不足、决策效率低下、成员心理能量枯竭，在变革面前显得被动与迷茫。问题的根源往往不在于战略本身，而在于</w:t>
      </w:r>
      <w:r w:rsidRPr="00E74ECD">
        <w:rPr>
          <w:rFonts w:ascii="宋体" w:eastAsia="宋体" w:hAnsi="宋体" w:hint="default"/>
          <w:sz w:val="24"/>
          <w:szCs w:val="24"/>
        </w:rPr>
        <w:t>“</w:t>
      </w:r>
      <w:r w:rsidRPr="00E74ECD">
        <w:rPr>
          <w:rFonts w:ascii="宋体" w:eastAsia="宋体" w:hAnsi="宋体" w:cs="宋体"/>
          <w:sz w:val="24"/>
          <w:szCs w:val="24"/>
        </w:rPr>
        <w:t>人</w:t>
      </w:r>
      <w:r w:rsidRPr="00E74ECD">
        <w:rPr>
          <w:rFonts w:ascii="宋体" w:eastAsia="宋体" w:hAnsi="宋体" w:hint="default"/>
          <w:sz w:val="24"/>
          <w:szCs w:val="24"/>
        </w:rPr>
        <w:t>”——</w:t>
      </w:r>
      <w:r w:rsidRPr="00E74ECD">
        <w:rPr>
          <w:rFonts w:ascii="宋体" w:eastAsia="宋体" w:hAnsi="宋体" w:cs="宋体"/>
          <w:sz w:val="24"/>
          <w:szCs w:val="24"/>
        </w:rPr>
        <w:t>领导者能否认知自我天性对组织的无形影响，能否激活团队内在的心理资本，能否将战略清晰地转化为全员认同的行动。</w:t>
      </w:r>
    </w:p>
    <w:p w14:paraId="5700C30B" w14:textId="77777777" w:rsidR="00E74ECD" w:rsidRPr="00E74ECD" w:rsidRDefault="00E74ECD" w:rsidP="00E74ECD">
      <w:pPr>
        <w:spacing w:line="480" w:lineRule="exact"/>
        <w:ind w:firstLineChars="200" w:firstLine="480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cs="宋体"/>
          <w:sz w:val="24"/>
          <w:szCs w:val="24"/>
        </w:rPr>
        <w:t>本课程正是为解决这一核心痛点而设计。它并非传统的理论灌输，而是一场从</w:t>
      </w:r>
      <w:r w:rsidRPr="00E74ECD">
        <w:rPr>
          <w:rFonts w:ascii="宋体" w:eastAsia="宋体" w:hAnsi="宋体" w:hint="default"/>
          <w:sz w:val="24"/>
          <w:szCs w:val="24"/>
        </w:rPr>
        <w:t>“</w:t>
      </w:r>
      <w:r w:rsidRPr="00E74ECD">
        <w:rPr>
          <w:rFonts w:ascii="宋体" w:eastAsia="宋体" w:hAnsi="宋体" w:cs="宋体"/>
          <w:sz w:val="24"/>
          <w:szCs w:val="24"/>
        </w:rPr>
        <w:t>心</w:t>
      </w:r>
      <w:r w:rsidRPr="00E74ECD">
        <w:rPr>
          <w:rFonts w:ascii="宋体" w:eastAsia="宋体" w:hAnsi="宋体" w:hint="default"/>
          <w:sz w:val="24"/>
          <w:szCs w:val="24"/>
        </w:rPr>
        <w:t>”</w:t>
      </w:r>
      <w:r w:rsidRPr="00E74ECD">
        <w:rPr>
          <w:rFonts w:ascii="宋体" w:eastAsia="宋体" w:hAnsi="宋体" w:cs="宋体"/>
          <w:sz w:val="24"/>
          <w:szCs w:val="24"/>
        </w:rPr>
        <w:t>出发的深度经营</w:t>
      </w:r>
      <w:proofErr w:type="gramStart"/>
      <w:r w:rsidRPr="00E74ECD">
        <w:rPr>
          <w:rFonts w:ascii="宋体" w:eastAsia="宋体" w:hAnsi="宋体" w:cs="宋体"/>
          <w:sz w:val="24"/>
          <w:szCs w:val="24"/>
        </w:rPr>
        <w:t>实战工</w:t>
      </w:r>
      <w:proofErr w:type="gramEnd"/>
      <w:r w:rsidRPr="00E74ECD">
        <w:rPr>
          <w:rFonts w:ascii="宋体" w:eastAsia="宋体" w:hAnsi="宋体" w:cs="宋体"/>
          <w:sz w:val="24"/>
          <w:szCs w:val="24"/>
        </w:rPr>
        <w:t>作坊。课程中严红艳老师将引导您，从洞察时代危机开始，深入领袖内在特质与团队</w:t>
      </w:r>
      <w:r w:rsidRPr="00E74ECD">
        <w:rPr>
          <w:rFonts w:ascii="宋体" w:eastAsia="宋体" w:hAnsi="宋体" w:hint="default"/>
          <w:sz w:val="24"/>
          <w:szCs w:val="24"/>
        </w:rPr>
        <w:t>“</w:t>
      </w:r>
      <w:r w:rsidRPr="00E74ECD">
        <w:rPr>
          <w:rFonts w:ascii="宋体" w:eastAsia="宋体" w:hAnsi="宋体" w:cs="宋体"/>
          <w:sz w:val="24"/>
          <w:szCs w:val="24"/>
        </w:rPr>
        <w:t>第五力</w:t>
      </w:r>
      <w:r w:rsidRPr="00E74ECD">
        <w:rPr>
          <w:rFonts w:ascii="宋体" w:eastAsia="宋体" w:hAnsi="宋体" w:hint="default"/>
          <w:sz w:val="24"/>
          <w:szCs w:val="24"/>
        </w:rPr>
        <w:t>”</w:t>
      </w:r>
      <w:r w:rsidRPr="00E74ECD">
        <w:rPr>
          <w:rFonts w:ascii="宋体" w:eastAsia="宋体" w:hAnsi="宋体" w:cs="宋体"/>
          <w:sz w:val="24"/>
          <w:szCs w:val="24"/>
        </w:rPr>
        <w:t>场域，运用独特的测评工具、心理体验与团队共创，厘清领导力短板，转换限制性思维，掌握以成果为导向的心理资本激活与目标落地方法。我们致力于帮助您在纷繁复杂中找回经营定力，打造一支不仅绩效卓越，而且充满韧性、乐观与希望的高凝聚力团队，共同穿越周期，开启新篇章。</w:t>
      </w:r>
    </w:p>
    <w:p w14:paraId="53476AC4" w14:textId="77777777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</w:p>
    <w:p w14:paraId="75D7BF03" w14:textId="77777777" w:rsidR="00E74ECD" w:rsidRPr="00E74ECD" w:rsidRDefault="00E74ECD" w:rsidP="00E74ECD">
      <w:pPr>
        <w:spacing w:line="480" w:lineRule="exact"/>
        <w:rPr>
          <w:rFonts w:ascii="宋体" w:eastAsia="宋体" w:hAnsi="宋体" w:hint="default"/>
          <w:b/>
          <w:bCs/>
          <w:color w:val="1F4E79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color w:val="1F4E79"/>
          <w:sz w:val="24"/>
          <w:szCs w:val="24"/>
        </w:rPr>
        <w:t>课程收益：</w:t>
      </w:r>
    </w:p>
    <w:p w14:paraId="70C7BFD0" w14:textId="5673DBB8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>
        <w:rPr>
          <w:rFonts w:ascii="宋体" w:eastAsia="宋体" w:hAnsi="宋体" w:hint="default"/>
          <w:sz w:val="24"/>
          <w:szCs w:val="24"/>
        </w:rPr>
        <w:t xml:space="preserve">● </w:t>
      </w:r>
      <w:r w:rsidRPr="00E74ECD">
        <w:rPr>
          <w:rFonts w:ascii="宋体" w:eastAsia="宋体" w:hAnsi="宋体" w:cs="宋体"/>
          <w:sz w:val="24"/>
          <w:szCs w:val="24"/>
        </w:rPr>
        <w:t>洞察趋势，厘清策略：深刻认知乌卡时代核心挑战，运用</w:t>
      </w:r>
      <w:r w:rsidRPr="00E74ECD">
        <w:rPr>
          <w:rFonts w:ascii="宋体" w:eastAsia="宋体" w:hAnsi="宋体" w:hint="default"/>
          <w:sz w:val="24"/>
          <w:szCs w:val="24"/>
        </w:rPr>
        <w:t>SWOT</w:t>
      </w:r>
      <w:r w:rsidRPr="00E74ECD">
        <w:rPr>
          <w:rFonts w:ascii="宋体" w:eastAsia="宋体" w:hAnsi="宋体" w:cs="宋体"/>
          <w:sz w:val="24"/>
          <w:szCs w:val="24"/>
        </w:rPr>
        <w:t>等工具精准分析经营环境，制定应对策略</w:t>
      </w:r>
    </w:p>
    <w:p w14:paraId="3A1673CB" w14:textId="3CCB1866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>
        <w:rPr>
          <w:rFonts w:ascii="宋体" w:eastAsia="宋体" w:hAnsi="宋体" w:hint="default"/>
          <w:sz w:val="24"/>
          <w:szCs w:val="24"/>
        </w:rPr>
        <w:t xml:space="preserve">● </w:t>
      </w:r>
      <w:r w:rsidRPr="00E74ECD">
        <w:rPr>
          <w:rFonts w:ascii="宋体" w:eastAsia="宋体" w:hAnsi="宋体" w:cs="宋体"/>
          <w:sz w:val="24"/>
          <w:szCs w:val="24"/>
        </w:rPr>
        <w:t>识己育人，</w:t>
      </w:r>
      <w:proofErr w:type="gramStart"/>
      <w:r w:rsidRPr="00E74ECD">
        <w:rPr>
          <w:rFonts w:ascii="宋体" w:eastAsia="宋体" w:hAnsi="宋体" w:cs="宋体"/>
          <w:sz w:val="24"/>
          <w:szCs w:val="24"/>
        </w:rPr>
        <w:t>优化场域</w:t>
      </w:r>
      <w:proofErr w:type="gramEnd"/>
      <w:r w:rsidRPr="00E74ECD">
        <w:rPr>
          <w:rFonts w:ascii="宋体" w:eastAsia="宋体" w:hAnsi="宋体" w:cs="宋体"/>
          <w:sz w:val="24"/>
          <w:szCs w:val="24"/>
        </w:rPr>
        <w:t>：通过专业测评识别个人领导力天性及其对团队的影响，学会取长补短，营造高绩效团队氛围</w:t>
      </w:r>
    </w:p>
    <w:p w14:paraId="0A64F583" w14:textId="5B6B41E0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>
        <w:rPr>
          <w:rFonts w:ascii="宋体" w:eastAsia="宋体" w:hAnsi="宋体" w:hint="default"/>
          <w:sz w:val="24"/>
          <w:szCs w:val="24"/>
        </w:rPr>
        <w:t xml:space="preserve">● </w:t>
      </w:r>
      <w:r w:rsidRPr="00E74ECD">
        <w:rPr>
          <w:rFonts w:ascii="宋体" w:eastAsia="宋体" w:hAnsi="宋体" w:cs="宋体"/>
          <w:sz w:val="24"/>
          <w:szCs w:val="24"/>
        </w:rPr>
        <w:t>转换思维，激活心力：打破僵固型思维与不合理信念，掌握提升团队信心、希望、乐观与韧性的心理资本实操方法</w:t>
      </w:r>
    </w:p>
    <w:p w14:paraId="5E2B4FFF" w14:textId="76274411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>
        <w:rPr>
          <w:rFonts w:ascii="宋体" w:eastAsia="宋体" w:hAnsi="宋体" w:hint="default"/>
          <w:sz w:val="24"/>
          <w:szCs w:val="24"/>
        </w:rPr>
        <w:t xml:space="preserve">● </w:t>
      </w:r>
      <w:r w:rsidRPr="00E74ECD">
        <w:rPr>
          <w:rFonts w:ascii="宋体" w:eastAsia="宋体" w:hAnsi="宋体" w:cs="宋体"/>
          <w:sz w:val="24"/>
          <w:szCs w:val="24"/>
        </w:rPr>
        <w:t>锁定成果，精准落地：运用</w:t>
      </w:r>
      <w:r w:rsidRPr="00E74ECD">
        <w:rPr>
          <w:rFonts w:ascii="宋体" w:eastAsia="宋体" w:hAnsi="宋体" w:hint="default"/>
          <w:sz w:val="24"/>
          <w:szCs w:val="24"/>
        </w:rPr>
        <w:t>PESMART</w:t>
      </w:r>
      <w:r w:rsidRPr="00E74ECD">
        <w:rPr>
          <w:rFonts w:ascii="宋体" w:eastAsia="宋体" w:hAnsi="宋体" w:cs="宋体"/>
          <w:sz w:val="24"/>
          <w:szCs w:val="24"/>
        </w:rPr>
        <w:t>法则与生命之轮等工具，制定并分解平衡可持续的组织与个人关键目标</w:t>
      </w:r>
    </w:p>
    <w:p w14:paraId="3EA8C653" w14:textId="34FA01E3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>
        <w:rPr>
          <w:rFonts w:ascii="宋体" w:eastAsia="宋体" w:hAnsi="宋体" w:hint="default"/>
          <w:sz w:val="24"/>
          <w:szCs w:val="24"/>
        </w:rPr>
        <w:t xml:space="preserve">● </w:t>
      </w:r>
      <w:r w:rsidRPr="00E74ECD">
        <w:rPr>
          <w:rFonts w:ascii="宋体" w:eastAsia="宋体" w:hAnsi="宋体" w:cs="宋体"/>
          <w:sz w:val="24"/>
          <w:szCs w:val="24"/>
        </w:rPr>
        <w:t>促动共识，共担责任：通过深度团队共创与</w:t>
      </w:r>
      <w:proofErr w:type="gramStart"/>
      <w:r w:rsidRPr="00E74ECD">
        <w:rPr>
          <w:rFonts w:ascii="宋体" w:eastAsia="宋体" w:hAnsi="宋体" w:cs="宋体"/>
          <w:sz w:val="24"/>
          <w:szCs w:val="24"/>
        </w:rPr>
        <w:t>催眠式省思</w:t>
      </w:r>
      <w:proofErr w:type="gramEnd"/>
      <w:r w:rsidRPr="00E74ECD">
        <w:rPr>
          <w:rFonts w:ascii="宋体" w:eastAsia="宋体" w:hAnsi="宋体" w:cs="宋体"/>
          <w:sz w:val="24"/>
          <w:szCs w:val="24"/>
        </w:rPr>
        <w:t>，凝聚共识，激发团队从</w:t>
      </w:r>
      <w:r w:rsidRPr="00E74ECD">
        <w:rPr>
          <w:rFonts w:ascii="宋体" w:eastAsia="宋体" w:hAnsi="宋体" w:hint="default"/>
          <w:sz w:val="24"/>
          <w:szCs w:val="24"/>
        </w:rPr>
        <w:t>“</w:t>
      </w:r>
      <w:r w:rsidRPr="00E74ECD">
        <w:rPr>
          <w:rFonts w:ascii="宋体" w:eastAsia="宋体" w:hAnsi="宋体" w:cs="宋体"/>
          <w:sz w:val="24"/>
          <w:szCs w:val="24"/>
        </w:rPr>
        <w:t>要我做</w:t>
      </w:r>
      <w:r w:rsidRPr="00E74ECD">
        <w:rPr>
          <w:rFonts w:ascii="宋体" w:eastAsia="宋体" w:hAnsi="宋体" w:hint="default"/>
          <w:sz w:val="24"/>
          <w:szCs w:val="24"/>
        </w:rPr>
        <w:t>”</w:t>
      </w:r>
      <w:r w:rsidRPr="00E74ECD">
        <w:rPr>
          <w:rFonts w:ascii="宋体" w:eastAsia="宋体" w:hAnsi="宋体" w:cs="宋体"/>
          <w:sz w:val="24"/>
          <w:szCs w:val="24"/>
        </w:rPr>
        <w:t>到</w:t>
      </w:r>
      <w:r w:rsidRPr="00E74ECD">
        <w:rPr>
          <w:rFonts w:ascii="宋体" w:eastAsia="宋体" w:hAnsi="宋体" w:hint="default"/>
          <w:sz w:val="24"/>
          <w:szCs w:val="24"/>
        </w:rPr>
        <w:t>“</w:t>
      </w:r>
      <w:r w:rsidRPr="00E74ECD">
        <w:rPr>
          <w:rFonts w:ascii="宋体" w:eastAsia="宋体" w:hAnsi="宋体" w:cs="宋体"/>
          <w:sz w:val="24"/>
          <w:szCs w:val="24"/>
        </w:rPr>
        <w:t>我要做</w:t>
      </w:r>
      <w:r w:rsidRPr="00E74ECD">
        <w:rPr>
          <w:rFonts w:ascii="宋体" w:eastAsia="宋体" w:hAnsi="宋体" w:hint="default"/>
          <w:sz w:val="24"/>
          <w:szCs w:val="24"/>
        </w:rPr>
        <w:t>”</w:t>
      </w:r>
      <w:r w:rsidRPr="00E74ECD">
        <w:rPr>
          <w:rFonts w:ascii="宋体" w:eastAsia="宋体" w:hAnsi="宋体" w:cs="宋体"/>
          <w:sz w:val="24"/>
          <w:szCs w:val="24"/>
        </w:rPr>
        <w:t>的责任担当</w:t>
      </w:r>
    </w:p>
    <w:p w14:paraId="6BCD2C13" w14:textId="2D1C6276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>
        <w:rPr>
          <w:rFonts w:ascii="宋体" w:eastAsia="宋体" w:hAnsi="宋体" w:hint="default"/>
          <w:sz w:val="24"/>
          <w:szCs w:val="24"/>
        </w:rPr>
        <w:t xml:space="preserve">● </w:t>
      </w:r>
      <w:r w:rsidRPr="00E74ECD">
        <w:rPr>
          <w:rFonts w:ascii="宋体" w:eastAsia="宋体" w:hAnsi="宋体" w:cs="宋体"/>
          <w:sz w:val="24"/>
          <w:szCs w:val="24"/>
        </w:rPr>
        <w:t>产出蓝图，即学即用：现场形成个人影响力发展计划与团队年度关键目标行动方案，确保所学即刻转化为实际成果</w:t>
      </w:r>
    </w:p>
    <w:p w14:paraId="46E4D331" w14:textId="77777777" w:rsidR="00E74ECD" w:rsidRPr="00E74ECD" w:rsidRDefault="00E74ECD" w:rsidP="00E74ECD">
      <w:pPr>
        <w:spacing w:line="480" w:lineRule="exact"/>
        <w:rPr>
          <w:rFonts w:ascii="宋体" w:eastAsia="宋体" w:hAnsi="宋体"/>
          <w:sz w:val="24"/>
          <w:szCs w:val="24"/>
        </w:rPr>
      </w:pPr>
    </w:p>
    <w:p w14:paraId="5386DD49" w14:textId="77777777" w:rsidR="00E74ECD" w:rsidRPr="00E74ECD" w:rsidRDefault="00E74ECD" w:rsidP="00E74ECD">
      <w:pPr>
        <w:spacing w:line="480" w:lineRule="exact"/>
        <w:rPr>
          <w:rFonts w:ascii="宋体" w:eastAsia="宋体" w:hAnsi="宋体" w:hint="default"/>
          <w:b/>
          <w:bCs/>
          <w:color w:val="1F4E79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color w:val="1F4E79"/>
          <w:sz w:val="24"/>
          <w:szCs w:val="24"/>
        </w:rPr>
        <w:t>课程特色：</w:t>
      </w:r>
    </w:p>
    <w:p w14:paraId="77E4153B" w14:textId="73154D80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★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E74ECD">
        <w:rPr>
          <w:rFonts w:ascii="宋体" w:eastAsia="宋体" w:hAnsi="宋体" w:cs="宋体"/>
          <w:sz w:val="24"/>
          <w:szCs w:val="24"/>
        </w:rPr>
        <w:t>师生互动</w:t>
      </w:r>
      <w:r w:rsidRPr="00E74ECD">
        <w:rPr>
          <w:rFonts w:ascii="宋体" w:eastAsia="宋体" w:hAnsi="宋体" w:hint="default"/>
          <w:sz w:val="24"/>
          <w:szCs w:val="24"/>
        </w:rPr>
        <w:t>——</w:t>
      </w:r>
      <w:r w:rsidRPr="00E74ECD">
        <w:rPr>
          <w:rFonts w:ascii="宋体" w:eastAsia="宋体" w:hAnsi="宋体" w:cs="宋体"/>
          <w:sz w:val="24"/>
          <w:szCs w:val="24"/>
        </w:rPr>
        <w:t>深入浅出，生动、互动、激情；具亲和力、感染力和影响力</w:t>
      </w:r>
    </w:p>
    <w:p w14:paraId="040F5EDD" w14:textId="32BBF97C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★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E74ECD">
        <w:rPr>
          <w:rFonts w:ascii="宋体" w:eastAsia="宋体" w:hAnsi="宋体" w:cs="宋体"/>
          <w:sz w:val="24"/>
          <w:szCs w:val="24"/>
        </w:rPr>
        <w:t>开拓思路</w:t>
      </w:r>
      <w:r w:rsidRPr="00E74ECD">
        <w:rPr>
          <w:rFonts w:ascii="宋体" w:eastAsia="宋体" w:hAnsi="宋体" w:hint="default"/>
          <w:sz w:val="24"/>
          <w:szCs w:val="24"/>
        </w:rPr>
        <w:t>——</w:t>
      </w:r>
      <w:r w:rsidRPr="00E74ECD">
        <w:rPr>
          <w:rFonts w:ascii="宋体" w:eastAsia="宋体" w:hAnsi="宋体" w:cs="宋体"/>
          <w:sz w:val="24"/>
          <w:szCs w:val="24"/>
        </w:rPr>
        <w:t>导师讲解</w:t>
      </w:r>
      <w:r w:rsidRPr="00E74ECD">
        <w:rPr>
          <w:rFonts w:ascii="宋体" w:eastAsia="宋体" w:hAnsi="宋体" w:hint="default"/>
          <w:sz w:val="24"/>
          <w:szCs w:val="24"/>
        </w:rPr>
        <w:t>+</w:t>
      </w:r>
      <w:r w:rsidRPr="00E74ECD">
        <w:rPr>
          <w:rFonts w:ascii="宋体" w:eastAsia="宋体" w:hAnsi="宋体" w:cs="宋体"/>
          <w:sz w:val="24"/>
          <w:szCs w:val="24"/>
        </w:rPr>
        <w:t>案例分析</w:t>
      </w:r>
      <w:r w:rsidRPr="00E74ECD">
        <w:rPr>
          <w:rFonts w:ascii="宋体" w:eastAsia="宋体" w:hAnsi="宋体" w:hint="default"/>
          <w:sz w:val="24"/>
          <w:szCs w:val="24"/>
        </w:rPr>
        <w:t>+</w:t>
      </w:r>
      <w:r w:rsidRPr="00E74ECD">
        <w:rPr>
          <w:rFonts w:ascii="宋体" w:eastAsia="宋体" w:hAnsi="宋体" w:cs="宋体"/>
          <w:sz w:val="24"/>
          <w:szCs w:val="24"/>
        </w:rPr>
        <w:t>现场测评</w:t>
      </w:r>
      <w:r w:rsidRPr="00E74ECD">
        <w:rPr>
          <w:rFonts w:ascii="宋体" w:eastAsia="宋体" w:hAnsi="宋体" w:hint="default"/>
          <w:sz w:val="24"/>
          <w:szCs w:val="24"/>
        </w:rPr>
        <w:t>+</w:t>
      </w:r>
      <w:r w:rsidRPr="00E74ECD">
        <w:rPr>
          <w:rFonts w:ascii="宋体" w:eastAsia="宋体" w:hAnsi="宋体" w:cs="宋体"/>
          <w:sz w:val="24"/>
          <w:szCs w:val="24"/>
        </w:rPr>
        <w:t>声像视听</w:t>
      </w:r>
      <w:r w:rsidRPr="00E74ECD">
        <w:rPr>
          <w:rFonts w:ascii="宋体" w:eastAsia="宋体" w:hAnsi="宋体" w:hint="default"/>
          <w:sz w:val="24"/>
          <w:szCs w:val="24"/>
        </w:rPr>
        <w:t>+</w:t>
      </w:r>
      <w:r w:rsidRPr="00E74ECD">
        <w:rPr>
          <w:rFonts w:ascii="宋体" w:eastAsia="宋体" w:hAnsi="宋体" w:cs="宋体"/>
          <w:sz w:val="24"/>
          <w:szCs w:val="24"/>
        </w:rPr>
        <w:t>小组讨论</w:t>
      </w:r>
      <w:r w:rsidRPr="00E74ECD">
        <w:rPr>
          <w:rFonts w:ascii="宋体" w:eastAsia="宋体" w:hAnsi="宋体" w:hint="default"/>
          <w:sz w:val="24"/>
          <w:szCs w:val="24"/>
        </w:rPr>
        <w:t>+</w:t>
      </w:r>
      <w:r w:rsidRPr="00E74ECD">
        <w:rPr>
          <w:rFonts w:ascii="宋体" w:eastAsia="宋体" w:hAnsi="宋体" w:cs="宋体"/>
          <w:sz w:val="24"/>
          <w:szCs w:val="24"/>
        </w:rPr>
        <w:t>现场游戏</w:t>
      </w:r>
      <w:r w:rsidRPr="00E74ECD">
        <w:rPr>
          <w:rFonts w:ascii="宋体" w:eastAsia="宋体" w:hAnsi="宋体" w:hint="default"/>
          <w:sz w:val="24"/>
          <w:szCs w:val="24"/>
        </w:rPr>
        <w:t>+</w:t>
      </w:r>
      <w:r w:rsidRPr="00E74ECD">
        <w:rPr>
          <w:rFonts w:ascii="宋体" w:eastAsia="宋体" w:hAnsi="宋体" w:cs="宋体"/>
          <w:sz w:val="24"/>
          <w:szCs w:val="24"/>
        </w:rPr>
        <w:t>心理体验</w:t>
      </w:r>
      <w:r w:rsidRPr="00E74ECD">
        <w:rPr>
          <w:rFonts w:ascii="宋体" w:eastAsia="宋体" w:hAnsi="宋体" w:hint="default"/>
          <w:sz w:val="24"/>
          <w:szCs w:val="24"/>
        </w:rPr>
        <w:t>+</w:t>
      </w:r>
      <w:r w:rsidRPr="00E74ECD">
        <w:rPr>
          <w:rFonts w:ascii="宋体" w:eastAsia="宋体" w:hAnsi="宋体" w:cs="宋体"/>
          <w:sz w:val="24"/>
          <w:szCs w:val="24"/>
        </w:rPr>
        <w:t>多感官体验等授课方式</w:t>
      </w:r>
    </w:p>
    <w:p w14:paraId="5CB70373" w14:textId="49B0F7B9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★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E74ECD">
        <w:rPr>
          <w:rFonts w:ascii="宋体" w:eastAsia="宋体" w:hAnsi="宋体" w:cs="宋体"/>
          <w:sz w:val="24"/>
          <w:szCs w:val="24"/>
        </w:rPr>
        <w:t>注重实效</w:t>
      </w:r>
      <w:r w:rsidRPr="00E74ECD">
        <w:rPr>
          <w:rFonts w:ascii="宋体" w:eastAsia="宋体" w:hAnsi="宋体" w:hint="default"/>
          <w:sz w:val="24"/>
          <w:szCs w:val="24"/>
        </w:rPr>
        <w:t>——</w:t>
      </w:r>
      <w:r w:rsidRPr="00E74ECD">
        <w:rPr>
          <w:rFonts w:ascii="宋体" w:eastAsia="宋体" w:hAnsi="宋体" w:cs="宋体"/>
          <w:sz w:val="24"/>
          <w:szCs w:val="24"/>
        </w:rPr>
        <w:t>从自我成长与心理整合入手，采用</w:t>
      </w:r>
      <w:r w:rsidRPr="00E74ECD">
        <w:rPr>
          <w:rFonts w:ascii="宋体" w:eastAsia="宋体" w:hAnsi="宋体" w:hint="default"/>
          <w:sz w:val="24"/>
          <w:szCs w:val="24"/>
        </w:rPr>
        <w:t>“</w:t>
      </w:r>
      <w:r w:rsidRPr="00E74ECD">
        <w:rPr>
          <w:rFonts w:ascii="宋体" w:eastAsia="宋体" w:hAnsi="宋体" w:cs="宋体"/>
          <w:sz w:val="24"/>
          <w:szCs w:val="24"/>
        </w:rPr>
        <w:t>所见即所得</w:t>
      </w:r>
      <w:r w:rsidRPr="00E74ECD">
        <w:rPr>
          <w:rFonts w:ascii="宋体" w:eastAsia="宋体" w:hAnsi="宋体" w:hint="default"/>
          <w:sz w:val="24"/>
          <w:szCs w:val="24"/>
        </w:rPr>
        <w:t>”</w:t>
      </w:r>
      <w:r w:rsidRPr="00E74ECD">
        <w:rPr>
          <w:rFonts w:ascii="宋体" w:eastAsia="宋体" w:hAnsi="宋体" w:cs="宋体"/>
          <w:sz w:val="24"/>
          <w:szCs w:val="24"/>
        </w:rPr>
        <w:t>的方法，加深学员对所学内容的理解和实际转化能力</w:t>
      </w:r>
    </w:p>
    <w:p w14:paraId="740C3156" w14:textId="77777777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</w:p>
    <w:p w14:paraId="12CD92ED" w14:textId="1C91D372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color w:val="1F4E79"/>
          <w:sz w:val="24"/>
          <w:szCs w:val="24"/>
        </w:rPr>
        <w:t>课程时间</w:t>
      </w:r>
      <w:r w:rsidRPr="00E74ECD">
        <w:rPr>
          <w:rFonts w:ascii="宋体" w:eastAsia="宋体" w:hAnsi="宋体" w:cs="宋体"/>
          <w:sz w:val="24"/>
          <w:szCs w:val="24"/>
        </w:rPr>
        <w:t>：</w:t>
      </w:r>
      <w:r w:rsidRPr="00E74ECD">
        <w:rPr>
          <w:rFonts w:ascii="宋体" w:eastAsia="宋体" w:hAnsi="宋体" w:hint="default"/>
          <w:sz w:val="24"/>
          <w:szCs w:val="24"/>
        </w:rPr>
        <w:t>2-3</w:t>
      </w:r>
      <w:r w:rsidRPr="00E74ECD">
        <w:rPr>
          <w:rFonts w:ascii="宋体" w:eastAsia="宋体" w:hAnsi="宋体" w:cs="宋体"/>
          <w:sz w:val="24"/>
          <w:szCs w:val="24"/>
        </w:rPr>
        <w:t>天</w:t>
      </w:r>
      <w:r>
        <w:rPr>
          <w:rFonts w:ascii="宋体" w:eastAsia="宋体" w:hAnsi="宋体" w:cs="宋体"/>
          <w:sz w:val="24"/>
          <w:szCs w:val="24"/>
        </w:rPr>
        <w:t>，</w:t>
      </w:r>
      <w:r w:rsidRPr="00E74ECD">
        <w:rPr>
          <w:rFonts w:ascii="宋体" w:eastAsia="宋体" w:hAnsi="宋体" w:hint="default"/>
          <w:sz w:val="24"/>
          <w:szCs w:val="24"/>
        </w:rPr>
        <w:t>6</w:t>
      </w:r>
      <w:r w:rsidRPr="00E74ECD">
        <w:rPr>
          <w:rFonts w:ascii="宋体" w:eastAsia="宋体" w:hAnsi="宋体" w:cs="宋体"/>
          <w:sz w:val="24"/>
          <w:szCs w:val="24"/>
        </w:rPr>
        <w:t>小时</w:t>
      </w:r>
      <w:r w:rsidRPr="00E74ECD">
        <w:rPr>
          <w:rFonts w:ascii="宋体" w:eastAsia="宋体" w:hAnsi="宋体" w:hint="default"/>
          <w:sz w:val="24"/>
          <w:szCs w:val="24"/>
        </w:rPr>
        <w:t>/</w:t>
      </w:r>
      <w:r w:rsidRPr="00E74ECD">
        <w:rPr>
          <w:rFonts w:ascii="宋体" w:eastAsia="宋体" w:hAnsi="宋体" w:cs="宋体"/>
          <w:sz w:val="24"/>
          <w:szCs w:val="24"/>
        </w:rPr>
        <w:t>天</w:t>
      </w:r>
    </w:p>
    <w:p w14:paraId="738A4A1D" w14:textId="66DC19A4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>
        <w:rPr>
          <w:rFonts w:ascii="宋体" w:eastAsia="宋体" w:hAnsi="宋体" w:cs="宋体"/>
          <w:b/>
          <w:bCs/>
          <w:color w:val="1F4E79"/>
          <w:sz w:val="24"/>
          <w:szCs w:val="24"/>
        </w:rPr>
        <w:t>课程</w:t>
      </w:r>
      <w:r w:rsidRPr="00E74ECD">
        <w:rPr>
          <w:rFonts w:ascii="宋体" w:eastAsia="宋体" w:hAnsi="宋体" w:cs="宋体"/>
          <w:b/>
          <w:bCs/>
          <w:color w:val="1F4E79"/>
          <w:sz w:val="24"/>
          <w:szCs w:val="24"/>
        </w:rPr>
        <w:t>对象：</w:t>
      </w:r>
      <w:r w:rsidRPr="00E74ECD">
        <w:rPr>
          <w:rFonts w:ascii="宋体" w:eastAsia="宋体" w:hAnsi="宋体" w:cs="宋体"/>
          <w:sz w:val="24"/>
          <w:szCs w:val="24"/>
        </w:rPr>
        <w:t>中高层管理者</w:t>
      </w:r>
    </w:p>
    <w:p w14:paraId="1B4A2755" w14:textId="77777777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color w:val="1F4E79"/>
          <w:sz w:val="24"/>
          <w:szCs w:val="24"/>
        </w:rPr>
        <w:t>课程方式：</w:t>
      </w:r>
      <w:r w:rsidRPr="00E74ECD">
        <w:rPr>
          <w:rFonts w:ascii="宋体" w:eastAsia="宋体" w:hAnsi="宋体" w:cs="宋体"/>
          <w:sz w:val="24"/>
          <w:szCs w:val="24"/>
        </w:rPr>
        <w:t>视频、讨论、游戏、案例解析、互动练习、角色扮演</w:t>
      </w:r>
    </w:p>
    <w:p w14:paraId="03401297" w14:textId="77777777" w:rsidR="00E74ECD" w:rsidRPr="00E74ECD" w:rsidRDefault="00E74ECD" w:rsidP="00E74ECD">
      <w:pPr>
        <w:spacing w:line="480" w:lineRule="exact"/>
        <w:rPr>
          <w:rFonts w:ascii="宋体" w:eastAsia="宋体" w:hAnsi="宋体"/>
          <w:sz w:val="24"/>
          <w:szCs w:val="24"/>
        </w:rPr>
      </w:pPr>
    </w:p>
    <w:p w14:paraId="4C15E4C6" w14:textId="77777777" w:rsidR="00E74ECD" w:rsidRPr="00E74ECD" w:rsidRDefault="00E74ECD" w:rsidP="00E74ECD">
      <w:pPr>
        <w:spacing w:line="480" w:lineRule="exact"/>
        <w:jc w:val="center"/>
        <w:rPr>
          <w:rFonts w:ascii="宋体" w:eastAsia="宋体" w:hAnsi="宋体" w:hint="default"/>
          <w:b/>
          <w:bCs/>
          <w:color w:val="1F4E79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color w:val="1F4E79"/>
          <w:sz w:val="24"/>
          <w:szCs w:val="24"/>
        </w:rPr>
        <w:t>课程大纲</w:t>
      </w:r>
    </w:p>
    <w:p w14:paraId="7EF6696D" w14:textId="7C57CEA6" w:rsidR="00E74ECD" w:rsidRPr="00E74ECD" w:rsidRDefault="00E74ECD" w:rsidP="00E74ECD">
      <w:pPr>
        <w:spacing w:line="480" w:lineRule="exact"/>
        <w:rPr>
          <w:rFonts w:ascii="宋体" w:eastAsia="宋体" w:hAnsi="宋体" w:hint="default"/>
          <w:b/>
          <w:bCs/>
          <w:color w:val="1F4E79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color w:val="1F4E79"/>
          <w:sz w:val="24"/>
          <w:szCs w:val="24"/>
        </w:rPr>
        <w:t>第一</w:t>
      </w:r>
      <w:r>
        <w:rPr>
          <w:rFonts w:ascii="宋体" w:eastAsia="宋体" w:hAnsi="宋体" w:cs="宋体"/>
          <w:b/>
          <w:bCs/>
          <w:color w:val="1F4E79"/>
          <w:sz w:val="24"/>
          <w:szCs w:val="24"/>
        </w:rPr>
        <w:t>讲：</w:t>
      </w:r>
      <w:r w:rsidRPr="00E74ECD">
        <w:rPr>
          <w:rFonts w:ascii="宋体" w:eastAsia="宋体" w:hAnsi="宋体" w:cs="宋体"/>
          <w:b/>
          <w:bCs/>
          <w:color w:val="1F4E79"/>
          <w:sz w:val="24"/>
          <w:szCs w:val="24"/>
        </w:rPr>
        <w:t>危机</w:t>
      </w:r>
      <w:r w:rsidRPr="00E74ECD">
        <w:rPr>
          <w:rFonts w:ascii="宋体" w:eastAsia="宋体" w:hAnsi="宋体" w:hint="default"/>
          <w:b/>
          <w:bCs/>
          <w:color w:val="1F4E79"/>
          <w:sz w:val="24"/>
          <w:szCs w:val="24"/>
        </w:rPr>
        <w:t>——</w:t>
      </w:r>
      <w:r w:rsidRPr="00E74ECD">
        <w:rPr>
          <w:rFonts w:ascii="宋体" w:eastAsia="宋体" w:hAnsi="宋体" w:cs="宋体"/>
          <w:b/>
          <w:bCs/>
          <w:color w:val="1F4E79"/>
          <w:sz w:val="24"/>
          <w:szCs w:val="24"/>
        </w:rPr>
        <w:t>企业经营的现实认知</w:t>
      </w:r>
    </w:p>
    <w:p w14:paraId="4E378836" w14:textId="2941FE98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1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这是一个最好的时代，也是一个最坏的时代</w:t>
      </w:r>
    </w:p>
    <w:p w14:paraId="43716525" w14:textId="5E51723C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2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三大危机对世界格局的影响</w:t>
      </w:r>
    </w:p>
    <w:p w14:paraId="70421B00" w14:textId="6F28E438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3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乌卡时代的四个现象对外部环境的影响</w:t>
      </w:r>
    </w:p>
    <w:p w14:paraId="3312B1AF" w14:textId="4B42783D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4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未来简史的无用之言</w:t>
      </w:r>
    </w:p>
    <w:p w14:paraId="6F374297" w14:textId="6A99EC3C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5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hint="default"/>
          <w:sz w:val="24"/>
          <w:szCs w:val="24"/>
        </w:rPr>
        <w:t>CHAT GPT</w:t>
      </w:r>
      <w:r w:rsidRPr="00E74ECD">
        <w:rPr>
          <w:rFonts w:ascii="宋体" w:eastAsia="宋体" w:hAnsi="宋体" w:cs="宋体"/>
          <w:sz w:val="24"/>
          <w:szCs w:val="24"/>
        </w:rPr>
        <w:t>带给人类的冲击</w:t>
      </w:r>
    </w:p>
    <w:p w14:paraId="360287A7" w14:textId="1D450129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6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毕业及失业</w:t>
      </w:r>
    </w:p>
    <w:p w14:paraId="1A1AE19E" w14:textId="77777777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sz w:val="24"/>
          <w:szCs w:val="24"/>
        </w:rPr>
        <w:t>案例：</w:t>
      </w:r>
      <w:r w:rsidRPr="00E74ECD">
        <w:rPr>
          <w:rFonts w:ascii="宋体" w:eastAsia="宋体" w:hAnsi="宋体" w:cs="宋体"/>
          <w:sz w:val="24"/>
          <w:szCs w:val="24"/>
        </w:rPr>
        <w:t>《未来简史》的预言</w:t>
      </w:r>
    </w:p>
    <w:p w14:paraId="144E3CF9" w14:textId="77777777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sz w:val="24"/>
          <w:szCs w:val="24"/>
        </w:rPr>
        <w:t>团队共创：</w:t>
      </w:r>
      <w:r w:rsidRPr="00E74ECD">
        <w:rPr>
          <w:rFonts w:ascii="宋体" w:eastAsia="宋体" w:hAnsi="宋体" w:cs="宋体"/>
          <w:sz w:val="24"/>
          <w:szCs w:val="24"/>
        </w:rPr>
        <w:t>找出我们的方法与策略</w:t>
      </w:r>
    </w:p>
    <w:p w14:paraId="1885D661" w14:textId="77777777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sz w:val="24"/>
          <w:szCs w:val="24"/>
        </w:rPr>
        <w:t>经营分析：</w:t>
      </w:r>
      <w:r w:rsidRPr="00E74ECD">
        <w:rPr>
          <w:rFonts w:ascii="宋体" w:eastAsia="宋体" w:hAnsi="宋体" w:cs="宋体"/>
          <w:sz w:val="24"/>
          <w:szCs w:val="24"/>
        </w:rPr>
        <w:t>工具</w:t>
      </w:r>
      <w:r w:rsidRPr="00E74ECD">
        <w:rPr>
          <w:rFonts w:ascii="宋体" w:eastAsia="宋体" w:hAnsi="宋体" w:hint="default"/>
          <w:sz w:val="24"/>
          <w:szCs w:val="24"/>
        </w:rPr>
        <w:t>SWOT</w:t>
      </w:r>
    </w:p>
    <w:p w14:paraId="617E0A5F" w14:textId="77777777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</w:p>
    <w:p w14:paraId="3B60D520" w14:textId="769E2645" w:rsidR="00E74ECD" w:rsidRPr="00E74ECD" w:rsidRDefault="00E74ECD" w:rsidP="00E74ECD">
      <w:pPr>
        <w:spacing w:line="480" w:lineRule="exact"/>
        <w:rPr>
          <w:rFonts w:ascii="宋体" w:eastAsia="宋体" w:hAnsi="宋体" w:hint="default"/>
          <w:b/>
          <w:bCs/>
          <w:color w:val="1F4E79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color w:val="1F4E79"/>
          <w:sz w:val="24"/>
          <w:szCs w:val="24"/>
        </w:rPr>
        <w:t>第二</w:t>
      </w:r>
      <w:r>
        <w:rPr>
          <w:rFonts w:ascii="宋体" w:eastAsia="宋体" w:hAnsi="宋体" w:cs="宋体"/>
          <w:b/>
          <w:bCs/>
          <w:color w:val="1F4E79"/>
          <w:sz w:val="24"/>
          <w:szCs w:val="24"/>
        </w:rPr>
        <w:t>讲：</w:t>
      </w:r>
      <w:r w:rsidRPr="00E74ECD">
        <w:rPr>
          <w:rFonts w:ascii="宋体" w:eastAsia="宋体" w:hAnsi="宋体" w:cs="宋体"/>
          <w:b/>
          <w:bCs/>
          <w:color w:val="1F4E79"/>
          <w:sz w:val="24"/>
          <w:szCs w:val="24"/>
        </w:rPr>
        <w:t>厘清</w:t>
      </w:r>
      <w:r w:rsidRPr="00E74ECD">
        <w:rPr>
          <w:rFonts w:ascii="宋体" w:eastAsia="宋体" w:hAnsi="宋体" w:hint="default"/>
          <w:b/>
          <w:bCs/>
          <w:color w:val="1F4E79"/>
          <w:sz w:val="24"/>
          <w:szCs w:val="24"/>
        </w:rPr>
        <w:t>——</w:t>
      </w:r>
      <w:r w:rsidRPr="00E74ECD">
        <w:rPr>
          <w:rFonts w:ascii="宋体" w:eastAsia="宋体" w:hAnsi="宋体" w:cs="宋体"/>
          <w:b/>
          <w:bCs/>
          <w:color w:val="1F4E79"/>
          <w:sz w:val="24"/>
          <w:szCs w:val="24"/>
        </w:rPr>
        <w:t>领袖天性对组织绩效的影响</w:t>
      </w:r>
    </w:p>
    <w:p w14:paraId="0CDCF4B6" w14:textId="0E9C1FE1" w:rsidR="00E74ECD" w:rsidRPr="00E74ECD" w:rsidRDefault="00E74ECD" w:rsidP="00E74ECD">
      <w:pPr>
        <w:spacing w:line="480" w:lineRule="exact"/>
        <w:rPr>
          <w:rFonts w:ascii="宋体" w:eastAsia="宋体" w:hAnsi="宋体" w:hint="default"/>
          <w:b/>
          <w:bCs/>
          <w:color w:val="C45911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color w:val="C45911"/>
          <w:sz w:val="24"/>
          <w:szCs w:val="24"/>
        </w:rPr>
        <w:t>一</w:t>
      </w:r>
      <w:r w:rsidRPr="00E74ECD">
        <w:rPr>
          <w:rFonts w:ascii="宋体" w:eastAsia="宋体" w:hAnsi="宋体"/>
          <w:b/>
          <w:bCs/>
          <w:color w:val="C45911"/>
          <w:sz w:val="24"/>
          <w:szCs w:val="24"/>
        </w:rPr>
        <w:t>、</w:t>
      </w:r>
      <w:r w:rsidRPr="00E74ECD">
        <w:rPr>
          <w:rFonts w:ascii="宋体" w:eastAsia="宋体" w:hAnsi="宋体" w:cs="宋体"/>
          <w:b/>
          <w:bCs/>
          <w:color w:val="C45911"/>
          <w:sz w:val="24"/>
          <w:szCs w:val="24"/>
        </w:rPr>
        <w:t>常无欲以观其妙</w:t>
      </w:r>
    </w:p>
    <w:p w14:paraId="13A4938E" w14:textId="235471BE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sz w:val="24"/>
          <w:szCs w:val="24"/>
        </w:rPr>
        <w:t>讨论：</w:t>
      </w:r>
      <w:r w:rsidRPr="00E74ECD">
        <w:rPr>
          <w:rFonts w:ascii="宋体" w:eastAsia="宋体" w:hAnsi="宋体" w:cs="宋体"/>
          <w:sz w:val="24"/>
          <w:szCs w:val="24"/>
        </w:rPr>
        <w:t>是什么决定团队的高绩效与高凝聚力？</w:t>
      </w:r>
    </w:p>
    <w:p w14:paraId="2BBD7339" w14:textId="7C05B642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——</w:t>
      </w:r>
      <w:proofErr w:type="gramStart"/>
      <w:r w:rsidRPr="00E74ECD">
        <w:rPr>
          <w:rFonts w:ascii="宋体" w:eastAsia="宋体" w:hAnsi="宋体" w:cs="宋体"/>
          <w:sz w:val="24"/>
          <w:szCs w:val="24"/>
        </w:rPr>
        <w:t>第五力</w:t>
      </w:r>
      <w:proofErr w:type="gramEnd"/>
      <w:r w:rsidRPr="00E74ECD">
        <w:rPr>
          <w:rFonts w:ascii="宋体" w:eastAsia="宋体" w:hAnsi="宋体" w:cs="宋体"/>
          <w:sz w:val="24"/>
          <w:szCs w:val="24"/>
        </w:rPr>
        <w:t>对团队绩效的影响</w:t>
      </w:r>
    </w:p>
    <w:p w14:paraId="1DFA13DF" w14:textId="77777777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sz w:val="24"/>
          <w:szCs w:val="24"/>
        </w:rPr>
        <w:t>案例：</w:t>
      </w:r>
      <w:r w:rsidRPr="00E74ECD">
        <w:rPr>
          <w:rFonts w:ascii="宋体" w:eastAsia="宋体" w:hAnsi="宋体" w:cs="宋体"/>
          <w:sz w:val="24"/>
          <w:szCs w:val="24"/>
        </w:rPr>
        <w:t>大韩航空的高事故率</w:t>
      </w:r>
    </w:p>
    <w:p w14:paraId="1DD91467" w14:textId="77777777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sz w:val="24"/>
          <w:szCs w:val="24"/>
        </w:rPr>
        <w:t>案例：</w:t>
      </w:r>
      <w:r w:rsidRPr="00E74ECD">
        <w:rPr>
          <w:rFonts w:ascii="宋体" w:eastAsia="宋体" w:hAnsi="宋体" w:hint="default"/>
          <w:sz w:val="24"/>
          <w:szCs w:val="24"/>
        </w:rPr>
        <w:t>NASA</w:t>
      </w:r>
      <w:r w:rsidRPr="00E74ECD">
        <w:rPr>
          <w:rFonts w:ascii="宋体" w:eastAsia="宋体" w:hAnsi="宋体" w:cs="宋体"/>
          <w:sz w:val="24"/>
          <w:szCs w:val="24"/>
        </w:rPr>
        <w:t>宇航局有瑕疵的哈勃望远镜</w:t>
      </w:r>
    </w:p>
    <w:p w14:paraId="2BF06459" w14:textId="45BC1CFE" w:rsidR="00E74ECD" w:rsidRPr="00E74ECD" w:rsidRDefault="00E74ECD" w:rsidP="00E74ECD">
      <w:pPr>
        <w:spacing w:line="480" w:lineRule="exact"/>
        <w:rPr>
          <w:rFonts w:ascii="宋体" w:eastAsia="宋体" w:hAnsi="宋体" w:hint="default"/>
          <w:b/>
          <w:bCs/>
          <w:color w:val="C45911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color w:val="C45911"/>
          <w:sz w:val="24"/>
          <w:szCs w:val="24"/>
        </w:rPr>
        <w:t>二</w:t>
      </w:r>
      <w:r w:rsidRPr="00E74ECD">
        <w:rPr>
          <w:rFonts w:ascii="宋体" w:eastAsia="宋体" w:hAnsi="宋体"/>
          <w:b/>
          <w:bCs/>
          <w:color w:val="C45911"/>
          <w:sz w:val="24"/>
          <w:szCs w:val="24"/>
        </w:rPr>
        <w:t>、</w:t>
      </w:r>
      <w:r w:rsidRPr="00E74ECD">
        <w:rPr>
          <w:rFonts w:ascii="宋体" w:eastAsia="宋体" w:hAnsi="宋体" w:cs="宋体"/>
          <w:b/>
          <w:bCs/>
          <w:color w:val="C45911"/>
          <w:sz w:val="24"/>
          <w:szCs w:val="24"/>
        </w:rPr>
        <w:t>领袖天性领导力与团队凝聚力</w:t>
      </w:r>
    </w:p>
    <w:p w14:paraId="40467543" w14:textId="6BB16F5E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1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识别自己天生的决策倾向</w:t>
      </w:r>
    </w:p>
    <w:p w14:paraId="6A0D5764" w14:textId="54F49069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2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识别自己天生的信息收集倾向</w:t>
      </w:r>
    </w:p>
    <w:p w14:paraId="1CDE7F2E" w14:textId="665DD6D4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3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区分四种类型，找到自己的天性类型</w:t>
      </w:r>
    </w:p>
    <w:p w14:paraId="1EC1D81D" w14:textId="6BAFE1A6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4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四种天性类型</w:t>
      </w:r>
      <w:r w:rsidRPr="00E74ECD">
        <w:rPr>
          <w:rFonts w:ascii="宋体" w:eastAsia="宋体" w:hAnsi="宋体" w:hint="default"/>
          <w:sz w:val="24"/>
          <w:szCs w:val="24"/>
        </w:rPr>
        <w:t xml:space="preserve"> AMBR </w:t>
      </w:r>
      <w:r w:rsidRPr="00E74ECD">
        <w:rPr>
          <w:rFonts w:ascii="宋体" w:eastAsia="宋体" w:hAnsi="宋体" w:cs="宋体"/>
          <w:sz w:val="24"/>
          <w:szCs w:val="24"/>
        </w:rPr>
        <w:t>的差异（焦点、观念、行为、结果）</w:t>
      </w:r>
    </w:p>
    <w:p w14:paraId="0D8C8031" w14:textId="5AAB0951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5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清晰四种天性类型的正向表现与负面表现，取长补短</w:t>
      </w:r>
    </w:p>
    <w:p w14:paraId="621E9F5B" w14:textId="251C44E8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6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找到自我成长的短板，制定个人</w:t>
      </w:r>
      <w:r w:rsidRPr="00E74ECD">
        <w:rPr>
          <w:rFonts w:ascii="宋体" w:eastAsia="宋体" w:hAnsi="宋体" w:hint="default"/>
          <w:sz w:val="24"/>
          <w:szCs w:val="24"/>
        </w:rPr>
        <w:t>“</w:t>
      </w:r>
      <w:r w:rsidRPr="00E74ECD">
        <w:rPr>
          <w:rFonts w:ascii="宋体" w:eastAsia="宋体" w:hAnsi="宋体" w:cs="宋体"/>
          <w:sz w:val="24"/>
          <w:szCs w:val="24"/>
        </w:rPr>
        <w:t>影响力发展计划</w:t>
      </w:r>
      <w:r w:rsidRPr="00E74ECD">
        <w:rPr>
          <w:rFonts w:ascii="宋体" w:eastAsia="宋体" w:hAnsi="宋体" w:hint="default"/>
          <w:sz w:val="24"/>
          <w:szCs w:val="24"/>
        </w:rPr>
        <w:t>”</w:t>
      </w:r>
    </w:p>
    <w:p w14:paraId="4BD451CE" w14:textId="3942FD10" w:rsidR="00E74ECD" w:rsidRPr="00E74ECD" w:rsidRDefault="00E74ECD" w:rsidP="00E74ECD">
      <w:pPr>
        <w:spacing w:line="480" w:lineRule="exact"/>
        <w:rPr>
          <w:rFonts w:ascii="宋体" w:eastAsia="宋体" w:hAnsi="宋体" w:hint="default"/>
          <w:b/>
          <w:bCs/>
          <w:color w:val="C45911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color w:val="C45911"/>
          <w:sz w:val="24"/>
          <w:szCs w:val="24"/>
        </w:rPr>
        <w:t>三</w:t>
      </w:r>
      <w:r w:rsidRPr="00E74ECD">
        <w:rPr>
          <w:rFonts w:ascii="宋体" w:eastAsia="宋体" w:hAnsi="宋体"/>
          <w:b/>
          <w:bCs/>
          <w:color w:val="C45911"/>
          <w:sz w:val="24"/>
          <w:szCs w:val="24"/>
        </w:rPr>
        <w:t>、</w:t>
      </w:r>
      <w:r w:rsidRPr="00E74ECD">
        <w:rPr>
          <w:rFonts w:ascii="宋体" w:eastAsia="宋体" w:hAnsi="宋体" w:cs="宋体"/>
          <w:b/>
          <w:bCs/>
          <w:color w:val="C45911"/>
          <w:sz w:val="24"/>
          <w:szCs w:val="24"/>
        </w:rPr>
        <w:t>领袖个人特质决定团队绩效</w:t>
      </w:r>
    </w:p>
    <w:p w14:paraId="2B532D52" w14:textId="2464DBE8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1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测试你的个人特质</w:t>
      </w:r>
    </w:p>
    <w:p w14:paraId="30FE6254" w14:textId="791E6209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2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发挥心理资本天性，培养其它亚文化</w:t>
      </w:r>
    </w:p>
    <w:p w14:paraId="2A0F0B8E" w14:textId="1ACF71FB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sz w:val="24"/>
          <w:szCs w:val="24"/>
        </w:rPr>
        <w:t>视频</w:t>
      </w:r>
      <w:r w:rsidRPr="00E74ECD">
        <w:rPr>
          <w:rFonts w:ascii="宋体" w:eastAsia="宋体" w:hAnsi="宋体"/>
          <w:b/>
          <w:bCs/>
          <w:sz w:val="24"/>
          <w:szCs w:val="24"/>
        </w:rPr>
        <w:t>：</w:t>
      </w:r>
      <w:r w:rsidRPr="00E74ECD">
        <w:rPr>
          <w:rFonts w:ascii="宋体" w:eastAsia="宋体" w:hAnsi="宋体" w:cs="宋体"/>
          <w:sz w:val="24"/>
          <w:szCs w:val="24"/>
        </w:rPr>
        <w:t>各类天性领导力的典型案例</w:t>
      </w:r>
    </w:p>
    <w:p w14:paraId="1E3B14AA" w14:textId="2CECFFA8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sz w:val="24"/>
          <w:szCs w:val="24"/>
        </w:rPr>
        <w:t>工具：</w:t>
      </w:r>
      <w:r w:rsidRPr="00E74ECD">
        <w:rPr>
          <w:rFonts w:ascii="宋体" w:eastAsia="宋体" w:hAnsi="宋体" w:cs="宋体"/>
          <w:sz w:val="24"/>
          <w:szCs w:val="24"/>
        </w:rPr>
        <w:t>领导力天性测试表</w:t>
      </w:r>
    </w:p>
    <w:p w14:paraId="5B947B93" w14:textId="0EC81EED" w:rsidR="00E74ECD" w:rsidRPr="00E74ECD" w:rsidRDefault="00E74ECD" w:rsidP="00E74ECD">
      <w:pPr>
        <w:spacing w:line="480" w:lineRule="exact"/>
        <w:rPr>
          <w:rFonts w:ascii="宋体" w:eastAsia="宋体" w:hAnsi="宋体" w:hint="default"/>
          <w:b/>
          <w:bCs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sz w:val="24"/>
          <w:szCs w:val="24"/>
        </w:rPr>
        <w:t>团队共创与展示：</w:t>
      </w:r>
    </w:p>
    <w:p w14:paraId="6A558A9F" w14:textId="77D2166F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default"/>
          <w:sz w:val="24"/>
          <w:szCs w:val="24"/>
        </w:rPr>
        <w:t>）</w:t>
      </w:r>
      <w:r w:rsidRPr="00E74ECD">
        <w:rPr>
          <w:rFonts w:ascii="宋体" w:eastAsia="宋体" w:hAnsi="宋体" w:cs="宋体"/>
          <w:sz w:val="24"/>
          <w:szCs w:val="24"/>
        </w:rPr>
        <w:t>你是属于哪一类型的领导者？</w:t>
      </w:r>
    </w:p>
    <w:p w14:paraId="6EB3D5E4" w14:textId="6F84966E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2</w:t>
      </w:r>
      <w:r>
        <w:rPr>
          <w:rFonts w:ascii="宋体" w:eastAsia="宋体" w:hAnsi="宋体" w:hint="default"/>
          <w:sz w:val="24"/>
          <w:szCs w:val="24"/>
        </w:rPr>
        <w:t>）</w:t>
      </w:r>
      <w:r w:rsidRPr="00E74ECD">
        <w:rPr>
          <w:rFonts w:ascii="宋体" w:eastAsia="宋体" w:hAnsi="宋体" w:cs="宋体"/>
          <w:sz w:val="24"/>
          <w:szCs w:val="24"/>
        </w:rPr>
        <w:t>不同天性的领袖风格如何激发团队的凝聚力？</w:t>
      </w:r>
    </w:p>
    <w:p w14:paraId="04218DC2" w14:textId="2D9A435A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3</w:t>
      </w:r>
      <w:r>
        <w:rPr>
          <w:rFonts w:ascii="宋体" w:eastAsia="宋体" w:hAnsi="宋体" w:hint="default"/>
          <w:sz w:val="24"/>
          <w:szCs w:val="24"/>
        </w:rPr>
        <w:t>）</w:t>
      </w:r>
      <w:r w:rsidRPr="00E74ECD">
        <w:rPr>
          <w:rFonts w:ascii="宋体" w:eastAsia="宋体" w:hAnsi="宋体" w:cs="宋体"/>
          <w:sz w:val="24"/>
          <w:szCs w:val="24"/>
        </w:rPr>
        <w:t>联系具体的实际工作中的案例说明</w:t>
      </w:r>
    </w:p>
    <w:p w14:paraId="1647FDC2" w14:textId="77777777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</w:p>
    <w:p w14:paraId="62DEAA61" w14:textId="2476F631" w:rsidR="00E74ECD" w:rsidRPr="00E74ECD" w:rsidRDefault="00E74ECD" w:rsidP="00E74ECD">
      <w:pPr>
        <w:spacing w:line="480" w:lineRule="exact"/>
        <w:rPr>
          <w:rFonts w:ascii="宋体" w:eastAsia="宋体" w:hAnsi="宋体" w:hint="default"/>
          <w:b/>
          <w:bCs/>
          <w:color w:val="1F4E79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color w:val="1F4E79"/>
          <w:sz w:val="24"/>
          <w:szCs w:val="24"/>
        </w:rPr>
        <w:t>第三</w:t>
      </w:r>
      <w:r>
        <w:rPr>
          <w:rFonts w:ascii="宋体" w:eastAsia="宋体" w:hAnsi="宋体" w:cs="宋体"/>
          <w:b/>
          <w:bCs/>
          <w:color w:val="1F4E79"/>
          <w:sz w:val="24"/>
          <w:szCs w:val="24"/>
        </w:rPr>
        <w:t>讲：</w:t>
      </w:r>
      <w:r w:rsidRPr="00E74ECD">
        <w:rPr>
          <w:rFonts w:ascii="宋体" w:eastAsia="宋体" w:hAnsi="宋体" w:cs="宋体"/>
          <w:b/>
          <w:bCs/>
          <w:color w:val="1F4E79"/>
          <w:sz w:val="24"/>
          <w:szCs w:val="24"/>
        </w:rPr>
        <w:t>激活</w:t>
      </w:r>
      <w:r w:rsidRPr="00E74ECD">
        <w:rPr>
          <w:rFonts w:ascii="宋体" w:eastAsia="宋体" w:hAnsi="宋体" w:hint="default"/>
          <w:b/>
          <w:bCs/>
          <w:color w:val="1F4E79"/>
          <w:sz w:val="24"/>
          <w:szCs w:val="24"/>
        </w:rPr>
        <w:t>——</w:t>
      </w:r>
      <w:r w:rsidRPr="00E74ECD">
        <w:rPr>
          <w:rFonts w:ascii="宋体" w:eastAsia="宋体" w:hAnsi="宋体" w:cs="宋体"/>
          <w:b/>
          <w:bCs/>
          <w:color w:val="1F4E79"/>
          <w:sz w:val="24"/>
          <w:szCs w:val="24"/>
        </w:rPr>
        <w:t>成果导向的经营分析</w:t>
      </w:r>
    </w:p>
    <w:p w14:paraId="133B4034" w14:textId="60776500" w:rsidR="00E74ECD" w:rsidRPr="00E74ECD" w:rsidRDefault="00E74ECD" w:rsidP="00E74ECD">
      <w:pPr>
        <w:spacing w:line="480" w:lineRule="exact"/>
        <w:rPr>
          <w:rFonts w:ascii="宋体" w:eastAsia="宋体" w:hAnsi="宋体" w:hint="default"/>
          <w:b/>
          <w:bCs/>
          <w:color w:val="C45911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color w:val="C45911"/>
          <w:sz w:val="24"/>
          <w:szCs w:val="24"/>
        </w:rPr>
        <w:t>一</w:t>
      </w:r>
      <w:r w:rsidRPr="00E74ECD">
        <w:rPr>
          <w:rFonts w:ascii="宋体" w:eastAsia="宋体" w:hAnsi="宋体"/>
          <w:b/>
          <w:bCs/>
          <w:color w:val="C45911"/>
          <w:sz w:val="24"/>
          <w:szCs w:val="24"/>
        </w:rPr>
        <w:t>、</w:t>
      </w:r>
      <w:r w:rsidRPr="00E74ECD">
        <w:rPr>
          <w:rFonts w:ascii="宋体" w:eastAsia="宋体" w:hAnsi="宋体" w:cs="宋体"/>
          <w:b/>
          <w:bCs/>
          <w:color w:val="C45911"/>
          <w:sz w:val="24"/>
          <w:szCs w:val="24"/>
        </w:rPr>
        <w:t>心法决定活法</w:t>
      </w:r>
    </w:p>
    <w:p w14:paraId="631AD31F" w14:textId="77777777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sz w:val="24"/>
          <w:szCs w:val="24"/>
        </w:rPr>
        <w:t>碰撞与分享：</w:t>
      </w:r>
      <w:r w:rsidRPr="00E74ECD">
        <w:rPr>
          <w:rFonts w:ascii="宋体" w:eastAsia="宋体" w:hAnsi="宋体" w:cs="宋体"/>
          <w:sz w:val="24"/>
          <w:szCs w:val="24"/>
        </w:rPr>
        <w:t>找出你的</w:t>
      </w:r>
      <w:r w:rsidRPr="00E74ECD">
        <w:rPr>
          <w:rFonts w:ascii="宋体" w:eastAsia="宋体" w:hAnsi="宋体" w:hint="default"/>
          <w:sz w:val="24"/>
          <w:szCs w:val="24"/>
        </w:rPr>
        <w:t>HERO</w:t>
      </w:r>
      <w:r w:rsidRPr="00E74ECD">
        <w:rPr>
          <w:rFonts w:ascii="宋体" w:eastAsia="宋体" w:hAnsi="宋体" w:cs="宋体"/>
          <w:sz w:val="24"/>
          <w:szCs w:val="24"/>
        </w:rPr>
        <w:t>，他们的特质是什么？</w:t>
      </w:r>
    </w:p>
    <w:p w14:paraId="17222A00" w14:textId="77777777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cs="宋体"/>
          <w:sz w:val="24"/>
          <w:szCs w:val="24"/>
        </w:rPr>
        <w:t>解码</w:t>
      </w:r>
      <w:proofErr w:type="gramStart"/>
      <w:r w:rsidRPr="00E74ECD">
        <w:rPr>
          <w:rFonts w:ascii="宋体" w:eastAsia="宋体" w:hAnsi="宋体" w:cs="宋体"/>
          <w:sz w:val="24"/>
          <w:szCs w:val="24"/>
        </w:rPr>
        <w:t>一</w:t>
      </w:r>
      <w:proofErr w:type="gramEnd"/>
      <w:r w:rsidRPr="00E74ECD">
        <w:rPr>
          <w:rFonts w:ascii="宋体" w:eastAsia="宋体" w:hAnsi="宋体" w:cs="宋体"/>
          <w:sz w:val="24"/>
          <w:szCs w:val="24"/>
        </w:rPr>
        <w:t>：认识你的大脑</w:t>
      </w:r>
      <w:r w:rsidRPr="00E74ECD">
        <w:rPr>
          <w:rFonts w:ascii="宋体" w:eastAsia="宋体" w:hAnsi="宋体" w:hint="default"/>
          <w:sz w:val="24"/>
          <w:szCs w:val="24"/>
        </w:rPr>
        <w:t>——</w:t>
      </w:r>
      <w:r w:rsidRPr="00E74ECD">
        <w:rPr>
          <w:rFonts w:ascii="宋体" w:eastAsia="宋体" w:hAnsi="宋体" w:cs="宋体"/>
          <w:sz w:val="24"/>
          <w:szCs w:val="24"/>
        </w:rPr>
        <w:t>思路决定出路</w:t>
      </w:r>
    </w:p>
    <w:p w14:paraId="14B1FE65" w14:textId="77777777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cs="宋体"/>
          <w:sz w:val="24"/>
          <w:szCs w:val="24"/>
        </w:rPr>
        <w:t>解码二：心智模式的真相</w:t>
      </w:r>
    </w:p>
    <w:p w14:paraId="0B792B9B" w14:textId="77777777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cs="宋体"/>
          <w:sz w:val="24"/>
          <w:szCs w:val="24"/>
        </w:rPr>
        <w:t>破解大脑思维的运作原理</w:t>
      </w:r>
    </w:p>
    <w:p w14:paraId="428A94A7" w14:textId="77777777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cs="宋体"/>
          <w:sz w:val="24"/>
          <w:szCs w:val="24"/>
        </w:rPr>
        <w:t>解码三：组织经营就是一连串的选择</w:t>
      </w:r>
    </w:p>
    <w:p w14:paraId="59759F1C" w14:textId="16BBDC01" w:rsidR="00E74ECD" w:rsidRPr="00E74ECD" w:rsidRDefault="00E74ECD" w:rsidP="00E74ECD">
      <w:pPr>
        <w:spacing w:line="480" w:lineRule="exact"/>
        <w:rPr>
          <w:rFonts w:ascii="宋体" w:eastAsia="宋体" w:hAnsi="宋体" w:hint="default"/>
          <w:b/>
          <w:bCs/>
          <w:color w:val="C45911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color w:val="C45911"/>
          <w:sz w:val="24"/>
          <w:szCs w:val="24"/>
        </w:rPr>
        <w:t>二</w:t>
      </w:r>
      <w:r w:rsidRPr="00E74ECD">
        <w:rPr>
          <w:rFonts w:ascii="宋体" w:eastAsia="宋体" w:hAnsi="宋体"/>
          <w:b/>
          <w:bCs/>
          <w:color w:val="C45911"/>
          <w:sz w:val="24"/>
          <w:szCs w:val="24"/>
        </w:rPr>
        <w:t>、</w:t>
      </w:r>
      <w:proofErr w:type="gramStart"/>
      <w:r w:rsidRPr="00E74ECD">
        <w:rPr>
          <w:rFonts w:ascii="宋体" w:eastAsia="宋体" w:hAnsi="宋体" w:cs="宋体"/>
          <w:b/>
          <w:bCs/>
          <w:color w:val="C45911"/>
          <w:sz w:val="24"/>
          <w:szCs w:val="24"/>
        </w:rPr>
        <w:t>从僵固</w:t>
      </w:r>
      <w:proofErr w:type="gramEnd"/>
      <w:r w:rsidRPr="00E74ECD">
        <w:rPr>
          <w:rFonts w:ascii="宋体" w:eastAsia="宋体" w:hAnsi="宋体" w:cs="宋体"/>
          <w:b/>
          <w:bCs/>
          <w:color w:val="C45911"/>
          <w:sz w:val="24"/>
          <w:szCs w:val="24"/>
        </w:rPr>
        <w:t>型思维到成长型思维</w:t>
      </w:r>
    </w:p>
    <w:p w14:paraId="1065EA37" w14:textId="6667B83B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1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信念与价值观</w:t>
      </w:r>
      <w:r w:rsidRPr="00E74ECD">
        <w:rPr>
          <w:rFonts w:ascii="宋体" w:eastAsia="宋体" w:hAnsi="宋体" w:hint="default"/>
          <w:sz w:val="24"/>
          <w:szCs w:val="24"/>
        </w:rPr>
        <w:t>VS</w:t>
      </w:r>
      <w:r w:rsidRPr="00E74ECD">
        <w:rPr>
          <w:rFonts w:ascii="宋体" w:eastAsia="宋体" w:hAnsi="宋体" w:cs="宋体"/>
          <w:sz w:val="24"/>
          <w:szCs w:val="24"/>
        </w:rPr>
        <w:t>习惯</w:t>
      </w:r>
    </w:p>
    <w:p w14:paraId="30D6E8D1" w14:textId="70828630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2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习得性无助</w:t>
      </w:r>
      <w:r w:rsidRPr="00E74ECD">
        <w:rPr>
          <w:rFonts w:ascii="宋体" w:eastAsia="宋体" w:hAnsi="宋体" w:hint="default"/>
          <w:sz w:val="24"/>
          <w:szCs w:val="24"/>
        </w:rPr>
        <w:t>VS</w:t>
      </w:r>
      <w:r w:rsidRPr="00E74ECD">
        <w:rPr>
          <w:rFonts w:ascii="宋体" w:eastAsia="宋体" w:hAnsi="宋体" w:cs="宋体"/>
          <w:sz w:val="24"/>
          <w:szCs w:val="24"/>
        </w:rPr>
        <w:t>习得性乐观</w:t>
      </w:r>
    </w:p>
    <w:p w14:paraId="3FAE738A" w14:textId="1D52D1F4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3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三个不合理的信念</w:t>
      </w:r>
    </w:p>
    <w:p w14:paraId="22935844" w14:textId="65A43A98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4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我是一切问题的根源，也是一切问题的答案</w:t>
      </w:r>
    </w:p>
    <w:p w14:paraId="09ADE819" w14:textId="16A3D5DA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5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从改变习惯建立全新的自我形象</w:t>
      </w:r>
    </w:p>
    <w:p w14:paraId="6FADADD1" w14:textId="77777777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sz w:val="24"/>
          <w:szCs w:val="24"/>
        </w:rPr>
        <w:t>工具：</w:t>
      </w:r>
      <w:r w:rsidRPr="00E74ECD">
        <w:rPr>
          <w:rFonts w:ascii="宋体" w:eastAsia="宋体" w:hAnsi="宋体" w:cs="宋体"/>
          <w:sz w:val="24"/>
          <w:szCs w:val="24"/>
        </w:rPr>
        <w:t>树枝人结构图</w:t>
      </w:r>
    </w:p>
    <w:p w14:paraId="74F2279B" w14:textId="054D228A" w:rsidR="00E74ECD" w:rsidRPr="00E74ECD" w:rsidRDefault="00E74ECD" w:rsidP="00E74ECD">
      <w:pPr>
        <w:spacing w:line="480" w:lineRule="exact"/>
        <w:rPr>
          <w:rFonts w:ascii="宋体" w:eastAsia="宋体" w:hAnsi="宋体" w:hint="default"/>
          <w:b/>
          <w:bCs/>
          <w:color w:val="C45911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color w:val="C45911"/>
          <w:sz w:val="24"/>
          <w:szCs w:val="24"/>
        </w:rPr>
        <w:t>三</w:t>
      </w:r>
      <w:r w:rsidRPr="00E74ECD">
        <w:rPr>
          <w:rFonts w:ascii="宋体" w:eastAsia="宋体" w:hAnsi="宋体"/>
          <w:b/>
          <w:bCs/>
          <w:color w:val="C45911"/>
          <w:sz w:val="24"/>
          <w:szCs w:val="24"/>
        </w:rPr>
        <w:t>、</w:t>
      </w:r>
      <w:r w:rsidRPr="00E74ECD">
        <w:rPr>
          <w:rFonts w:ascii="宋体" w:eastAsia="宋体" w:hAnsi="宋体" w:cs="宋体"/>
          <w:b/>
          <w:bCs/>
          <w:color w:val="C45911"/>
          <w:sz w:val="24"/>
          <w:szCs w:val="24"/>
        </w:rPr>
        <w:t>心理资本的四个维度</w:t>
      </w:r>
    </w:p>
    <w:p w14:paraId="08E648BE" w14:textId="5ED60019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1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proofErr w:type="gramStart"/>
      <w:r w:rsidRPr="00E74ECD">
        <w:rPr>
          <w:rFonts w:ascii="宋体" w:eastAsia="宋体" w:hAnsi="宋体" w:cs="宋体"/>
          <w:sz w:val="24"/>
          <w:szCs w:val="24"/>
        </w:rPr>
        <w:t>信心胜</w:t>
      </w:r>
      <w:proofErr w:type="gramEnd"/>
      <w:r w:rsidRPr="00E74ECD">
        <w:rPr>
          <w:rFonts w:ascii="宋体" w:eastAsia="宋体" w:hAnsi="宋体" w:cs="宋体"/>
          <w:sz w:val="24"/>
          <w:szCs w:val="24"/>
        </w:rPr>
        <w:t>黄金</w:t>
      </w:r>
    </w:p>
    <w:p w14:paraId="05815600" w14:textId="5B827F42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2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看到希望</w:t>
      </w:r>
    </w:p>
    <w:p w14:paraId="4DCD0196" w14:textId="45FA54FC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3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保持乐观</w:t>
      </w:r>
    </w:p>
    <w:p w14:paraId="4CC2AB30" w14:textId="6C7F4E98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4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保持韧性</w:t>
      </w:r>
    </w:p>
    <w:p w14:paraId="632E2627" w14:textId="77777777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sz w:val="24"/>
          <w:szCs w:val="24"/>
        </w:rPr>
        <w:t>工具：</w:t>
      </w:r>
      <w:r w:rsidRPr="00E74ECD">
        <w:rPr>
          <w:rFonts w:ascii="宋体" w:eastAsia="宋体" w:hAnsi="宋体" w:cs="宋体"/>
          <w:sz w:val="24"/>
          <w:szCs w:val="24"/>
        </w:rPr>
        <w:t>心理资本四维度与测试</w:t>
      </w:r>
    </w:p>
    <w:p w14:paraId="7C7A9E93" w14:textId="77777777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sz w:val="24"/>
          <w:szCs w:val="24"/>
        </w:rPr>
        <w:t>团队共创：</w:t>
      </w:r>
      <w:r w:rsidRPr="00E74ECD">
        <w:rPr>
          <w:rFonts w:ascii="宋体" w:eastAsia="宋体" w:hAnsi="宋体" w:cs="宋体"/>
          <w:sz w:val="24"/>
          <w:szCs w:val="24"/>
        </w:rPr>
        <w:t>如何在经营中发挥团队的心理资本激活潜能</w:t>
      </w:r>
    </w:p>
    <w:p w14:paraId="072269A3" w14:textId="77777777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</w:p>
    <w:p w14:paraId="4E3B4BFC" w14:textId="6FA6B9AC" w:rsidR="00E74ECD" w:rsidRPr="00E74ECD" w:rsidRDefault="00E74ECD" w:rsidP="00E74ECD">
      <w:pPr>
        <w:spacing w:line="480" w:lineRule="exact"/>
        <w:rPr>
          <w:rFonts w:ascii="宋体" w:eastAsia="宋体" w:hAnsi="宋体" w:hint="default"/>
          <w:b/>
          <w:bCs/>
          <w:color w:val="1F4E79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color w:val="1F4E79"/>
          <w:sz w:val="24"/>
          <w:szCs w:val="24"/>
        </w:rPr>
        <w:t>第四</w:t>
      </w:r>
      <w:r>
        <w:rPr>
          <w:rFonts w:ascii="宋体" w:eastAsia="宋体" w:hAnsi="宋体" w:cs="宋体"/>
          <w:b/>
          <w:bCs/>
          <w:color w:val="1F4E79"/>
          <w:sz w:val="24"/>
          <w:szCs w:val="24"/>
        </w:rPr>
        <w:t>讲：</w:t>
      </w:r>
      <w:r w:rsidRPr="00E74ECD">
        <w:rPr>
          <w:rFonts w:ascii="宋体" w:eastAsia="宋体" w:hAnsi="宋体" w:cs="宋体"/>
          <w:b/>
          <w:bCs/>
          <w:color w:val="1F4E79"/>
          <w:sz w:val="24"/>
          <w:szCs w:val="24"/>
        </w:rPr>
        <w:t>落地</w:t>
      </w:r>
      <w:r w:rsidRPr="00E74ECD">
        <w:rPr>
          <w:rFonts w:ascii="宋体" w:eastAsia="宋体" w:hAnsi="宋体" w:hint="default"/>
          <w:b/>
          <w:bCs/>
          <w:color w:val="1F4E79"/>
          <w:sz w:val="24"/>
          <w:szCs w:val="24"/>
        </w:rPr>
        <w:t>——</w:t>
      </w:r>
      <w:r w:rsidRPr="00E74ECD">
        <w:rPr>
          <w:rFonts w:ascii="宋体" w:eastAsia="宋体" w:hAnsi="宋体" w:cs="宋体"/>
          <w:b/>
          <w:bCs/>
          <w:color w:val="1F4E79"/>
          <w:sz w:val="24"/>
          <w:szCs w:val="24"/>
        </w:rPr>
        <w:t>以终为始的经营策略</w:t>
      </w:r>
    </w:p>
    <w:p w14:paraId="53DEDE1C" w14:textId="66D244A2" w:rsidR="00E74ECD" w:rsidRPr="00E74ECD" w:rsidRDefault="00E74ECD" w:rsidP="00E74ECD">
      <w:pPr>
        <w:spacing w:line="480" w:lineRule="exact"/>
        <w:rPr>
          <w:rFonts w:ascii="宋体" w:eastAsia="宋体" w:hAnsi="宋体" w:hint="default"/>
          <w:b/>
          <w:bCs/>
          <w:color w:val="C45911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color w:val="C45911"/>
          <w:sz w:val="24"/>
          <w:szCs w:val="24"/>
        </w:rPr>
        <w:t>一</w:t>
      </w:r>
      <w:r w:rsidRPr="00E74ECD">
        <w:rPr>
          <w:rFonts w:ascii="宋体" w:eastAsia="宋体" w:hAnsi="宋体"/>
          <w:b/>
          <w:bCs/>
          <w:color w:val="C45911"/>
          <w:sz w:val="24"/>
          <w:szCs w:val="24"/>
        </w:rPr>
        <w:t>、</w:t>
      </w:r>
      <w:r w:rsidRPr="00E74ECD">
        <w:rPr>
          <w:rFonts w:ascii="宋体" w:eastAsia="宋体" w:hAnsi="宋体" w:cs="宋体"/>
          <w:b/>
          <w:bCs/>
          <w:color w:val="C45911"/>
          <w:sz w:val="24"/>
          <w:szCs w:val="24"/>
        </w:rPr>
        <w:t>组织有方向，困境</w:t>
      </w:r>
      <w:proofErr w:type="gramStart"/>
      <w:r w:rsidRPr="00E74ECD">
        <w:rPr>
          <w:rFonts w:ascii="宋体" w:eastAsia="宋体" w:hAnsi="宋体" w:cs="宋体"/>
          <w:b/>
          <w:bCs/>
          <w:color w:val="C45911"/>
          <w:sz w:val="24"/>
          <w:szCs w:val="24"/>
        </w:rPr>
        <w:t>不</w:t>
      </w:r>
      <w:proofErr w:type="gramEnd"/>
      <w:r w:rsidRPr="00E74ECD">
        <w:rPr>
          <w:rFonts w:ascii="宋体" w:eastAsia="宋体" w:hAnsi="宋体" w:cs="宋体"/>
          <w:b/>
          <w:bCs/>
          <w:color w:val="C45911"/>
          <w:sz w:val="24"/>
          <w:szCs w:val="24"/>
        </w:rPr>
        <w:t>迷茫</w:t>
      </w:r>
    </w:p>
    <w:p w14:paraId="27FBB0AA" w14:textId="6A0951BB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1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生命的意义是什么？</w:t>
      </w:r>
    </w:p>
    <w:p w14:paraId="7DB53116" w14:textId="1D0CC4A7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2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成功的真相是什么</w:t>
      </w:r>
    </w:p>
    <w:p w14:paraId="2B291633" w14:textId="0C7B4352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3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视频：生命与目标</w:t>
      </w:r>
    </w:p>
    <w:p w14:paraId="62456A15" w14:textId="75FCC395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4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如何有效制订平衡的人生目标？</w:t>
      </w:r>
    </w:p>
    <w:p w14:paraId="1C039361" w14:textId="725D276A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5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如何有效分解目标？</w:t>
      </w:r>
    </w:p>
    <w:p w14:paraId="5039AB5B" w14:textId="488C43CF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sz w:val="24"/>
          <w:szCs w:val="24"/>
        </w:rPr>
        <w:t>工具：</w:t>
      </w:r>
      <w:r w:rsidRPr="00E74ECD">
        <w:rPr>
          <w:rFonts w:ascii="宋体" w:eastAsia="宋体" w:hAnsi="宋体" w:hint="default"/>
          <w:sz w:val="24"/>
          <w:szCs w:val="24"/>
        </w:rPr>
        <w:t>PESMART</w:t>
      </w:r>
      <w:r w:rsidRPr="00E74ECD">
        <w:rPr>
          <w:rFonts w:ascii="宋体" w:eastAsia="宋体" w:hAnsi="宋体" w:cs="宋体"/>
          <w:sz w:val="24"/>
          <w:szCs w:val="24"/>
        </w:rPr>
        <w:t>法则</w:t>
      </w:r>
      <w:r>
        <w:rPr>
          <w:rFonts w:ascii="宋体" w:eastAsia="宋体" w:hAnsi="宋体" w:cs="宋体"/>
          <w:sz w:val="24"/>
          <w:szCs w:val="24"/>
        </w:rPr>
        <w:t>、</w:t>
      </w:r>
      <w:r w:rsidRPr="00E74ECD">
        <w:rPr>
          <w:rFonts w:ascii="宋体" w:eastAsia="宋体" w:hAnsi="宋体" w:cs="宋体"/>
          <w:sz w:val="24"/>
          <w:szCs w:val="24"/>
        </w:rPr>
        <w:t>生命之轮</w:t>
      </w:r>
    </w:p>
    <w:p w14:paraId="4F6FA7F6" w14:textId="77777777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sz w:val="24"/>
          <w:szCs w:val="24"/>
        </w:rPr>
        <w:t>个人作业：</w:t>
      </w:r>
      <w:r w:rsidRPr="00E74ECD">
        <w:rPr>
          <w:rFonts w:ascii="宋体" w:eastAsia="宋体" w:hAnsi="宋体" w:cs="宋体"/>
          <w:sz w:val="24"/>
          <w:szCs w:val="24"/>
        </w:rPr>
        <w:t>生命平衡轮</w:t>
      </w:r>
    </w:p>
    <w:p w14:paraId="098B6369" w14:textId="2E7E52AA" w:rsidR="00E74ECD" w:rsidRPr="00E74ECD" w:rsidRDefault="00E74ECD" w:rsidP="00E74ECD">
      <w:pPr>
        <w:spacing w:line="480" w:lineRule="exact"/>
        <w:rPr>
          <w:rFonts w:ascii="宋体" w:eastAsia="宋体" w:hAnsi="宋体" w:hint="default"/>
          <w:b/>
          <w:bCs/>
          <w:color w:val="C45911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color w:val="C45911"/>
          <w:sz w:val="24"/>
          <w:szCs w:val="24"/>
        </w:rPr>
        <w:t>二</w:t>
      </w:r>
      <w:r w:rsidRPr="00E74ECD">
        <w:rPr>
          <w:rFonts w:ascii="宋体" w:eastAsia="宋体" w:hAnsi="宋体"/>
          <w:b/>
          <w:bCs/>
          <w:color w:val="C45911"/>
          <w:sz w:val="24"/>
          <w:szCs w:val="24"/>
        </w:rPr>
        <w:t>、</w:t>
      </w:r>
      <w:r w:rsidRPr="00E74ECD">
        <w:rPr>
          <w:rFonts w:ascii="宋体" w:eastAsia="宋体" w:hAnsi="宋体" w:cs="宋体"/>
          <w:b/>
          <w:bCs/>
          <w:color w:val="C45911"/>
          <w:sz w:val="24"/>
          <w:szCs w:val="24"/>
        </w:rPr>
        <w:t>如何执行达致组织成果</w:t>
      </w:r>
    </w:p>
    <w:p w14:paraId="43715ADB" w14:textId="14477B8B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1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达成目标的瓶颈有哪些？</w:t>
      </w:r>
    </w:p>
    <w:p w14:paraId="6EB767BC" w14:textId="66338D51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2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有效避免的四大误区</w:t>
      </w:r>
    </w:p>
    <w:p w14:paraId="0D1391E2" w14:textId="2EBAE1C8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3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我们的优势</w:t>
      </w:r>
    </w:p>
    <w:p w14:paraId="42D044DF" w14:textId="5CAC0D11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4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我们的劣势</w:t>
      </w:r>
    </w:p>
    <w:p w14:paraId="4AEEFA93" w14:textId="35A3A0AD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5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我们的挑战</w:t>
      </w:r>
    </w:p>
    <w:p w14:paraId="4D0FB1E4" w14:textId="032B8BC5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6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我们的机会</w:t>
      </w:r>
    </w:p>
    <w:p w14:paraId="6E286585" w14:textId="1628C9FC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7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以成果为导向的四个步骤</w:t>
      </w:r>
    </w:p>
    <w:p w14:paraId="1ECB9C86" w14:textId="77777777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sz w:val="24"/>
          <w:szCs w:val="24"/>
        </w:rPr>
        <w:t>经营分析：</w:t>
      </w:r>
      <w:r w:rsidRPr="00E74ECD">
        <w:rPr>
          <w:rFonts w:ascii="宋体" w:eastAsia="宋体" w:hAnsi="宋体" w:cs="宋体"/>
          <w:sz w:val="24"/>
          <w:szCs w:val="24"/>
        </w:rPr>
        <w:t>工具</w:t>
      </w:r>
      <w:r w:rsidRPr="00E74ECD">
        <w:rPr>
          <w:rFonts w:ascii="宋体" w:eastAsia="宋体" w:hAnsi="宋体" w:hint="default"/>
          <w:sz w:val="24"/>
          <w:szCs w:val="24"/>
        </w:rPr>
        <w:t>SWOT</w:t>
      </w:r>
    </w:p>
    <w:p w14:paraId="0440883D" w14:textId="3F3600F9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sz w:val="24"/>
          <w:szCs w:val="24"/>
        </w:rPr>
        <w:t>团队共创：</w:t>
      </w:r>
      <w:r w:rsidRPr="00E74ECD">
        <w:rPr>
          <w:rFonts w:ascii="宋体" w:eastAsia="宋体" w:hAnsi="宋体" w:cs="宋体"/>
          <w:sz w:val="24"/>
          <w:szCs w:val="24"/>
        </w:rPr>
        <w:t>如何达成本年度关键目标</w:t>
      </w:r>
    </w:p>
    <w:p w14:paraId="3AB7518B" w14:textId="77777777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</w:p>
    <w:p w14:paraId="25C022FB" w14:textId="77777777" w:rsidR="00E74ECD" w:rsidRPr="00E74ECD" w:rsidRDefault="00E74ECD" w:rsidP="00E74ECD">
      <w:pPr>
        <w:spacing w:line="480" w:lineRule="exact"/>
        <w:rPr>
          <w:rFonts w:ascii="宋体" w:eastAsia="宋体" w:hAnsi="宋体" w:hint="default"/>
          <w:b/>
          <w:bCs/>
          <w:color w:val="auto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color w:val="auto"/>
          <w:sz w:val="24"/>
          <w:szCs w:val="24"/>
        </w:rPr>
        <w:t>【更新</w:t>
      </w:r>
      <w:r w:rsidRPr="00E74ECD">
        <w:rPr>
          <w:rFonts w:ascii="宋体" w:eastAsia="宋体" w:hAnsi="宋体" w:hint="default"/>
          <w:b/>
          <w:bCs/>
          <w:color w:val="auto"/>
          <w:sz w:val="24"/>
          <w:szCs w:val="24"/>
        </w:rPr>
        <w:t>——</w:t>
      </w:r>
      <w:r w:rsidRPr="00E74ECD">
        <w:rPr>
          <w:rFonts w:ascii="宋体" w:eastAsia="宋体" w:hAnsi="宋体" w:cs="宋体"/>
          <w:b/>
          <w:bCs/>
          <w:color w:val="auto"/>
          <w:sz w:val="24"/>
          <w:szCs w:val="24"/>
        </w:rPr>
        <w:t>与团队一起担责，开启新篇章】</w:t>
      </w:r>
    </w:p>
    <w:p w14:paraId="570AB6B9" w14:textId="503E34E9" w:rsidR="00E74ECD" w:rsidRPr="00E74ECD" w:rsidRDefault="00E74ECD" w:rsidP="00E74ECD">
      <w:pPr>
        <w:spacing w:line="480" w:lineRule="exact"/>
        <w:rPr>
          <w:rFonts w:ascii="宋体" w:eastAsia="宋体" w:hAnsi="宋体" w:hint="default"/>
          <w:b/>
          <w:bCs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sz w:val="24"/>
          <w:szCs w:val="24"/>
        </w:rPr>
        <w:t>一</w:t>
      </w:r>
      <w:r w:rsidRPr="00E74ECD">
        <w:rPr>
          <w:rFonts w:ascii="宋体" w:eastAsia="宋体" w:hAnsi="宋体"/>
          <w:b/>
          <w:bCs/>
          <w:sz w:val="24"/>
          <w:szCs w:val="24"/>
        </w:rPr>
        <w:t>、</w:t>
      </w:r>
      <w:r w:rsidRPr="00E74ECD">
        <w:rPr>
          <w:rFonts w:ascii="宋体" w:eastAsia="宋体" w:hAnsi="宋体" w:cs="宋体"/>
          <w:b/>
          <w:bCs/>
          <w:sz w:val="24"/>
          <w:szCs w:val="24"/>
        </w:rPr>
        <w:t>自我省思与静心（此环节采用催眠方式完成）</w:t>
      </w:r>
    </w:p>
    <w:p w14:paraId="5110B23F" w14:textId="63191978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1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回溯生命的旅程</w:t>
      </w:r>
    </w:p>
    <w:p w14:paraId="0892E8F7" w14:textId="090C73FD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2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省思盘点人生现阶段</w:t>
      </w:r>
    </w:p>
    <w:p w14:paraId="0700098D" w14:textId="16F5ED19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hint="default"/>
          <w:sz w:val="24"/>
          <w:szCs w:val="24"/>
        </w:rPr>
        <w:t>3</w:t>
      </w:r>
      <w:r>
        <w:rPr>
          <w:rFonts w:ascii="宋体" w:eastAsia="宋体" w:hAnsi="宋体" w:hint="default"/>
          <w:sz w:val="24"/>
          <w:szCs w:val="24"/>
        </w:rPr>
        <w:t xml:space="preserve">. </w:t>
      </w:r>
      <w:r w:rsidRPr="00E74ECD">
        <w:rPr>
          <w:rFonts w:ascii="宋体" w:eastAsia="宋体" w:hAnsi="宋体" w:cs="宋体"/>
          <w:sz w:val="24"/>
          <w:szCs w:val="24"/>
        </w:rPr>
        <w:t>省思人生真正的意义</w:t>
      </w:r>
    </w:p>
    <w:p w14:paraId="277B1415" w14:textId="4D72FBB5" w:rsidR="00E74ECD" w:rsidRPr="00E74ECD" w:rsidRDefault="00E74ECD" w:rsidP="00E74ECD">
      <w:pPr>
        <w:spacing w:line="480" w:lineRule="exact"/>
        <w:rPr>
          <w:rFonts w:ascii="宋体" w:eastAsia="宋体" w:hAnsi="宋体" w:hint="default"/>
          <w:b/>
          <w:bCs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sz w:val="24"/>
          <w:szCs w:val="24"/>
        </w:rPr>
        <w:t>二</w:t>
      </w:r>
      <w:r w:rsidRPr="00E74ECD">
        <w:rPr>
          <w:rFonts w:ascii="宋体" w:eastAsia="宋体" w:hAnsi="宋体"/>
          <w:b/>
          <w:bCs/>
          <w:sz w:val="24"/>
          <w:szCs w:val="24"/>
        </w:rPr>
        <w:t>、</w:t>
      </w:r>
      <w:r w:rsidRPr="00E74ECD">
        <w:rPr>
          <w:rFonts w:ascii="宋体" w:eastAsia="宋体" w:hAnsi="宋体" w:cs="宋体"/>
          <w:b/>
          <w:bCs/>
          <w:sz w:val="24"/>
          <w:szCs w:val="24"/>
        </w:rPr>
        <w:t>课堂作业：目标规划图制定</w:t>
      </w:r>
    </w:p>
    <w:p w14:paraId="37BE2366" w14:textId="4BBC4723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sz w:val="24"/>
          <w:szCs w:val="24"/>
        </w:rPr>
        <w:t>工具：</w:t>
      </w:r>
      <w:r w:rsidRPr="00E74ECD">
        <w:rPr>
          <w:rFonts w:ascii="宋体" w:eastAsia="宋体" w:hAnsi="宋体" w:cs="宋体"/>
          <w:sz w:val="24"/>
          <w:szCs w:val="24"/>
        </w:rPr>
        <w:t>分享作业及目标规划图指引</w:t>
      </w:r>
    </w:p>
    <w:p w14:paraId="1460DB9F" w14:textId="1101D792" w:rsidR="00E74ECD" w:rsidRPr="00E74ECD" w:rsidRDefault="00E74ECD" w:rsidP="00E74ECD">
      <w:pPr>
        <w:spacing w:line="480" w:lineRule="exact"/>
        <w:rPr>
          <w:rFonts w:ascii="宋体" w:eastAsia="宋体" w:hAnsi="宋体" w:hint="default"/>
          <w:b/>
          <w:bCs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sz w:val="24"/>
          <w:szCs w:val="24"/>
        </w:rPr>
        <w:t>团队分享与现场练习：</w:t>
      </w:r>
    </w:p>
    <w:p w14:paraId="62D614E3" w14:textId="434D657B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default"/>
          <w:sz w:val="24"/>
          <w:szCs w:val="24"/>
        </w:rPr>
        <w:t>）</w:t>
      </w:r>
      <w:r w:rsidRPr="00E74ECD">
        <w:rPr>
          <w:rFonts w:ascii="宋体" w:eastAsia="宋体" w:hAnsi="宋体" w:cs="宋体"/>
          <w:sz w:val="24"/>
          <w:szCs w:val="24"/>
        </w:rPr>
        <w:t>人生目标规划图</w:t>
      </w:r>
    </w:p>
    <w:p w14:paraId="49EC3629" w14:textId="70134065" w:rsidR="00E74ECD" w:rsidRPr="00E74ECD" w:rsidRDefault="00E74ECD" w:rsidP="00E74ECD">
      <w:pPr>
        <w:spacing w:line="480" w:lineRule="exact"/>
        <w:rPr>
          <w:rFonts w:ascii="宋体" w:eastAsia="宋体" w:hAnsi="宋体" w:hint="default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default"/>
          <w:sz w:val="24"/>
          <w:szCs w:val="24"/>
        </w:rPr>
        <w:t>）</w:t>
      </w:r>
      <w:r w:rsidRPr="00E74ECD">
        <w:rPr>
          <w:rFonts w:ascii="宋体" w:eastAsia="宋体" w:hAnsi="宋体" w:cs="宋体"/>
          <w:sz w:val="24"/>
          <w:szCs w:val="24"/>
        </w:rPr>
        <w:t>个人及团队行动计划</w:t>
      </w:r>
    </w:p>
    <w:p w14:paraId="05E699BE" w14:textId="0EB7A4F4" w:rsidR="00E74ECD" w:rsidRPr="00E74ECD" w:rsidRDefault="00E74ECD" w:rsidP="00E74ECD">
      <w:pPr>
        <w:spacing w:line="480" w:lineRule="exact"/>
        <w:rPr>
          <w:rFonts w:ascii="宋体" w:eastAsia="宋体" w:hAnsi="宋体" w:hint="default"/>
          <w:b/>
          <w:bCs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sz w:val="24"/>
          <w:szCs w:val="24"/>
        </w:rPr>
        <w:t>行动计划的承诺</w:t>
      </w:r>
    </w:p>
    <w:p w14:paraId="7CFD3E9D" w14:textId="79A60ED8" w:rsidR="00D35BEE" w:rsidRPr="00E74ECD" w:rsidRDefault="00E74ECD" w:rsidP="00E74ECD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E74ECD">
        <w:rPr>
          <w:rFonts w:ascii="宋体" w:eastAsia="宋体" w:hAnsi="宋体" w:cs="宋体"/>
          <w:b/>
          <w:bCs/>
          <w:sz w:val="24"/>
          <w:szCs w:val="24"/>
        </w:rPr>
        <w:t>课程回顾与总结</w:t>
      </w:r>
    </w:p>
    <w:sectPr w:rsidR="00D35BEE" w:rsidRPr="00E74ECD" w:rsidSect="00E74ECD">
      <w:pgSz w:w="11900" w:h="16840"/>
      <w:pgMar w:top="1134" w:right="1134" w:bottom="1134" w:left="1134" w:header="851" w:footer="992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C6592" w14:textId="77777777" w:rsidR="002A6E32" w:rsidRDefault="002A6E32">
      <w:pPr>
        <w:rPr>
          <w:rFonts w:hint="default"/>
        </w:rPr>
      </w:pPr>
      <w:r>
        <w:separator/>
      </w:r>
    </w:p>
  </w:endnote>
  <w:endnote w:type="continuationSeparator" w:id="0">
    <w:p w14:paraId="6BF0F587" w14:textId="77777777" w:rsidR="002A6E32" w:rsidRDefault="002A6E32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PingFang SC Regular">
    <w:altName w:val="Cambria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ingFang SC Semibold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9C07F" w14:textId="77777777" w:rsidR="002A6E32" w:rsidRDefault="002A6E32">
      <w:pPr>
        <w:rPr>
          <w:rFonts w:hint="default"/>
        </w:rPr>
      </w:pPr>
      <w:r>
        <w:separator/>
      </w:r>
    </w:p>
  </w:footnote>
  <w:footnote w:type="continuationSeparator" w:id="0">
    <w:p w14:paraId="173FF41C" w14:textId="77777777" w:rsidR="002A6E32" w:rsidRDefault="002A6E32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4649"/>
    <w:multiLevelType w:val="hybridMultilevel"/>
    <w:tmpl w:val="6D200578"/>
    <w:numStyleLink w:val="14"/>
  </w:abstractNum>
  <w:abstractNum w:abstractNumId="1" w15:restartNumberingAfterBreak="0">
    <w:nsid w:val="06B502B8"/>
    <w:multiLevelType w:val="hybridMultilevel"/>
    <w:tmpl w:val="47D42680"/>
    <w:numStyleLink w:val="8"/>
  </w:abstractNum>
  <w:abstractNum w:abstractNumId="2" w15:restartNumberingAfterBreak="0">
    <w:nsid w:val="07307802"/>
    <w:multiLevelType w:val="hybridMultilevel"/>
    <w:tmpl w:val="46C45D40"/>
    <w:numStyleLink w:val="2"/>
  </w:abstractNum>
  <w:abstractNum w:abstractNumId="3" w15:restartNumberingAfterBreak="0">
    <w:nsid w:val="08097FA1"/>
    <w:multiLevelType w:val="hybridMultilevel"/>
    <w:tmpl w:val="CECAACF6"/>
    <w:numStyleLink w:val="13"/>
  </w:abstractNum>
  <w:abstractNum w:abstractNumId="4" w15:restartNumberingAfterBreak="0">
    <w:nsid w:val="0BBD090D"/>
    <w:multiLevelType w:val="hybridMultilevel"/>
    <w:tmpl w:val="BF92C196"/>
    <w:styleLink w:val="15"/>
    <w:lvl w:ilvl="0" w:tplc="3468EF00">
      <w:start w:val="1"/>
      <w:numFmt w:val="decimal"/>
      <w:lvlText w:val="%1."/>
      <w:lvlJc w:val="left"/>
      <w:pPr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D69D8C">
      <w:start w:val="1"/>
      <w:numFmt w:val="decimal"/>
      <w:lvlText w:val="%2."/>
      <w:lvlJc w:val="left"/>
      <w:pPr>
        <w:ind w:left="9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3E1E5A">
      <w:start w:val="1"/>
      <w:numFmt w:val="lowerRoman"/>
      <w:lvlText w:val="%3."/>
      <w:lvlJc w:val="left"/>
      <w:pPr>
        <w:ind w:left="1336" w:hanging="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CA41FE6">
      <w:start w:val="1"/>
      <w:numFmt w:val="decimal"/>
      <w:lvlText w:val="%4."/>
      <w:lvlJc w:val="left"/>
      <w:pPr>
        <w:ind w:left="17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198CCF4">
      <w:start w:val="1"/>
      <w:numFmt w:val="lowerLetter"/>
      <w:lvlText w:val="%5)"/>
      <w:lvlJc w:val="left"/>
      <w:pPr>
        <w:ind w:left="21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BE8BA6C">
      <w:start w:val="1"/>
      <w:numFmt w:val="lowerRoman"/>
      <w:lvlText w:val="%6."/>
      <w:lvlJc w:val="left"/>
      <w:pPr>
        <w:ind w:left="2596" w:hanging="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46C842">
      <w:start w:val="1"/>
      <w:numFmt w:val="decimal"/>
      <w:lvlText w:val="%7."/>
      <w:lvlJc w:val="left"/>
      <w:pPr>
        <w:ind w:left="30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886F70">
      <w:start w:val="1"/>
      <w:numFmt w:val="lowerLetter"/>
      <w:lvlText w:val="%8)"/>
      <w:lvlJc w:val="left"/>
      <w:pPr>
        <w:ind w:left="34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CCC3D6">
      <w:start w:val="1"/>
      <w:numFmt w:val="lowerRoman"/>
      <w:lvlText w:val="%9."/>
      <w:lvlJc w:val="left"/>
      <w:pPr>
        <w:ind w:left="3856" w:hanging="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0746319"/>
    <w:multiLevelType w:val="hybridMultilevel"/>
    <w:tmpl w:val="5F522FD2"/>
    <w:numStyleLink w:val="16"/>
  </w:abstractNum>
  <w:abstractNum w:abstractNumId="6" w15:restartNumberingAfterBreak="0">
    <w:nsid w:val="11ED5F0F"/>
    <w:multiLevelType w:val="hybridMultilevel"/>
    <w:tmpl w:val="801E76B2"/>
    <w:numStyleLink w:val="9"/>
  </w:abstractNum>
  <w:abstractNum w:abstractNumId="7" w15:restartNumberingAfterBreak="0">
    <w:nsid w:val="1560318B"/>
    <w:multiLevelType w:val="hybridMultilevel"/>
    <w:tmpl w:val="C5ACE772"/>
    <w:styleLink w:val="4"/>
    <w:lvl w:ilvl="0" w:tplc="C7243984">
      <w:start w:val="1"/>
      <w:numFmt w:val="decimal"/>
      <w:lvlText w:val="%1."/>
      <w:lvlJc w:val="left"/>
      <w:pPr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E846D8">
      <w:start w:val="1"/>
      <w:numFmt w:val="lowerLetter"/>
      <w:lvlText w:val="%2)"/>
      <w:lvlJc w:val="left"/>
      <w:pPr>
        <w:ind w:left="9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AC4896A">
      <w:start w:val="1"/>
      <w:numFmt w:val="lowerRoman"/>
      <w:lvlText w:val="%3."/>
      <w:lvlJc w:val="left"/>
      <w:pPr>
        <w:ind w:left="1336" w:hanging="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E0C10C">
      <w:start w:val="1"/>
      <w:numFmt w:val="decimal"/>
      <w:lvlText w:val="%4."/>
      <w:lvlJc w:val="left"/>
      <w:pPr>
        <w:ind w:left="17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1FAAFEA">
      <w:start w:val="1"/>
      <w:numFmt w:val="lowerLetter"/>
      <w:lvlText w:val="%5)"/>
      <w:lvlJc w:val="left"/>
      <w:pPr>
        <w:ind w:left="21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9C40DA6">
      <w:start w:val="1"/>
      <w:numFmt w:val="lowerRoman"/>
      <w:lvlText w:val="%6."/>
      <w:lvlJc w:val="left"/>
      <w:pPr>
        <w:ind w:left="2596" w:hanging="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05693B2">
      <w:start w:val="1"/>
      <w:numFmt w:val="decimal"/>
      <w:lvlText w:val="%7."/>
      <w:lvlJc w:val="left"/>
      <w:pPr>
        <w:ind w:left="30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188DEC">
      <w:start w:val="1"/>
      <w:numFmt w:val="lowerLetter"/>
      <w:lvlText w:val="%8)"/>
      <w:lvlJc w:val="left"/>
      <w:pPr>
        <w:ind w:left="34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3BA3064">
      <w:start w:val="1"/>
      <w:numFmt w:val="lowerRoman"/>
      <w:lvlText w:val="%9."/>
      <w:lvlJc w:val="left"/>
      <w:pPr>
        <w:ind w:left="3856" w:hanging="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69224D9"/>
    <w:multiLevelType w:val="hybridMultilevel"/>
    <w:tmpl w:val="B9767298"/>
    <w:styleLink w:val="1"/>
    <w:lvl w:ilvl="0" w:tplc="BE7AC494">
      <w:start w:val="1"/>
      <w:numFmt w:val="decimal"/>
      <w:lvlText w:val="%1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 w:hanging="500"/>
      </w:pPr>
      <w:rPr>
        <w:rFonts w:ascii="PingFang SC Regular" w:eastAsia="PingFang SC Regular" w:hAnsi="PingFang SC Regular" w:cs="PingFang S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  <w:lvl w:ilvl="1" w:tplc="E1F405FA">
      <w:start w:val="1"/>
      <w:numFmt w:val="decimal"/>
      <w:lvlText w:val="%2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815" w:hanging="375"/>
      </w:pPr>
      <w:rPr>
        <w:rFonts w:ascii="PingFang SC Regular" w:eastAsia="PingFang SC Regular" w:hAnsi="PingFang SC Regular" w:cs="PingFang S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  <w:lvl w:ilvl="2" w:tplc="BCCA25F8">
      <w:start w:val="1"/>
      <w:numFmt w:val="decimal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035" w:hanging="375"/>
      </w:pPr>
      <w:rPr>
        <w:rFonts w:ascii="PingFang SC Regular" w:eastAsia="PingFang SC Regular" w:hAnsi="PingFang SC Regular" w:cs="PingFang S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  <w:lvl w:ilvl="3" w:tplc="167882B2">
      <w:start w:val="1"/>
      <w:numFmt w:val="decimal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255" w:hanging="375"/>
      </w:pPr>
      <w:rPr>
        <w:rFonts w:ascii="PingFang SC Regular" w:eastAsia="PingFang SC Regular" w:hAnsi="PingFang SC Regular" w:cs="PingFang S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  <w:lvl w:ilvl="4" w:tplc="7A6013DA">
      <w:start w:val="1"/>
      <w:numFmt w:val="decimal"/>
      <w:lvlText w:val="%5.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75" w:hanging="375"/>
      </w:pPr>
      <w:rPr>
        <w:rFonts w:ascii="PingFang SC Regular" w:eastAsia="PingFang SC Regular" w:hAnsi="PingFang SC Regular" w:cs="PingFang S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  <w:lvl w:ilvl="5" w:tplc="EA3C9154">
      <w:start w:val="1"/>
      <w:numFmt w:val="decimal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695" w:hanging="375"/>
      </w:pPr>
      <w:rPr>
        <w:rFonts w:ascii="PingFang SC Regular" w:eastAsia="PingFang SC Regular" w:hAnsi="PingFang SC Regular" w:cs="PingFang S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  <w:lvl w:ilvl="6" w:tplc="D63C74CE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915" w:hanging="375"/>
      </w:pPr>
      <w:rPr>
        <w:rFonts w:ascii="PingFang SC Regular" w:eastAsia="PingFang SC Regular" w:hAnsi="PingFang SC Regular" w:cs="PingFang S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  <w:lvl w:ilvl="7" w:tplc="8528BEE2">
      <w:start w:val="1"/>
      <w:numFmt w:val="decimal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35" w:hanging="375"/>
      </w:pPr>
      <w:rPr>
        <w:rFonts w:ascii="PingFang SC Regular" w:eastAsia="PingFang SC Regular" w:hAnsi="PingFang SC Regular" w:cs="PingFang S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  <w:lvl w:ilvl="8" w:tplc="680AC240">
      <w:start w:val="1"/>
      <w:numFmt w:val="decimal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355" w:hanging="375"/>
      </w:pPr>
      <w:rPr>
        <w:rFonts w:ascii="PingFang SC Regular" w:eastAsia="PingFang SC Regular" w:hAnsi="PingFang SC Regular" w:cs="PingFang S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6E0408A"/>
    <w:multiLevelType w:val="hybridMultilevel"/>
    <w:tmpl w:val="6CB0F634"/>
    <w:styleLink w:val="17"/>
    <w:lvl w:ilvl="0" w:tplc="F40030AC">
      <w:start w:val="1"/>
      <w:numFmt w:val="lowerLetter"/>
      <w:lvlText w:val="%1)"/>
      <w:lvlJc w:val="left"/>
      <w:pPr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44BD54">
      <w:start w:val="1"/>
      <w:numFmt w:val="lowerLetter"/>
      <w:lvlText w:val="%2)"/>
      <w:lvlJc w:val="left"/>
      <w:pPr>
        <w:ind w:left="9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60CF84">
      <w:start w:val="1"/>
      <w:numFmt w:val="lowerRoman"/>
      <w:lvlText w:val="%3."/>
      <w:lvlJc w:val="left"/>
      <w:pPr>
        <w:ind w:left="1336" w:hanging="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5EA154">
      <w:start w:val="1"/>
      <w:numFmt w:val="decimal"/>
      <w:lvlText w:val="%4."/>
      <w:lvlJc w:val="left"/>
      <w:pPr>
        <w:ind w:left="17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A2003C">
      <w:start w:val="1"/>
      <w:numFmt w:val="lowerLetter"/>
      <w:lvlText w:val="%5)"/>
      <w:lvlJc w:val="left"/>
      <w:pPr>
        <w:ind w:left="21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2A01D8E">
      <w:start w:val="1"/>
      <w:numFmt w:val="lowerRoman"/>
      <w:lvlText w:val="%6."/>
      <w:lvlJc w:val="left"/>
      <w:pPr>
        <w:ind w:left="2596" w:hanging="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C0C16C">
      <w:start w:val="1"/>
      <w:numFmt w:val="decimal"/>
      <w:lvlText w:val="%7."/>
      <w:lvlJc w:val="left"/>
      <w:pPr>
        <w:ind w:left="30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F8C336">
      <w:start w:val="1"/>
      <w:numFmt w:val="lowerLetter"/>
      <w:lvlText w:val="%8)"/>
      <w:lvlJc w:val="left"/>
      <w:pPr>
        <w:ind w:left="34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B08FAC">
      <w:start w:val="1"/>
      <w:numFmt w:val="lowerRoman"/>
      <w:lvlText w:val="%9."/>
      <w:lvlJc w:val="left"/>
      <w:pPr>
        <w:ind w:left="3856" w:hanging="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197C55D7"/>
    <w:multiLevelType w:val="hybridMultilevel"/>
    <w:tmpl w:val="473660BA"/>
    <w:numStyleLink w:val="3"/>
  </w:abstractNum>
  <w:abstractNum w:abstractNumId="11" w15:restartNumberingAfterBreak="0">
    <w:nsid w:val="20993328"/>
    <w:multiLevelType w:val="hybridMultilevel"/>
    <w:tmpl w:val="0DBC3B24"/>
    <w:lvl w:ilvl="0" w:tplc="04090001">
      <w:start w:val="1"/>
      <w:numFmt w:val="bullet"/>
      <w:lvlText w:val="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 w:hanging="50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decimal"/>
      <w:lvlText w:val="%2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815" w:hanging="375"/>
      </w:pPr>
      <w:rPr>
        <w:rFonts w:ascii="PingFang SC Regular" w:eastAsia="PingFang SC Regular" w:hAnsi="PingFang SC Regular" w:cs="PingFang S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decimal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035" w:hanging="375"/>
      </w:pPr>
      <w:rPr>
        <w:rFonts w:ascii="PingFang SC Regular" w:eastAsia="PingFang SC Regular" w:hAnsi="PingFang SC Regular" w:cs="PingFang S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255" w:hanging="375"/>
      </w:pPr>
      <w:rPr>
        <w:rFonts w:ascii="PingFang SC Regular" w:eastAsia="PingFang SC Regular" w:hAnsi="PingFang SC Regular" w:cs="PingFang S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decimal"/>
      <w:lvlText w:val="%5.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75" w:hanging="375"/>
      </w:pPr>
      <w:rPr>
        <w:rFonts w:ascii="PingFang SC Regular" w:eastAsia="PingFang SC Regular" w:hAnsi="PingFang SC Regular" w:cs="PingFang S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decimal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695" w:hanging="375"/>
      </w:pPr>
      <w:rPr>
        <w:rFonts w:ascii="PingFang SC Regular" w:eastAsia="PingFang SC Regular" w:hAnsi="PingFang SC Regular" w:cs="PingFang S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915" w:hanging="375"/>
      </w:pPr>
      <w:rPr>
        <w:rFonts w:ascii="PingFang SC Regular" w:eastAsia="PingFang SC Regular" w:hAnsi="PingFang SC Regular" w:cs="PingFang S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decimal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35" w:hanging="375"/>
      </w:pPr>
      <w:rPr>
        <w:rFonts w:ascii="PingFang SC Regular" w:eastAsia="PingFang SC Regular" w:hAnsi="PingFang SC Regular" w:cs="PingFang S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decimal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355" w:hanging="375"/>
      </w:pPr>
      <w:rPr>
        <w:rFonts w:ascii="PingFang SC Regular" w:eastAsia="PingFang SC Regular" w:hAnsi="PingFang SC Regular" w:cs="PingFang S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320414F"/>
    <w:multiLevelType w:val="hybridMultilevel"/>
    <w:tmpl w:val="47D42680"/>
    <w:styleLink w:val="8"/>
    <w:lvl w:ilvl="0" w:tplc="45F060B4">
      <w:start w:val="1"/>
      <w:numFmt w:val="decimal"/>
      <w:lvlText w:val="%1."/>
      <w:lvlJc w:val="left"/>
      <w:pPr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3A79B4">
      <w:start w:val="1"/>
      <w:numFmt w:val="lowerLetter"/>
      <w:lvlText w:val="%2)"/>
      <w:lvlJc w:val="left"/>
      <w:pPr>
        <w:ind w:left="9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F909DF8">
      <w:start w:val="1"/>
      <w:numFmt w:val="lowerRoman"/>
      <w:lvlText w:val="%3."/>
      <w:lvlJc w:val="left"/>
      <w:pPr>
        <w:ind w:left="1336" w:hanging="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9C08BFC">
      <w:start w:val="1"/>
      <w:numFmt w:val="decimal"/>
      <w:lvlText w:val="%4."/>
      <w:lvlJc w:val="left"/>
      <w:pPr>
        <w:ind w:left="17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1EB8D4">
      <w:start w:val="1"/>
      <w:numFmt w:val="lowerLetter"/>
      <w:lvlText w:val="%5)"/>
      <w:lvlJc w:val="left"/>
      <w:pPr>
        <w:ind w:left="21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2F64368">
      <w:start w:val="1"/>
      <w:numFmt w:val="lowerRoman"/>
      <w:lvlText w:val="%6."/>
      <w:lvlJc w:val="left"/>
      <w:pPr>
        <w:ind w:left="2596" w:hanging="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04A9360">
      <w:start w:val="1"/>
      <w:numFmt w:val="decimal"/>
      <w:lvlText w:val="%7."/>
      <w:lvlJc w:val="left"/>
      <w:pPr>
        <w:ind w:left="30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FEB570">
      <w:start w:val="1"/>
      <w:numFmt w:val="lowerLetter"/>
      <w:lvlText w:val="%8)"/>
      <w:lvlJc w:val="left"/>
      <w:pPr>
        <w:ind w:left="34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6C44A0">
      <w:start w:val="1"/>
      <w:numFmt w:val="lowerRoman"/>
      <w:lvlText w:val="%9."/>
      <w:lvlJc w:val="left"/>
      <w:pPr>
        <w:ind w:left="3856" w:hanging="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35B0D03"/>
    <w:multiLevelType w:val="hybridMultilevel"/>
    <w:tmpl w:val="A1C0B17C"/>
    <w:numStyleLink w:val="6"/>
  </w:abstractNum>
  <w:abstractNum w:abstractNumId="14" w15:restartNumberingAfterBreak="0">
    <w:nsid w:val="265E26D5"/>
    <w:multiLevelType w:val="hybridMultilevel"/>
    <w:tmpl w:val="BF92C196"/>
    <w:numStyleLink w:val="15"/>
  </w:abstractNum>
  <w:abstractNum w:abstractNumId="15" w15:restartNumberingAfterBreak="0">
    <w:nsid w:val="2C94787B"/>
    <w:multiLevelType w:val="hybridMultilevel"/>
    <w:tmpl w:val="90A22254"/>
    <w:styleLink w:val="10"/>
    <w:lvl w:ilvl="0" w:tplc="6C8A88CC">
      <w:start w:val="1"/>
      <w:numFmt w:val="decimal"/>
      <w:lvlText w:val="%1)"/>
      <w:lvlJc w:val="left"/>
      <w:pPr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0A3D4">
      <w:start w:val="1"/>
      <w:numFmt w:val="decimal"/>
      <w:lvlText w:val="%2."/>
      <w:lvlJc w:val="left"/>
      <w:pPr>
        <w:ind w:left="1243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A0C9082">
      <w:start w:val="1"/>
      <w:numFmt w:val="lowerRoman"/>
      <w:lvlText w:val="%3."/>
      <w:lvlJc w:val="left"/>
      <w:pPr>
        <w:ind w:left="1336" w:hanging="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686480">
      <w:start w:val="1"/>
      <w:numFmt w:val="decimal"/>
      <w:lvlText w:val="%4."/>
      <w:lvlJc w:val="left"/>
      <w:pPr>
        <w:ind w:left="17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CA68442">
      <w:start w:val="1"/>
      <w:numFmt w:val="lowerLetter"/>
      <w:lvlText w:val="%5)"/>
      <w:lvlJc w:val="left"/>
      <w:pPr>
        <w:ind w:left="21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78675C">
      <w:start w:val="1"/>
      <w:numFmt w:val="lowerRoman"/>
      <w:lvlText w:val="%6."/>
      <w:lvlJc w:val="left"/>
      <w:pPr>
        <w:ind w:left="2596" w:hanging="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62E192">
      <w:start w:val="1"/>
      <w:numFmt w:val="decimal"/>
      <w:lvlText w:val="%7."/>
      <w:lvlJc w:val="left"/>
      <w:pPr>
        <w:ind w:left="30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E5AC3D6">
      <w:start w:val="1"/>
      <w:numFmt w:val="lowerLetter"/>
      <w:lvlText w:val="%8)"/>
      <w:lvlJc w:val="left"/>
      <w:pPr>
        <w:ind w:left="34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1D0820A">
      <w:start w:val="1"/>
      <w:numFmt w:val="lowerRoman"/>
      <w:lvlText w:val="%9."/>
      <w:lvlJc w:val="left"/>
      <w:pPr>
        <w:ind w:left="3856" w:hanging="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2D083701"/>
    <w:multiLevelType w:val="hybridMultilevel"/>
    <w:tmpl w:val="B2944B40"/>
    <w:numStyleLink w:val="5"/>
  </w:abstractNum>
  <w:abstractNum w:abstractNumId="17" w15:restartNumberingAfterBreak="0">
    <w:nsid w:val="3120426C"/>
    <w:multiLevelType w:val="hybridMultilevel"/>
    <w:tmpl w:val="B9767298"/>
    <w:numStyleLink w:val="1"/>
  </w:abstractNum>
  <w:abstractNum w:abstractNumId="18" w15:restartNumberingAfterBreak="0">
    <w:nsid w:val="331148EF"/>
    <w:multiLevelType w:val="hybridMultilevel"/>
    <w:tmpl w:val="7584ADBA"/>
    <w:styleLink w:val="7"/>
    <w:lvl w:ilvl="0" w:tplc="622A6B6E">
      <w:start w:val="1"/>
      <w:numFmt w:val="decimal"/>
      <w:lvlText w:val="%1."/>
      <w:lvlJc w:val="left"/>
      <w:pPr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ACAB64">
      <w:start w:val="1"/>
      <w:numFmt w:val="lowerLetter"/>
      <w:lvlText w:val="%2)"/>
      <w:lvlJc w:val="left"/>
      <w:pPr>
        <w:ind w:left="9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8683B2E">
      <w:start w:val="1"/>
      <w:numFmt w:val="lowerRoman"/>
      <w:lvlText w:val="%3."/>
      <w:lvlJc w:val="left"/>
      <w:pPr>
        <w:ind w:left="1336" w:hanging="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C70F69A">
      <w:start w:val="1"/>
      <w:numFmt w:val="decimal"/>
      <w:lvlText w:val="%4."/>
      <w:lvlJc w:val="left"/>
      <w:pPr>
        <w:ind w:left="17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BB87772">
      <w:start w:val="1"/>
      <w:numFmt w:val="lowerLetter"/>
      <w:lvlText w:val="%5)"/>
      <w:lvlJc w:val="left"/>
      <w:pPr>
        <w:ind w:left="21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BA672A">
      <w:start w:val="1"/>
      <w:numFmt w:val="lowerRoman"/>
      <w:lvlText w:val="%6."/>
      <w:lvlJc w:val="left"/>
      <w:pPr>
        <w:ind w:left="2596" w:hanging="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752CC4C">
      <w:start w:val="1"/>
      <w:numFmt w:val="decimal"/>
      <w:lvlText w:val="%7."/>
      <w:lvlJc w:val="left"/>
      <w:pPr>
        <w:ind w:left="30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02F6AA">
      <w:start w:val="1"/>
      <w:numFmt w:val="lowerLetter"/>
      <w:lvlText w:val="%8)"/>
      <w:lvlJc w:val="left"/>
      <w:pPr>
        <w:ind w:left="34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567452">
      <w:start w:val="1"/>
      <w:numFmt w:val="lowerRoman"/>
      <w:lvlText w:val="%9."/>
      <w:lvlJc w:val="left"/>
      <w:pPr>
        <w:ind w:left="3856" w:hanging="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3F2A77B1"/>
    <w:multiLevelType w:val="hybridMultilevel"/>
    <w:tmpl w:val="473660BA"/>
    <w:styleLink w:val="3"/>
    <w:lvl w:ilvl="0" w:tplc="2E4A1D18">
      <w:start w:val="1"/>
      <w:numFmt w:val="chineseCounting"/>
      <w:lvlText w:val="%1."/>
      <w:lvlJc w:val="left"/>
      <w:pPr>
        <w:ind w:left="42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FA962C">
      <w:start w:val="1"/>
      <w:numFmt w:val="lowerLetter"/>
      <w:lvlText w:val="%2)"/>
      <w:lvlJc w:val="left"/>
      <w:pPr>
        <w:ind w:left="90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62C77C">
      <w:start w:val="1"/>
      <w:numFmt w:val="lowerRoman"/>
      <w:lvlText w:val="%3."/>
      <w:lvlJc w:val="left"/>
      <w:pPr>
        <w:ind w:left="1336" w:hanging="60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B62919C">
      <w:start w:val="1"/>
      <w:numFmt w:val="chineseCounting"/>
      <w:lvlText w:val="%4."/>
      <w:lvlJc w:val="left"/>
      <w:pPr>
        <w:ind w:left="174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F2083F4">
      <w:start w:val="1"/>
      <w:numFmt w:val="lowerLetter"/>
      <w:lvlText w:val="%5)"/>
      <w:lvlJc w:val="left"/>
      <w:pPr>
        <w:ind w:left="216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8072D2">
      <w:start w:val="1"/>
      <w:numFmt w:val="lowerRoman"/>
      <w:lvlText w:val="%6."/>
      <w:lvlJc w:val="left"/>
      <w:pPr>
        <w:ind w:left="2596" w:hanging="60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15A215A">
      <w:start w:val="1"/>
      <w:numFmt w:val="decimal"/>
      <w:lvlText w:val="%7."/>
      <w:lvlJc w:val="left"/>
      <w:pPr>
        <w:ind w:left="300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090F530">
      <w:start w:val="1"/>
      <w:numFmt w:val="lowerLetter"/>
      <w:lvlText w:val="%8)"/>
      <w:lvlJc w:val="left"/>
      <w:pPr>
        <w:ind w:left="342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E0D642">
      <w:start w:val="1"/>
      <w:numFmt w:val="lowerRoman"/>
      <w:lvlText w:val="%9."/>
      <w:lvlJc w:val="left"/>
      <w:pPr>
        <w:ind w:left="3856" w:hanging="60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489412DD"/>
    <w:multiLevelType w:val="hybridMultilevel"/>
    <w:tmpl w:val="7584ADBA"/>
    <w:numStyleLink w:val="7"/>
  </w:abstractNum>
  <w:abstractNum w:abstractNumId="21" w15:restartNumberingAfterBreak="0">
    <w:nsid w:val="4C3835EC"/>
    <w:multiLevelType w:val="hybridMultilevel"/>
    <w:tmpl w:val="90A22254"/>
    <w:numStyleLink w:val="10"/>
  </w:abstractNum>
  <w:abstractNum w:abstractNumId="22" w15:restartNumberingAfterBreak="0">
    <w:nsid w:val="4E2C362C"/>
    <w:multiLevelType w:val="hybridMultilevel"/>
    <w:tmpl w:val="8040983E"/>
    <w:numStyleLink w:val="12"/>
  </w:abstractNum>
  <w:abstractNum w:abstractNumId="23" w15:restartNumberingAfterBreak="0">
    <w:nsid w:val="53ED7D56"/>
    <w:multiLevelType w:val="hybridMultilevel"/>
    <w:tmpl w:val="46C45D40"/>
    <w:styleLink w:val="2"/>
    <w:lvl w:ilvl="0" w:tplc="D7D82310">
      <w:start w:val="1"/>
      <w:numFmt w:val="decimal"/>
      <w:lvlText w:val="%1."/>
      <w:lvlJc w:val="left"/>
      <w:pPr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F603F24">
      <w:start w:val="1"/>
      <w:numFmt w:val="lowerLetter"/>
      <w:lvlText w:val="%2)"/>
      <w:lvlJc w:val="left"/>
      <w:pPr>
        <w:ind w:left="9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5EA52C">
      <w:start w:val="1"/>
      <w:numFmt w:val="lowerRoman"/>
      <w:lvlText w:val="%3."/>
      <w:lvlJc w:val="left"/>
      <w:pPr>
        <w:ind w:left="1336" w:hanging="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72432A">
      <w:start w:val="1"/>
      <w:numFmt w:val="decimal"/>
      <w:lvlText w:val="%4."/>
      <w:lvlJc w:val="left"/>
      <w:pPr>
        <w:ind w:left="17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38BEBA">
      <w:start w:val="1"/>
      <w:numFmt w:val="lowerLetter"/>
      <w:lvlText w:val="%5)"/>
      <w:lvlJc w:val="left"/>
      <w:pPr>
        <w:ind w:left="21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80B318">
      <w:start w:val="1"/>
      <w:numFmt w:val="lowerRoman"/>
      <w:lvlText w:val="%6."/>
      <w:lvlJc w:val="left"/>
      <w:pPr>
        <w:ind w:left="2596" w:hanging="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F02112">
      <w:start w:val="1"/>
      <w:numFmt w:val="decimal"/>
      <w:lvlText w:val="%7."/>
      <w:lvlJc w:val="left"/>
      <w:pPr>
        <w:ind w:left="30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BA4176">
      <w:start w:val="1"/>
      <w:numFmt w:val="lowerLetter"/>
      <w:lvlText w:val="%8)"/>
      <w:lvlJc w:val="left"/>
      <w:pPr>
        <w:ind w:left="34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FA6709E">
      <w:start w:val="1"/>
      <w:numFmt w:val="lowerRoman"/>
      <w:lvlText w:val="%9."/>
      <w:lvlJc w:val="left"/>
      <w:pPr>
        <w:ind w:left="3856" w:hanging="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55FA253A"/>
    <w:multiLevelType w:val="hybridMultilevel"/>
    <w:tmpl w:val="C8F01B3E"/>
    <w:styleLink w:val="11"/>
    <w:lvl w:ilvl="0" w:tplc="A31E2930">
      <w:start w:val="1"/>
      <w:numFmt w:val="chineseCounting"/>
      <w:lvlText w:val="%1."/>
      <w:lvlJc w:val="left"/>
      <w:pPr>
        <w:ind w:left="42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986220">
      <w:start w:val="1"/>
      <w:numFmt w:val="lowerLetter"/>
      <w:lvlText w:val="%2)"/>
      <w:lvlJc w:val="left"/>
      <w:pPr>
        <w:ind w:left="90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E5A0798">
      <w:start w:val="1"/>
      <w:numFmt w:val="lowerRoman"/>
      <w:lvlText w:val="%3."/>
      <w:lvlJc w:val="left"/>
      <w:pPr>
        <w:ind w:left="1336" w:hanging="60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3569C52">
      <w:start w:val="1"/>
      <w:numFmt w:val="decimal"/>
      <w:lvlText w:val="%4."/>
      <w:lvlJc w:val="left"/>
      <w:pPr>
        <w:ind w:left="174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E7A24E6">
      <w:start w:val="1"/>
      <w:numFmt w:val="lowerLetter"/>
      <w:lvlText w:val="%5)"/>
      <w:lvlJc w:val="left"/>
      <w:pPr>
        <w:ind w:left="216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A5AD71C">
      <w:start w:val="1"/>
      <w:numFmt w:val="lowerRoman"/>
      <w:lvlText w:val="%6."/>
      <w:lvlJc w:val="left"/>
      <w:pPr>
        <w:ind w:left="2596" w:hanging="60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B2461C">
      <w:start w:val="1"/>
      <w:numFmt w:val="decimal"/>
      <w:lvlText w:val="%7."/>
      <w:lvlJc w:val="left"/>
      <w:pPr>
        <w:ind w:left="300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805902">
      <w:start w:val="1"/>
      <w:numFmt w:val="lowerLetter"/>
      <w:lvlText w:val="%8)"/>
      <w:lvlJc w:val="left"/>
      <w:pPr>
        <w:ind w:left="342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EAA88CA">
      <w:start w:val="1"/>
      <w:numFmt w:val="lowerRoman"/>
      <w:lvlText w:val="%9."/>
      <w:lvlJc w:val="left"/>
      <w:pPr>
        <w:ind w:left="3856" w:hanging="60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61542B2B"/>
    <w:multiLevelType w:val="hybridMultilevel"/>
    <w:tmpl w:val="8040983E"/>
    <w:styleLink w:val="12"/>
    <w:lvl w:ilvl="0" w:tplc="0E4A832E">
      <w:start w:val="1"/>
      <w:numFmt w:val="decimal"/>
      <w:lvlText w:val="%1."/>
      <w:lvlJc w:val="left"/>
      <w:pPr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D47ADA">
      <w:start w:val="1"/>
      <w:numFmt w:val="lowerLetter"/>
      <w:lvlText w:val="%2)"/>
      <w:lvlJc w:val="left"/>
      <w:pPr>
        <w:ind w:left="9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921C6C">
      <w:start w:val="1"/>
      <w:numFmt w:val="lowerRoman"/>
      <w:lvlText w:val="%3."/>
      <w:lvlJc w:val="left"/>
      <w:pPr>
        <w:ind w:left="1336" w:hanging="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8CCF38">
      <w:start w:val="1"/>
      <w:numFmt w:val="decimal"/>
      <w:lvlText w:val="%4."/>
      <w:lvlJc w:val="left"/>
      <w:pPr>
        <w:ind w:left="17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7E03A8">
      <w:start w:val="1"/>
      <w:numFmt w:val="lowerLetter"/>
      <w:lvlText w:val="%5)"/>
      <w:lvlJc w:val="left"/>
      <w:pPr>
        <w:ind w:left="21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7A274C8">
      <w:start w:val="1"/>
      <w:numFmt w:val="lowerRoman"/>
      <w:lvlText w:val="%6."/>
      <w:lvlJc w:val="left"/>
      <w:pPr>
        <w:ind w:left="2596" w:hanging="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A9E93B2">
      <w:start w:val="1"/>
      <w:numFmt w:val="decimal"/>
      <w:lvlText w:val="%7."/>
      <w:lvlJc w:val="left"/>
      <w:pPr>
        <w:ind w:left="30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16E4D0">
      <w:start w:val="1"/>
      <w:numFmt w:val="lowerLetter"/>
      <w:lvlText w:val="%8)"/>
      <w:lvlJc w:val="left"/>
      <w:pPr>
        <w:ind w:left="34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B42EF6">
      <w:start w:val="1"/>
      <w:numFmt w:val="lowerRoman"/>
      <w:lvlText w:val="%9."/>
      <w:lvlJc w:val="left"/>
      <w:pPr>
        <w:ind w:left="3856" w:hanging="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662A2712"/>
    <w:multiLevelType w:val="hybridMultilevel"/>
    <w:tmpl w:val="6CB0F634"/>
    <w:numStyleLink w:val="17"/>
  </w:abstractNum>
  <w:abstractNum w:abstractNumId="27" w15:restartNumberingAfterBreak="0">
    <w:nsid w:val="6B126CAE"/>
    <w:multiLevelType w:val="hybridMultilevel"/>
    <w:tmpl w:val="5F522FD2"/>
    <w:styleLink w:val="16"/>
    <w:lvl w:ilvl="0" w:tplc="ED16E27E">
      <w:start w:val="1"/>
      <w:numFmt w:val="decimal"/>
      <w:lvlText w:val="%1."/>
      <w:lvlJc w:val="left"/>
      <w:pPr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FACE8BA">
      <w:start w:val="1"/>
      <w:numFmt w:val="lowerLetter"/>
      <w:lvlText w:val="%2)"/>
      <w:lvlJc w:val="left"/>
      <w:pPr>
        <w:ind w:left="9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A20AE6">
      <w:start w:val="1"/>
      <w:numFmt w:val="lowerRoman"/>
      <w:lvlText w:val="%3."/>
      <w:lvlJc w:val="left"/>
      <w:pPr>
        <w:ind w:left="1336" w:hanging="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3CEDCC">
      <w:start w:val="1"/>
      <w:numFmt w:val="decimal"/>
      <w:lvlText w:val="%4."/>
      <w:lvlJc w:val="left"/>
      <w:pPr>
        <w:ind w:left="17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D4E342C">
      <w:start w:val="1"/>
      <w:numFmt w:val="lowerLetter"/>
      <w:lvlText w:val="%5)"/>
      <w:lvlJc w:val="left"/>
      <w:pPr>
        <w:ind w:left="21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3ADC42">
      <w:start w:val="1"/>
      <w:numFmt w:val="lowerRoman"/>
      <w:lvlText w:val="%6."/>
      <w:lvlJc w:val="left"/>
      <w:pPr>
        <w:ind w:left="2596" w:hanging="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98E2F2">
      <w:start w:val="1"/>
      <w:numFmt w:val="decimal"/>
      <w:lvlText w:val="%7."/>
      <w:lvlJc w:val="left"/>
      <w:pPr>
        <w:ind w:left="30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C1A8850">
      <w:start w:val="1"/>
      <w:numFmt w:val="lowerLetter"/>
      <w:lvlText w:val="%8)"/>
      <w:lvlJc w:val="left"/>
      <w:pPr>
        <w:ind w:left="34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E7C10F0">
      <w:start w:val="1"/>
      <w:numFmt w:val="lowerRoman"/>
      <w:lvlText w:val="%9."/>
      <w:lvlJc w:val="left"/>
      <w:pPr>
        <w:ind w:left="3856" w:hanging="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E72559D"/>
    <w:multiLevelType w:val="hybridMultilevel"/>
    <w:tmpl w:val="801E76B2"/>
    <w:styleLink w:val="9"/>
    <w:lvl w:ilvl="0" w:tplc="26584BB6">
      <w:start w:val="1"/>
      <w:numFmt w:val="decimal"/>
      <w:lvlText w:val="%1."/>
      <w:lvlJc w:val="left"/>
      <w:pPr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242620">
      <w:start w:val="1"/>
      <w:numFmt w:val="decimal"/>
      <w:lvlText w:val="%2."/>
      <w:lvlJc w:val="left"/>
      <w:pPr>
        <w:ind w:left="1243" w:hanging="8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04E5ED0">
      <w:start w:val="1"/>
      <w:numFmt w:val="lowerRoman"/>
      <w:lvlText w:val="%3."/>
      <w:lvlJc w:val="left"/>
      <w:pPr>
        <w:ind w:left="1336" w:hanging="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D6D97C">
      <w:start w:val="1"/>
      <w:numFmt w:val="decimal"/>
      <w:lvlText w:val="%4."/>
      <w:lvlJc w:val="left"/>
      <w:pPr>
        <w:ind w:left="17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4627592">
      <w:start w:val="1"/>
      <w:numFmt w:val="lowerLetter"/>
      <w:lvlText w:val="%5)"/>
      <w:lvlJc w:val="left"/>
      <w:pPr>
        <w:ind w:left="21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8AABDC">
      <w:start w:val="1"/>
      <w:numFmt w:val="lowerRoman"/>
      <w:lvlText w:val="%6."/>
      <w:lvlJc w:val="left"/>
      <w:pPr>
        <w:ind w:left="2596" w:hanging="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2AE706">
      <w:start w:val="1"/>
      <w:numFmt w:val="decimal"/>
      <w:lvlText w:val="%7."/>
      <w:lvlJc w:val="left"/>
      <w:pPr>
        <w:ind w:left="30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E69AB2">
      <w:start w:val="1"/>
      <w:numFmt w:val="lowerLetter"/>
      <w:lvlText w:val="%8)"/>
      <w:lvlJc w:val="left"/>
      <w:pPr>
        <w:ind w:left="34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107D54">
      <w:start w:val="1"/>
      <w:numFmt w:val="lowerRoman"/>
      <w:lvlText w:val="%9."/>
      <w:lvlJc w:val="left"/>
      <w:pPr>
        <w:ind w:left="3856" w:hanging="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70F65FCC"/>
    <w:multiLevelType w:val="hybridMultilevel"/>
    <w:tmpl w:val="CECAACF6"/>
    <w:styleLink w:val="13"/>
    <w:lvl w:ilvl="0" w:tplc="DABE238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B8201C">
      <w:start w:val="1"/>
      <w:numFmt w:val="chineseCounting"/>
      <w:lvlText w:val="%2."/>
      <w:lvlJc w:val="left"/>
      <w:pPr>
        <w:ind w:left="343" w:hanging="3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3C89DEE">
      <w:start w:val="1"/>
      <w:numFmt w:val="lowerRoman"/>
      <w:lvlText w:val="%3."/>
      <w:lvlJc w:val="left"/>
      <w:pPr>
        <w:ind w:left="470" w:hanging="4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361304">
      <w:start w:val="1"/>
      <w:numFmt w:val="decimal"/>
      <w:lvlText w:val="%4."/>
      <w:lvlJc w:val="left"/>
      <w:pPr>
        <w:ind w:left="343" w:hanging="3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54AA24">
      <w:start w:val="1"/>
      <w:numFmt w:val="lowerLetter"/>
      <w:lvlText w:val="%5)"/>
      <w:lvlJc w:val="left"/>
      <w:pPr>
        <w:ind w:left="343" w:hanging="3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2864DE6">
      <w:start w:val="1"/>
      <w:numFmt w:val="lowerRoman"/>
      <w:lvlText w:val="%6."/>
      <w:lvlJc w:val="left"/>
      <w:pPr>
        <w:ind w:left="470" w:hanging="4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5E9108">
      <w:start w:val="1"/>
      <w:numFmt w:val="decimal"/>
      <w:lvlText w:val="%7."/>
      <w:lvlJc w:val="left"/>
      <w:pPr>
        <w:ind w:left="343" w:hanging="3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5FADC04">
      <w:start w:val="1"/>
      <w:numFmt w:val="lowerLetter"/>
      <w:lvlText w:val="%8)"/>
      <w:lvlJc w:val="left"/>
      <w:pPr>
        <w:ind w:left="739" w:hanging="3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12CEB24">
      <w:start w:val="1"/>
      <w:numFmt w:val="lowerRoman"/>
      <w:lvlText w:val="%9."/>
      <w:lvlJc w:val="left"/>
      <w:pPr>
        <w:ind w:left="1175" w:hanging="4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71837182"/>
    <w:multiLevelType w:val="hybridMultilevel"/>
    <w:tmpl w:val="B2944B40"/>
    <w:styleLink w:val="5"/>
    <w:lvl w:ilvl="0" w:tplc="51045D00">
      <w:start w:val="1"/>
      <w:numFmt w:val="decimal"/>
      <w:lvlText w:val="%1."/>
      <w:lvlJc w:val="left"/>
      <w:pPr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DADDE8">
      <w:start w:val="1"/>
      <w:numFmt w:val="lowerLetter"/>
      <w:lvlText w:val="%2)"/>
      <w:lvlJc w:val="left"/>
      <w:pPr>
        <w:ind w:left="9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30C63AA">
      <w:start w:val="1"/>
      <w:numFmt w:val="lowerRoman"/>
      <w:lvlText w:val="%3."/>
      <w:lvlJc w:val="left"/>
      <w:pPr>
        <w:ind w:left="1336" w:hanging="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1AC7444">
      <w:start w:val="1"/>
      <w:numFmt w:val="chineseCounting"/>
      <w:lvlText w:val="%4."/>
      <w:lvlJc w:val="left"/>
      <w:pPr>
        <w:ind w:left="17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148CAE">
      <w:start w:val="1"/>
      <w:numFmt w:val="lowerLetter"/>
      <w:lvlText w:val="%5)"/>
      <w:lvlJc w:val="left"/>
      <w:pPr>
        <w:ind w:left="21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238B6CE">
      <w:start w:val="1"/>
      <w:numFmt w:val="lowerRoman"/>
      <w:lvlText w:val="%6."/>
      <w:lvlJc w:val="left"/>
      <w:pPr>
        <w:ind w:left="2596" w:hanging="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1FCFF68">
      <w:start w:val="1"/>
      <w:numFmt w:val="decimal"/>
      <w:lvlText w:val="%7."/>
      <w:lvlJc w:val="left"/>
      <w:pPr>
        <w:ind w:left="30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AD47BE2">
      <w:start w:val="1"/>
      <w:numFmt w:val="lowerLetter"/>
      <w:lvlText w:val="%8)"/>
      <w:lvlJc w:val="left"/>
      <w:pPr>
        <w:ind w:left="34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CE6270">
      <w:start w:val="1"/>
      <w:numFmt w:val="lowerRoman"/>
      <w:lvlText w:val="%9."/>
      <w:lvlJc w:val="left"/>
      <w:pPr>
        <w:ind w:left="3856" w:hanging="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7225519A"/>
    <w:multiLevelType w:val="hybridMultilevel"/>
    <w:tmpl w:val="C8F01B3E"/>
    <w:numStyleLink w:val="11"/>
  </w:abstractNum>
  <w:abstractNum w:abstractNumId="32" w15:restartNumberingAfterBreak="0">
    <w:nsid w:val="724B0216"/>
    <w:multiLevelType w:val="hybridMultilevel"/>
    <w:tmpl w:val="6D200578"/>
    <w:styleLink w:val="14"/>
    <w:lvl w:ilvl="0" w:tplc="257A3DC4">
      <w:start w:val="1"/>
      <w:numFmt w:val="chineseCounting"/>
      <w:lvlText w:val="%1."/>
      <w:lvlJc w:val="left"/>
      <w:pPr>
        <w:ind w:left="42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12E8D2">
      <w:start w:val="1"/>
      <w:numFmt w:val="lowerLetter"/>
      <w:lvlText w:val="%2)"/>
      <w:lvlJc w:val="left"/>
      <w:pPr>
        <w:ind w:left="90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A6F2B2">
      <w:start w:val="1"/>
      <w:numFmt w:val="lowerRoman"/>
      <w:lvlText w:val="%3."/>
      <w:lvlJc w:val="left"/>
      <w:pPr>
        <w:ind w:left="1336" w:hanging="60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FC70DC">
      <w:start w:val="1"/>
      <w:numFmt w:val="decimal"/>
      <w:lvlText w:val="%4."/>
      <w:lvlJc w:val="left"/>
      <w:pPr>
        <w:ind w:left="174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6CBD4E">
      <w:start w:val="1"/>
      <w:numFmt w:val="lowerLetter"/>
      <w:lvlText w:val="%5)"/>
      <w:lvlJc w:val="left"/>
      <w:pPr>
        <w:ind w:left="216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9562196">
      <w:start w:val="1"/>
      <w:numFmt w:val="lowerRoman"/>
      <w:lvlText w:val="%6."/>
      <w:lvlJc w:val="left"/>
      <w:pPr>
        <w:ind w:left="2596" w:hanging="60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C46BD00">
      <w:start w:val="1"/>
      <w:numFmt w:val="decimal"/>
      <w:lvlText w:val="%7."/>
      <w:lvlJc w:val="left"/>
      <w:pPr>
        <w:ind w:left="300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E67748">
      <w:start w:val="1"/>
      <w:numFmt w:val="lowerLetter"/>
      <w:lvlText w:val="%8)"/>
      <w:lvlJc w:val="left"/>
      <w:pPr>
        <w:ind w:left="342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182716">
      <w:start w:val="1"/>
      <w:numFmt w:val="lowerRoman"/>
      <w:lvlText w:val="%9."/>
      <w:lvlJc w:val="left"/>
      <w:pPr>
        <w:ind w:left="3856" w:hanging="60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76056DF0"/>
    <w:multiLevelType w:val="hybridMultilevel"/>
    <w:tmpl w:val="C5ACE772"/>
    <w:numStyleLink w:val="4"/>
  </w:abstractNum>
  <w:abstractNum w:abstractNumId="34" w15:restartNumberingAfterBreak="0">
    <w:nsid w:val="7C6C1FD4"/>
    <w:multiLevelType w:val="hybridMultilevel"/>
    <w:tmpl w:val="A1C0B17C"/>
    <w:styleLink w:val="6"/>
    <w:lvl w:ilvl="0" w:tplc="92425DAE">
      <w:start w:val="1"/>
      <w:numFmt w:val="chineseCounting"/>
      <w:lvlText w:val="%1."/>
      <w:lvlJc w:val="left"/>
      <w:pPr>
        <w:ind w:left="42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A25EF2">
      <w:start w:val="1"/>
      <w:numFmt w:val="lowerLetter"/>
      <w:lvlText w:val="%2)"/>
      <w:lvlJc w:val="left"/>
      <w:pPr>
        <w:ind w:left="90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70EBA2">
      <w:start w:val="1"/>
      <w:numFmt w:val="lowerRoman"/>
      <w:lvlText w:val="%3."/>
      <w:lvlJc w:val="left"/>
      <w:pPr>
        <w:ind w:left="1336" w:hanging="60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B80CD6">
      <w:start w:val="1"/>
      <w:numFmt w:val="decimal"/>
      <w:lvlText w:val="%4."/>
      <w:lvlJc w:val="left"/>
      <w:pPr>
        <w:ind w:left="174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D8EEF0">
      <w:start w:val="1"/>
      <w:numFmt w:val="lowerLetter"/>
      <w:lvlText w:val="%5)"/>
      <w:lvlJc w:val="left"/>
      <w:pPr>
        <w:ind w:left="216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FAD126">
      <w:start w:val="1"/>
      <w:numFmt w:val="lowerRoman"/>
      <w:lvlText w:val="%6."/>
      <w:lvlJc w:val="left"/>
      <w:pPr>
        <w:ind w:left="2596" w:hanging="60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5C06B4">
      <w:start w:val="1"/>
      <w:numFmt w:val="decimal"/>
      <w:lvlText w:val="%7."/>
      <w:lvlJc w:val="left"/>
      <w:pPr>
        <w:ind w:left="300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7CA9704">
      <w:start w:val="1"/>
      <w:numFmt w:val="lowerLetter"/>
      <w:lvlText w:val="%8)"/>
      <w:lvlJc w:val="left"/>
      <w:pPr>
        <w:ind w:left="342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2A9A52">
      <w:start w:val="1"/>
      <w:numFmt w:val="lowerRoman"/>
      <w:lvlText w:val="%9."/>
      <w:lvlJc w:val="left"/>
      <w:pPr>
        <w:ind w:left="3856" w:hanging="60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553196091">
    <w:abstractNumId w:val="8"/>
  </w:num>
  <w:num w:numId="2" w16cid:durableId="180827464">
    <w:abstractNumId w:val="17"/>
  </w:num>
  <w:num w:numId="3" w16cid:durableId="1036272350">
    <w:abstractNumId w:val="23"/>
  </w:num>
  <w:num w:numId="4" w16cid:durableId="1143423274">
    <w:abstractNumId w:val="2"/>
  </w:num>
  <w:num w:numId="5" w16cid:durableId="422075097">
    <w:abstractNumId w:val="34"/>
  </w:num>
  <w:num w:numId="6" w16cid:durableId="1625770018">
    <w:abstractNumId w:val="13"/>
  </w:num>
  <w:num w:numId="7" w16cid:durableId="340739929">
    <w:abstractNumId w:val="18"/>
  </w:num>
  <w:num w:numId="8" w16cid:durableId="47995456">
    <w:abstractNumId w:val="20"/>
  </w:num>
  <w:num w:numId="9" w16cid:durableId="486357652">
    <w:abstractNumId w:val="13"/>
    <w:lvlOverride w:ilvl="0">
      <w:startOverride w:val="2"/>
    </w:lvlOverride>
  </w:num>
  <w:num w:numId="10" w16cid:durableId="514613290">
    <w:abstractNumId w:val="12"/>
  </w:num>
  <w:num w:numId="11" w16cid:durableId="639308649">
    <w:abstractNumId w:val="1"/>
  </w:num>
  <w:num w:numId="12" w16cid:durableId="925848305">
    <w:abstractNumId w:val="13"/>
    <w:lvlOverride w:ilvl="0">
      <w:startOverride w:val="3"/>
    </w:lvlOverride>
  </w:num>
  <w:num w:numId="13" w16cid:durableId="13925141">
    <w:abstractNumId w:val="28"/>
  </w:num>
  <w:num w:numId="14" w16cid:durableId="1772044777">
    <w:abstractNumId w:val="6"/>
  </w:num>
  <w:num w:numId="15" w16cid:durableId="1347907873">
    <w:abstractNumId w:val="15"/>
  </w:num>
  <w:num w:numId="16" w16cid:durableId="803038436">
    <w:abstractNumId w:val="21"/>
  </w:num>
  <w:num w:numId="17" w16cid:durableId="1965309998">
    <w:abstractNumId w:val="19"/>
  </w:num>
  <w:num w:numId="18" w16cid:durableId="1437166838">
    <w:abstractNumId w:val="10"/>
  </w:num>
  <w:num w:numId="19" w16cid:durableId="361394556">
    <w:abstractNumId w:val="7"/>
  </w:num>
  <w:num w:numId="20" w16cid:durableId="1475416078">
    <w:abstractNumId w:val="33"/>
  </w:num>
  <w:num w:numId="21" w16cid:durableId="1084568886">
    <w:abstractNumId w:val="10"/>
    <w:lvlOverride w:ilvl="0">
      <w:startOverride w:val="3"/>
    </w:lvlOverride>
  </w:num>
  <w:num w:numId="22" w16cid:durableId="476847281">
    <w:abstractNumId w:val="30"/>
  </w:num>
  <w:num w:numId="23" w16cid:durableId="731082560">
    <w:abstractNumId w:val="16"/>
  </w:num>
  <w:num w:numId="24" w16cid:durableId="1817256735">
    <w:abstractNumId w:val="24"/>
  </w:num>
  <w:num w:numId="25" w16cid:durableId="601108498">
    <w:abstractNumId w:val="31"/>
  </w:num>
  <w:num w:numId="26" w16cid:durableId="2016415233">
    <w:abstractNumId w:val="25"/>
  </w:num>
  <w:num w:numId="27" w16cid:durableId="1391995313">
    <w:abstractNumId w:val="22"/>
  </w:num>
  <w:num w:numId="28" w16cid:durableId="1158693130">
    <w:abstractNumId w:val="31"/>
    <w:lvlOverride w:ilvl="0">
      <w:startOverride w:val="2"/>
    </w:lvlOverride>
  </w:num>
  <w:num w:numId="29" w16cid:durableId="979502624">
    <w:abstractNumId w:val="29"/>
  </w:num>
  <w:num w:numId="30" w16cid:durableId="1928028834">
    <w:abstractNumId w:val="3"/>
  </w:num>
  <w:num w:numId="31" w16cid:durableId="1731804398">
    <w:abstractNumId w:val="32"/>
  </w:num>
  <w:num w:numId="32" w16cid:durableId="2011331060">
    <w:abstractNumId w:val="0"/>
  </w:num>
  <w:num w:numId="33" w16cid:durableId="1262684897">
    <w:abstractNumId w:val="4"/>
  </w:num>
  <w:num w:numId="34" w16cid:durableId="283394344">
    <w:abstractNumId w:val="14"/>
  </w:num>
  <w:num w:numId="35" w16cid:durableId="691489924">
    <w:abstractNumId w:val="0"/>
    <w:lvlOverride w:ilvl="0">
      <w:startOverride w:val="2"/>
    </w:lvlOverride>
  </w:num>
  <w:num w:numId="36" w16cid:durableId="349450651">
    <w:abstractNumId w:val="27"/>
  </w:num>
  <w:num w:numId="37" w16cid:durableId="1978602041">
    <w:abstractNumId w:val="5"/>
  </w:num>
  <w:num w:numId="38" w16cid:durableId="2050645144">
    <w:abstractNumId w:val="9"/>
  </w:num>
  <w:num w:numId="39" w16cid:durableId="2128310212">
    <w:abstractNumId w:val="26"/>
  </w:num>
  <w:num w:numId="40" w16cid:durableId="855122404">
    <w:abstractNumId w:val="5"/>
    <w:lvlOverride w:ilvl="0">
      <w:startOverride w:val="3"/>
    </w:lvlOverride>
  </w:num>
  <w:num w:numId="41" w16cid:durableId="697320071">
    <w:abstractNumId w:val="0"/>
    <w:lvlOverride w:ilvl="0">
      <w:startOverride w:val="3"/>
    </w:lvlOverride>
  </w:num>
  <w:num w:numId="42" w16cid:durableId="12215985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BEE"/>
    <w:rsid w:val="000821A7"/>
    <w:rsid w:val="002A6E32"/>
    <w:rsid w:val="00863726"/>
    <w:rsid w:val="00C00C3D"/>
    <w:rsid w:val="00D35BEE"/>
    <w:rsid w:val="00E7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7E0D0"/>
  <w15:docId w15:val="{63353AB9-3EAC-44D6-9DE0-62A6C227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Calibri" w:hAnsi="Arial Unicode MS" w:cs="Arial Unicode MS" w:hint="eastAsia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PingFang SC Regular" w:eastAsia="Arial Unicode MS" w:hAnsi="PingFang SC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默认"/>
    <w:pPr>
      <w:spacing w:before="160" w:line="288" w:lineRule="auto"/>
    </w:pPr>
    <w:rPr>
      <w:rFonts w:ascii="Arial Unicode MS" w:eastAsia="PingFang SC Regular" w:hAnsi="Arial Unicode MS" w:cs="Arial Unicode MS" w:hint="eastAsia"/>
      <w:color w:val="000000"/>
      <w:sz w:val="24"/>
      <w:szCs w:val="24"/>
      <w:lang w:val="zh-CN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已导入的样式“1”"/>
    <w:pPr>
      <w:numPr>
        <w:numId w:val="1"/>
      </w:numPr>
    </w:pPr>
  </w:style>
  <w:style w:type="numbering" w:customStyle="1" w:styleId="2">
    <w:name w:val="已导入的样式“2”"/>
    <w:pPr>
      <w:numPr>
        <w:numId w:val="3"/>
      </w:numPr>
    </w:pPr>
  </w:style>
  <w:style w:type="paragraph" w:styleId="a6">
    <w:name w:val="Normal (Web)"/>
    <w:pPr>
      <w:spacing w:before="100" w:after="100"/>
    </w:pPr>
    <w:rPr>
      <w:rFonts w:ascii="Arial Unicode MS" w:eastAsia="宋体" w:hAnsi="Arial Unicode MS" w:cs="Arial Unicode MS" w:hint="eastAsia"/>
      <w:color w:val="000000"/>
      <w:sz w:val="24"/>
      <w:szCs w:val="24"/>
      <w:u w:color="000000"/>
    </w:rPr>
  </w:style>
  <w:style w:type="paragraph" w:styleId="a7">
    <w:name w:val="List Paragraph"/>
    <w:pPr>
      <w:widowControl w:val="0"/>
      <w:ind w:firstLine="420"/>
      <w:jc w:val="both"/>
    </w:pPr>
    <w:rPr>
      <w:rFonts w:ascii="Arial Unicode MS" w:eastAsia="Calibri" w:hAnsi="Arial Unicode MS" w:cs="Arial Unicode MS" w:hint="eastAsia"/>
      <w:color w:val="000000"/>
      <w:kern w:val="2"/>
      <w:sz w:val="21"/>
      <w:szCs w:val="21"/>
      <w:u w:color="000000"/>
    </w:rPr>
  </w:style>
  <w:style w:type="numbering" w:customStyle="1" w:styleId="6">
    <w:name w:val="已导入的样式“6”"/>
    <w:pPr>
      <w:numPr>
        <w:numId w:val="5"/>
      </w:numPr>
    </w:pPr>
  </w:style>
  <w:style w:type="numbering" w:customStyle="1" w:styleId="7">
    <w:name w:val="已导入的样式“7”"/>
    <w:pPr>
      <w:numPr>
        <w:numId w:val="7"/>
      </w:numPr>
    </w:pPr>
  </w:style>
  <w:style w:type="paragraph" w:customStyle="1" w:styleId="110">
    <w:name w:val="列出段落11"/>
    <w:pPr>
      <w:ind w:firstLine="420"/>
    </w:pPr>
    <w:rPr>
      <w:rFonts w:ascii="等线" w:eastAsia="等线" w:hAnsi="等线" w:cs="等线"/>
      <w:color w:val="000000"/>
      <w:sz w:val="24"/>
      <w:szCs w:val="24"/>
      <w:u w:color="000000"/>
    </w:rPr>
  </w:style>
  <w:style w:type="numbering" w:customStyle="1" w:styleId="8">
    <w:name w:val="已导入的样式“8”"/>
    <w:pPr>
      <w:numPr>
        <w:numId w:val="10"/>
      </w:numPr>
    </w:pPr>
  </w:style>
  <w:style w:type="numbering" w:customStyle="1" w:styleId="9">
    <w:name w:val="已导入的样式“9”"/>
    <w:pPr>
      <w:numPr>
        <w:numId w:val="13"/>
      </w:numPr>
    </w:pPr>
  </w:style>
  <w:style w:type="numbering" w:customStyle="1" w:styleId="10">
    <w:name w:val="已导入的样式“10”"/>
    <w:pPr>
      <w:numPr>
        <w:numId w:val="15"/>
      </w:numPr>
    </w:pPr>
  </w:style>
  <w:style w:type="numbering" w:customStyle="1" w:styleId="3">
    <w:name w:val="已导入的样式“3”"/>
    <w:pPr>
      <w:numPr>
        <w:numId w:val="17"/>
      </w:numPr>
    </w:pPr>
  </w:style>
  <w:style w:type="numbering" w:customStyle="1" w:styleId="4">
    <w:name w:val="已导入的样式“4”"/>
    <w:pPr>
      <w:numPr>
        <w:numId w:val="19"/>
      </w:numPr>
    </w:pPr>
  </w:style>
  <w:style w:type="numbering" w:customStyle="1" w:styleId="5">
    <w:name w:val="已导入的样式“5”"/>
    <w:pPr>
      <w:numPr>
        <w:numId w:val="22"/>
      </w:numPr>
    </w:pPr>
  </w:style>
  <w:style w:type="numbering" w:customStyle="1" w:styleId="11">
    <w:name w:val="已导入的样式“11”"/>
    <w:pPr>
      <w:numPr>
        <w:numId w:val="24"/>
      </w:numPr>
    </w:pPr>
  </w:style>
  <w:style w:type="numbering" w:customStyle="1" w:styleId="12">
    <w:name w:val="已导入的样式“12”"/>
    <w:pPr>
      <w:numPr>
        <w:numId w:val="26"/>
      </w:numPr>
    </w:pPr>
  </w:style>
  <w:style w:type="numbering" w:customStyle="1" w:styleId="13">
    <w:name w:val="已导入的样式“13”"/>
    <w:pPr>
      <w:numPr>
        <w:numId w:val="29"/>
      </w:numPr>
    </w:pPr>
  </w:style>
  <w:style w:type="paragraph" w:customStyle="1" w:styleId="18">
    <w:name w:val="列出段落1"/>
    <w:pPr>
      <w:widowControl w:val="0"/>
      <w:ind w:firstLine="42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</w:rPr>
  </w:style>
  <w:style w:type="numbering" w:customStyle="1" w:styleId="14">
    <w:name w:val="已导入的样式“14”"/>
    <w:pPr>
      <w:numPr>
        <w:numId w:val="31"/>
      </w:numPr>
    </w:pPr>
  </w:style>
  <w:style w:type="numbering" w:customStyle="1" w:styleId="15">
    <w:name w:val="已导入的样式“15”"/>
    <w:pPr>
      <w:numPr>
        <w:numId w:val="33"/>
      </w:numPr>
    </w:pPr>
  </w:style>
  <w:style w:type="numbering" w:customStyle="1" w:styleId="16">
    <w:name w:val="已导入的样式“16”"/>
    <w:pPr>
      <w:numPr>
        <w:numId w:val="36"/>
      </w:numPr>
    </w:pPr>
  </w:style>
  <w:style w:type="numbering" w:customStyle="1" w:styleId="17">
    <w:name w:val="已导入的样式“17”"/>
    <w:pPr>
      <w:numPr>
        <w:numId w:val="38"/>
      </w:numPr>
    </w:pPr>
  </w:style>
  <w:style w:type="paragraph" w:styleId="a8">
    <w:name w:val="header"/>
    <w:basedOn w:val="a"/>
    <w:link w:val="a9"/>
    <w:uiPriority w:val="99"/>
    <w:unhideWhenUsed/>
    <w:rsid w:val="00E74EC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E74ECD"/>
    <w:rPr>
      <w:rFonts w:ascii="Arial Unicode MS" w:eastAsia="Calibri" w:hAnsi="Arial Unicode MS" w:cs="Arial Unicode MS"/>
      <w:color w:val="000000"/>
      <w:kern w:val="2"/>
      <w:sz w:val="18"/>
      <w:szCs w:val="18"/>
      <w:u w:color="000000"/>
    </w:rPr>
  </w:style>
  <w:style w:type="paragraph" w:styleId="aa">
    <w:name w:val="footer"/>
    <w:basedOn w:val="a"/>
    <w:link w:val="ab"/>
    <w:uiPriority w:val="99"/>
    <w:unhideWhenUsed/>
    <w:rsid w:val="00E74E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E74ECD"/>
    <w:rPr>
      <w:rFonts w:ascii="Arial Unicode MS" w:eastAsia="Calibri" w:hAnsi="Arial Unicode MS" w:cs="Arial Unicode MS"/>
      <w:color w:val="000000"/>
      <w:kern w:val="2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​​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等线"/>
            <a:ea typeface="等线"/>
            <a:cs typeface="等线"/>
            <a:sym typeface="等线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等线"/>
            <a:ea typeface="等线"/>
            <a:cs typeface="等线"/>
            <a:sym typeface="等线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5</cp:revision>
  <dcterms:created xsi:type="dcterms:W3CDTF">2026-03-19T06:19:00Z</dcterms:created>
  <dcterms:modified xsi:type="dcterms:W3CDTF">2026-03-19T06:28:00Z</dcterms:modified>
</cp:coreProperties>
</file>