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170A" w:rsidRPr="000D170A" w:rsidRDefault="000D170A" w:rsidP="000D170A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bookmarkStart w:id="0" w:name="_GoBack"/>
      <w:bookmarkEnd w:id="0"/>
      <w:r w:rsidRPr="000D170A">
        <w:rPr>
          <w:rFonts w:ascii="宋体" w:hAnsi="宋体" w:hint="eastAsia"/>
          <w:b/>
          <w:color w:val="1F4E79"/>
          <w:sz w:val="32"/>
          <w:szCs w:val="32"/>
        </w:rPr>
        <w:t>MTP管理技能提升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课程背景:</w:t>
      </w:r>
    </w:p>
    <w:p w:rsidR="000D170A" w:rsidRPr="000D170A" w:rsidRDefault="000D170A" w:rsidP="000D170A">
      <w:pPr>
        <w:spacing w:line="480" w:lineRule="exact"/>
        <w:ind w:firstLineChars="200" w:firstLine="482"/>
        <w:rPr>
          <w:rFonts w:ascii="宋体" w:hAnsi="宋体" w:cs="宋体"/>
          <w:b/>
          <w:kern w:val="0"/>
          <w:sz w:val="24"/>
          <w:szCs w:val="24"/>
        </w:rPr>
      </w:pPr>
      <w:r w:rsidRPr="000D170A">
        <w:rPr>
          <w:rFonts w:ascii="宋体" w:hAnsi="宋体" w:cs="宋体" w:hint="eastAsia"/>
          <w:b/>
          <w:kern w:val="0"/>
          <w:sz w:val="24"/>
          <w:szCs w:val="24"/>
        </w:rPr>
        <w:t>作为一个管理人员，您是否会常常感到迷惑：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为什么我每天都陷身于具体事务而忙累不堪？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为什么我的下属总是不能胜任工作？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为什么我总是扮演消防员的角色，到处救火，分身乏术？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为什么我投入了那么多的时间精力，仍然达不到预期的绩效目标？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为什么我的下属的工作满意度很低，积极性很低，缺乏冲劲？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为什么我的团队不稳定，凝聚力差，离职率偏高？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为什么</w:t>
      </w:r>
      <w:r w:rsidRPr="000D170A">
        <w:rPr>
          <w:rFonts w:ascii="宋体" w:hAnsi="宋体" w:cs="宋体"/>
          <w:kern w:val="0"/>
          <w:sz w:val="24"/>
          <w:szCs w:val="24"/>
        </w:rPr>
        <w:t>......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今天的管理人员，正承受着前所未有的压力，上级希望自己执行到位，下级希望自己指挥得当，同级希望自己多多配合。一提到现状，很多人都会用“忙、乱、累、烦”来形容。</w:t>
      </w:r>
    </w:p>
    <w:p w:rsidR="000D170A" w:rsidRDefault="000D170A" w:rsidP="000D170A">
      <w:pPr>
        <w:spacing w:line="48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许多管理人员并非管理类专业出身，而是因工作出色，由专业岗位提拔到管理岗位上来，因此常常沿袭过去的工作和行为模式。对于管理，他们经常依靠零散的经验和感觉，并没有真正形成系统的、科学的、实操性的管理技能。</w:t>
      </w:r>
    </w:p>
    <w:p w:rsidR="000D170A" w:rsidRPr="000D170A" w:rsidRDefault="000D170A" w:rsidP="000D170A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本课程指出管理者正确的角色定位，帮助管理者理解管理内涵，提高管理技能，从而全面提升团队绩效。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课程收益：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帮助管理者认知自己的五大角色，提升格局</w:t>
      </w:r>
      <w:r w:rsidRPr="000D170A">
        <w:rPr>
          <w:rFonts w:ascii="宋体" w:hAnsi="宋体" w:cs="宋体"/>
          <w:kern w:val="0"/>
          <w:sz w:val="24"/>
          <w:szCs w:val="24"/>
        </w:rPr>
        <w:t>,</w:t>
      </w:r>
      <w:r w:rsidRPr="000D170A">
        <w:rPr>
          <w:rFonts w:ascii="宋体" w:hAnsi="宋体" w:cs="宋体" w:hint="eastAsia"/>
          <w:kern w:val="0"/>
          <w:sz w:val="24"/>
          <w:szCs w:val="24"/>
        </w:rPr>
        <w:t>成为称职的乃至优秀的管理者；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了解团队成员的四类行为风格，提升差异化管理的效能；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掌握激励下属的方法，点燃员工的热情，提升业绩；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学习时间管理的方法与工具，提升工作效率；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提升管理沟通的效度，减少偏差，有效协作；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0D170A">
        <w:rPr>
          <w:rFonts w:ascii="宋体" w:hAnsi="宋体" w:cs="宋体" w:hint="eastAsia"/>
          <w:kern w:val="0"/>
          <w:sz w:val="24"/>
          <w:szCs w:val="24"/>
        </w:rPr>
        <w:t>了解新生代的特点和思想，进行效果最佳的管理。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课程</w:t>
      </w:r>
      <w:r>
        <w:rPr>
          <w:rFonts w:ascii="宋体" w:hAnsi="宋体" w:hint="eastAsia"/>
          <w:b/>
          <w:color w:val="1F4E79"/>
          <w:sz w:val="24"/>
          <w:szCs w:val="22"/>
        </w:rPr>
        <w:t>方式</w:t>
      </w:r>
      <w:r w:rsidRPr="000D170A">
        <w:rPr>
          <w:rFonts w:ascii="宋体" w:hAnsi="宋体" w:hint="eastAsia"/>
          <w:b/>
          <w:color w:val="1F4E79"/>
          <w:sz w:val="24"/>
          <w:szCs w:val="22"/>
        </w:rPr>
        <w:t>：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■ </w:t>
      </w:r>
      <w:r w:rsidRPr="000D170A">
        <w:rPr>
          <w:rFonts w:ascii="宋体" w:hAnsi="宋体" w:cs="宋体" w:hint="eastAsia"/>
          <w:kern w:val="0"/>
          <w:sz w:val="24"/>
          <w:szCs w:val="24"/>
        </w:rPr>
        <w:t>讲演结合；声情并茂；理性与激情相融。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■ </w:t>
      </w:r>
      <w:r w:rsidRPr="000D170A">
        <w:rPr>
          <w:rFonts w:ascii="宋体" w:hAnsi="宋体" w:cs="宋体" w:hint="eastAsia"/>
          <w:kern w:val="0"/>
          <w:sz w:val="24"/>
          <w:szCs w:val="24"/>
        </w:rPr>
        <w:t>实用性与趣味性的完美结合，寓教于乐。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 xml:space="preserve">■ </w:t>
      </w:r>
      <w:r w:rsidRPr="000D170A">
        <w:rPr>
          <w:rFonts w:ascii="宋体" w:hAnsi="宋体" w:cs="宋体" w:hint="eastAsia"/>
          <w:kern w:val="0"/>
          <w:sz w:val="24"/>
          <w:szCs w:val="24"/>
        </w:rPr>
        <w:t>大量的案例，工具介绍，视频，小组讨论，模拟演练，全程互动，气氛热烈。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课程对象：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各级管理人员</w:t>
      </w:r>
    </w:p>
    <w:p w:rsidR="000D170A" w:rsidRPr="00E223EA" w:rsidRDefault="000D170A" w:rsidP="000D170A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课程时间：</w:t>
      </w:r>
      <w:r w:rsidRPr="00E223EA">
        <w:rPr>
          <w:rFonts w:ascii="宋体" w:hAnsi="宋体" w:hint="eastAsia"/>
          <w:sz w:val="24"/>
        </w:rPr>
        <w:t>2天，6小时/天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课程</w:t>
      </w:r>
      <w:r>
        <w:rPr>
          <w:rFonts w:ascii="宋体" w:hAnsi="宋体" w:hint="eastAsia"/>
          <w:b/>
          <w:color w:val="1F4E79"/>
          <w:sz w:val="24"/>
          <w:szCs w:val="22"/>
        </w:rPr>
        <w:t>大纲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第一讲：管理者的角色认知与格局提升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0D170A">
        <w:rPr>
          <w:rFonts w:ascii="宋体" w:hAnsi="宋体" w:hint="eastAsia"/>
          <w:b/>
          <w:color w:val="C45911"/>
          <w:sz w:val="24"/>
          <w:szCs w:val="22"/>
        </w:rPr>
        <w:t>管理者的第一个角色：管理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0D170A">
        <w:rPr>
          <w:rFonts w:ascii="宋体" w:hAnsi="宋体" w:cs="宋体" w:hint="eastAsia"/>
          <w:b/>
          <w:kern w:val="0"/>
          <w:sz w:val="24"/>
          <w:szCs w:val="24"/>
        </w:rPr>
        <w:t>1. 管理者正确的思维习惯：一切皆由我起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任何问题，我负主要责任！员工负次要责任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b/>
          <w:kern w:val="0"/>
          <w:sz w:val="24"/>
          <w:szCs w:val="24"/>
        </w:rPr>
        <w:t>案例</w:t>
      </w:r>
      <w:r w:rsidRPr="000D170A">
        <w:rPr>
          <w:rFonts w:ascii="宋体" w:hAnsi="宋体" w:cs="宋体" w:hint="eastAsia"/>
          <w:kern w:val="0"/>
          <w:sz w:val="24"/>
          <w:szCs w:val="24"/>
        </w:rPr>
        <w:t>：一个卓越团队和一个平庸团队的产生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卓越源于教育、源于要求、源于激励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0D170A">
        <w:rPr>
          <w:rFonts w:ascii="宋体" w:hAnsi="宋体" w:cs="宋体" w:hint="eastAsia"/>
          <w:b/>
          <w:kern w:val="0"/>
          <w:sz w:val="24"/>
          <w:szCs w:val="24"/>
        </w:rPr>
        <w:t>2. 管理的</w:t>
      </w:r>
      <w:r w:rsidR="001A64F8">
        <w:rPr>
          <w:rFonts w:ascii="宋体" w:hAnsi="宋体" w:cs="宋体" w:hint="eastAsia"/>
          <w:b/>
          <w:kern w:val="0"/>
          <w:sz w:val="24"/>
          <w:szCs w:val="24"/>
        </w:rPr>
        <w:t>5</w:t>
      </w:r>
      <w:r w:rsidRPr="000D170A">
        <w:rPr>
          <w:rFonts w:ascii="宋体" w:hAnsi="宋体" w:cs="宋体" w:hint="eastAsia"/>
          <w:b/>
          <w:kern w:val="0"/>
          <w:sz w:val="24"/>
          <w:szCs w:val="24"/>
        </w:rPr>
        <w:t>大职能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周详计划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高效组织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有力指挥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4）</w:t>
      </w:r>
      <w:r w:rsidRPr="000D170A">
        <w:rPr>
          <w:rFonts w:ascii="宋体" w:hAnsi="宋体" w:cs="宋体" w:hint="eastAsia"/>
          <w:kern w:val="0"/>
          <w:sz w:val="24"/>
          <w:szCs w:val="24"/>
        </w:rPr>
        <w:t>充分协调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0D170A">
        <w:rPr>
          <w:rFonts w:ascii="宋体" w:hAnsi="宋体" w:cs="宋体" w:hint="eastAsia"/>
          <w:b/>
          <w:kern w:val="0"/>
          <w:sz w:val="24"/>
          <w:szCs w:val="24"/>
        </w:rPr>
        <w:t>5）精确控制</w:t>
      </w:r>
    </w:p>
    <w:p w:rsid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管理，要管什么</w:t>
      </w:r>
      <w:r>
        <w:rPr>
          <w:rFonts w:ascii="宋体" w:hAnsi="宋体" w:cs="宋体" w:hint="eastAsia"/>
          <w:kern w:val="0"/>
          <w:sz w:val="24"/>
          <w:szCs w:val="24"/>
        </w:rPr>
        <w:t>？</w:t>
      </w:r>
    </w:p>
    <w:p w:rsidR="000D170A" w:rsidRDefault="001A64F8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a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管理的</w:t>
      </w:r>
      <w:r>
        <w:rPr>
          <w:rFonts w:ascii="宋体" w:hAnsi="宋体" w:cs="宋体" w:hint="eastAsia"/>
          <w:kern w:val="0"/>
          <w:sz w:val="24"/>
          <w:szCs w:val="24"/>
        </w:rPr>
        <w:t>5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项资源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b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管理的</w:t>
      </w:r>
      <w:r>
        <w:rPr>
          <w:rFonts w:ascii="宋体" w:hAnsi="宋体" w:cs="宋体" w:hint="eastAsia"/>
          <w:kern w:val="0"/>
          <w:sz w:val="24"/>
          <w:szCs w:val="24"/>
        </w:rPr>
        <w:t>1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个要素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如何将例外管理变成例行管理？（三个关键词）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0D170A">
        <w:rPr>
          <w:rFonts w:ascii="宋体" w:hAnsi="宋体" w:hint="eastAsia"/>
          <w:b/>
          <w:color w:val="C45911"/>
          <w:sz w:val="24"/>
          <w:szCs w:val="22"/>
        </w:rPr>
        <w:t>管理者的第二个角色：教练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教练做对了什么？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知人善任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2.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激发潜能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3.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启发思考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4.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引导方向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问题列表：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你了解自己的下属吗？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0D170A">
        <w:rPr>
          <w:rFonts w:ascii="宋体" w:hAnsi="宋体" w:hint="eastAsia"/>
          <w:b/>
          <w:color w:val="C45911"/>
          <w:sz w:val="24"/>
          <w:szCs w:val="22"/>
        </w:rPr>
        <w:t>管理者的第三个角色：团队领导者</w:t>
      </w:r>
      <w:r>
        <w:rPr>
          <w:rFonts w:ascii="宋体" w:hAnsi="宋体" w:hint="eastAsia"/>
          <w:b/>
          <w:color w:val="C45911"/>
          <w:sz w:val="24"/>
          <w:szCs w:val="22"/>
        </w:rPr>
        <w:t>（对下）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lastRenderedPageBreak/>
        <w:t>1. 管理是一门技术，领导是一门艺术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推力与吸力，共同作用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领导者的能量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管理是数学，领导是哲学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测试：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对管理者的满意度调查问卷（20个问题）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2. 如何成为员工心目中的优秀领导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互动：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假设我是一把手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一个小领导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管理者的权力来自于哪里？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权力影响力与非权力影响力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非权力影响力的两个权：专家权，典范权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如何提升非权力影响力？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0D170A">
        <w:rPr>
          <w:rFonts w:ascii="宋体" w:hAnsi="宋体" w:hint="eastAsia"/>
          <w:b/>
          <w:color w:val="C45911"/>
          <w:sz w:val="24"/>
          <w:szCs w:val="22"/>
        </w:rPr>
        <w:t>管理者的第四个角色：优秀执行者（对上）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要素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：积极的态度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不推诿，不抱怨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如何面对艰难的任务，以及团队成员的抱怨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要素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：胜任的能力</w:t>
      </w:r>
    </w:p>
    <w:p w:rsidR="001A64F8" w:rsidRDefault="001A64F8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专业能力</w:t>
      </w:r>
    </w:p>
    <w:p w:rsidR="001A64F8" w:rsidRDefault="001A64F8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团队协作能力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创新思维与问题分析解决能力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要素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>3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：有效的沟通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对上沟通的三个问题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0D170A">
        <w:rPr>
          <w:rFonts w:ascii="宋体" w:hAnsi="宋体" w:hint="eastAsia"/>
          <w:b/>
          <w:color w:val="C45911"/>
          <w:sz w:val="24"/>
          <w:szCs w:val="22"/>
        </w:rPr>
        <w:t>管理者的第五个角色：积极协作者（横向）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1. 降低部门墙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不要习惯于站在自己的角度思考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注意视觉的盲点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如何降低部门墙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市场部的困扰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2. 提升大局观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树立全局观念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注意横向投资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理性表达意见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分享：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团队协作的几个要点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自我评价：我有多少分？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榜样的力量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如何由技术专家变成管理高手和卓越领导？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技术专家的特点VS管理高手的特点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第二讲：行为风格与差异化管理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、追本溯源，回归自我——了解性格分类</w:t>
      </w:r>
    </w:p>
    <w:p w:rsidR="000D170A" w:rsidRPr="001A64F8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测评：</w:t>
      </w:r>
      <w:r w:rsidR="000D170A" w:rsidRPr="001A64F8">
        <w:rPr>
          <w:rFonts w:ascii="宋体" w:hAnsi="宋体" w:cs="宋体" w:hint="eastAsia"/>
          <w:kern w:val="0"/>
          <w:sz w:val="24"/>
          <w:szCs w:val="24"/>
        </w:rPr>
        <w:t>性格色彩自评表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、知己知彼，扬长避短——四色性格的特点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红色（表达型，活泼型）的特点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蓝色（思考型，完美型）的特点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3.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黄色（力量型，行动型）的特点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绿色（和平型，配合型）的特点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、活学活用，学以致用——关键行为判断法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常见的误判及原因分析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看图识人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、管理者的管理风格塑造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四种管理风格的利弊分析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什么色彩的搭档最不合拍，最容易冲突？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因人制宜、因时制宜、因地制宜的权变管理思想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四种管理风格需要进行怎么样的修炼？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五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、选对管理的“钥匙”——对四色性格的管理之道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对四色下属，应分别采用怎么样的管理方式？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四色性格的工作行为倾向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情景模拟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第三讲：激励团队，激发潜能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、西方激励理论简介及其思考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激励，就是把员工的“潜能”转变为“动能”的过程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激励得当，一个人可以顶N个人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西方激励理论简介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、激励方式的12种分类（详解其中3种）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1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目标激励</w:t>
      </w:r>
      <w:r w:rsidR="001A64F8">
        <w:rPr>
          <w:rFonts w:ascii="宋体" w:hAnsi="宋体" w:cs="宋体" w:hint="eastAsia"/>
          <w:kern w:val="0"/>
          <w:sz w:val="24"/>
          <w:szCs w:val="24"/>
        </w:rPr>
        <w:t>（4</w:t>
      </w:r>
      <w:r w:rsidR="001A64F8" w:rsidRPr="000D170A">
        <w:rPr>
          <w:rFonts w:ascii="宋体" w:hAnsi="宋体" w:cs="宋体" w:hint="eastAsia"/>
          <w:kern w:val="0"/>
          <w:sz w:val="24"/>
          <w:szCs w:val="24"/>
        </w:rPr>
        <w:t>要素</w:t>
      </w:r>
      <w:r w:rsidR="001A64F8">
        <w:rPr>
          <w:rFonts w:ascii="宋体" w:hAnsi="宋体" w:cs="宋体" w:hint="eastAsia"/>
          <w:kern w:val="0"/>
          <w:sz w:val="24"/>
          <w:szCs w:val="24"/>
        </w:rPr>
        <w:t>）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对小张的激励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2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榜样激励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举例：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某部门的文化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3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认可激励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一个老总的发言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士为知己者死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激励的方式可以很灵活、很创新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、激励的误区及纠正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1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每个人的需求点都一样</w:t>
      </w:r>
      <w:r w:rsidR="001A64F8">
        <w:rPr>
          <w:rFonts w:ascii="宋体" w:hAnsi="宋体" w:cs="宋体" w:hint="eastAsia"/>
          <w:kern w:val="0"/>
          <w:sz w:val="24"/>
          <w:szCs w:val="24"/>
        </w:rPr>
        <w:t>（</w:t>
      </w:r>
      <w:r w:rsidR="001A64F8" w:rsidRPr="000D170A">
        <w:rPr>
          <w:rFonts w:ascii="宋体" w:hAnsi="宋体" w:cs="宋体" w:hint="eastAsia"/>
          <w:kern w:val="0"/>
          <w:sz w:val="24"/>
          <w:szCs w:val="24"/>
        </w:rPr>
        <w:t>七层需求</w:t>
      </w:r>
      <w:r w:rsidR="001A64F8">
        <w:rPr>
          <w:rFonts w:ascii="宋体" w:hAnsi="宋体" w:cs="宋体" w:hint="eastAsia"/>
          <w:kern w:val="0"/>
          <w:sz w:val="24"/>
          <w:szCs w:val="24"/>
        </w:rPr>
        <w:t>）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一个例子：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某公司的离职调查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2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唯物质或唯精神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分析：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XY理论的选择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3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论资排辈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关键：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公平理论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4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激励适用于任何人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分析：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按激励类型，员工可分为三类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如何对付第三类？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、激励的侧重点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激励新人、老人、整个团队，各有什么侧重点？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经典案例分享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>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如何做到让员工自动自发、满怀激情？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第四讲：高效管理沟通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、中国传统文化对沟通的影响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1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中国人的处世哲学和沟通习惯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反思：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在工作中有哪些现象体现出这些处世哲学和沟通习惯？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如何规避它的不良影响？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、常见的两大沟通障碍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沟通不足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每天都能听到的“我以为”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</w:t>
      </w:r>
      <w:r w:rsidRPr="000D170A">
        <w:rPr>
          <w:rFonts w:ascii="宋体" w:hAnsi="宋体" w:cs="宋体" w:hint="eastAsia"/>
          <w:kern w:val="0"/>
          <w:sz w:val="24"/>
          <w:szCs w:val="24"/>
        </w:rPr>
        <w:t>：不可思议的答案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是什么导致了沟通不足?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2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传达失真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传错一个字的恶果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沟通漏斗及其成因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如何减少传达失真？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经典案例分析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、高效管理沟通的四个要素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同理心倾听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例举：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倾听的五个层次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心理测试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如何提升沟通层次？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同理心训练：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正确解读对方说话的含义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一个好的倾听者，有哪些具体的表现？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确认信息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测试：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一段新闻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错误的领会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提升倾听效果的四措施：发问，复述确认，回应，总结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要避免三类主观沟通障碍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kern w:val="0"/>
          <w:sz w:val="24"/>
          <w:szCs w:val="24"/>
        </w:rPr>
        <w:t>3</w:t>
      </w:r>
      <w:r w:rsidR="001A64F8" w:rsidRP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kern w:val="0"/>
          <w:sz w:val="24"/>
          <w:szCs w:val="24"/>
        </w:rPr>
        <w:t>同频道沟通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高效表达与理解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如何将自己的想法透彻明了的表达给下属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4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善用“三文治”法</w:t>
      </w:r>
    </w:p>
    <w:p w:rsidR="001A64F8" w:rsidRPr="001A64F8" w:rsidRDefault="000D170A" w:rsidP="000D170A">
      <w:pPr>
        <w:spacing w:line="480" w:lineRule="exact"/>
        <w:rPr>
          <w:rFonts w:ascii="宋体" w:hAnsi="宋体" w:cs="宋体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问题引入：</w:t>
      </w:r>
      <w:r>
        <w:rPr>
          <w:rFonts w:ascii="宋体" w:hAnsi="宋体" w:cs="宋体" w:hint="eastAsia"/>
          <w:kern w:val="0"/>
          <w:sz w:val="24"/>
          <w:szCs w:val="24"/>
        </w:rPr>
        <w:t>引入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如何进行最有效的批评或建议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沟通的“四不”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 w:rsidRPr="000D170A">
        <w:rPr>
          <w:rFonts w:ascii="宋体" w:hAnsi="宋体" w:cs="宋体"/>
          <w:kern w:val="0"/>
          <w:sz w:val="24"/>
          <w:szCs w:val="24"/>
        </w:rPr>
        <w:t></w:t>
      </w: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第五讲：时间管理与工作效率提升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、常见的时间陷阱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1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同问“时间去哪了？”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2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12个时间陷阱</w:t>
      </w:r>
      <w:r w:rsidR="001A64F8">
        <w:rPr>
          <w:rFonts w:ascii="宋体" w:hAnsi="宋体" w:cs="宋体" w:hint="eastAsia"/>
          <w:kern w:val="0"/>
          <w:sz w:val="24"/>
          <w:szCs w:val="24"/>
        </w:rPr>
        <w:t>（列举说明）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、高效时间管理五要点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kern w:val="0"/>
          <w:sz w:val="24"/>
          <w:szCs w:val="24"/>
        </w:rPr>
        <w:t>1</w:t>
      </w:r>
      <w:r w:rsidR="001A64F8" w:rsidRP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kern w:val="0"/>
          <w:sz w:val="24"/>
          <w:szCs w:val="24"/>
        </w:rPr>
        <w:t>做好计划和统筹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日程排序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交易会的来电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为什么计划赶不上变化？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如何对时间进行规划，减少工作中的“救火”现象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“兵熊熊一个，将熊熊一窝”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A64F8" w:rsidRPr="001A64F8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A64F8">
        <w:rPr>
          <w:rFonts w:ascii="宋体" w:hAnsi="宋体" w:cs="宋体" w:hint="eastAsia"/>
          <w:b/>
          <w:kern w:val="0"/>
          <w:sz w:val="24"/>
          <w:szCs w:val="24"/>
        </w:rPr>
        <w:t>要事第一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时间管理四象限；八二法则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</w:t>
      </w:r>
      <w:r w:rsidRPr="000D170A">
        <w:rPr>
          <w:rFonts w:ascii="宋体" w:hAnsi="宋体" w:cs="宋体" w:hint="eastAsia"/>
          <w:kern w:val="0"/>
          <w:sz w:val="24"/>
          <w:szCs w:val="24"/>
        </w:rPr>
        <w:t>：天津事件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大石头法则与弹钢琴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3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化繁从简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团队练习</w:t>
      </w: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经典案例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在工作中，有哪些东西应该化繁为简？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——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管理者的职责之一，就是将复杂的东西简单化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4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明确期限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工作安排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帕金森定律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0D170A">
        <w:rPr>
          <w:rFonts w:ascii="宋体" w:hAnsi="宋体" w:cs="宋体" w:hint="eastAsia"/>
          <w:kern w:val="0"/>
          <w:sz w:val="24"/>
          <w:szCs w:val="24"/>
        </w:rPr>
        <w:t>5</w:t>
      </w:r>
      <w:r w:rsidR="001A64F8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0D170A">
        <w:rPr>
          <w:rFonts w:ascii="宋体" w:hAnsi="宋体" w:cs="宋体" w:hint="eastAsia"/>
          <w:kern w:val="0"/>
          <w:sz w:val="24"/>
          <w:szCs w:val="24"/>
        </w:rPr>
        <w:t>改进工具和方法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</w:t>
      </w:r>
      <w:r w:rsidRPr="000D170A">
        <w:rPr>
          <w:rFonts w:ascii="宋体" w:hAnsi="宋体" w:cs="宋体" w:hint="eastAsia"/>
          <w:kern w:val="0"/>
          <w:sz w:val="24"/>
          <w:szCs w:val="24"/>
        </w:rPr>
        <w:t>：三则故事的启示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要少用脚，就要多用脑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“911”中的故事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0D170A" w:rsidRDefault="000D170A" w:rsidP="000D170A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0D170A">
        <w:rPr>
          <w:rFonts w:ascii="宋体" w:hAnsi="宋体" w:hint="eastAsia"/>
          <w:b/>
          <w:color w:val="1F4E79"/>
          <w:sz w:val="24"/>
          <w:szCs w:val="22"/>
        </w:rPr>
        <w:t>第六讲：新生代管理（90/95/00后管理）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、新生代员工心态及成因分析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新生代员工现状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列举本公司“新生代”员工的职场特点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2.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新生代的成长背景——“自我一代”：找出成因，便于给出对策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找出痛点，把握需求，更好的走进新生代内心世界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、新生代的主要特征及应对策略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工作表现给管理带来的挑战：引出管理者的困惑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新生代员工管理的误区：讨论管理者常用错误方式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因地制宜引领他们</w:t>
      </w:r>
    </w:p>
    <w:p w:rsidR="000D170A" w:rsidRPr="000D170A" w:rsidRDefault="000D170A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小组讨论：</w:t>
      </w:r>
      <w:r w:rsidRPr="000D170A">
        <w:rPr>
          <w:rFonts w:ascii="宋体" w:hAnsi="宋体" w:cs="宋体" w:hint="eastAsia"/>
          <w:kern w:val="0"/>
          <w:sz w:val="24"/>
          <w:szCs w:val="24"/>
        </w:rPr>
        <w:t>列出对新生代员工的对策</w:t>
      </w:r>
    </w:p>
    <w:p w:rsidR="000D170A" w:rsidRPr="001A64F8" w:rsidRDefault="001A64F8" w:rsidP="000D170A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="000D170A" w:rsidRPr="001A64F8">
        <w:rPr>
          <w:rFonts w:ascii="宋体" w:hAnsi="宋体" w:hint="eastAsia"/>
          <w:b/>
          <w:color w:val="C45911"/>
          <w:sz w:val="24"/>
          <w:szCs w:val="22"/>
        </w:rPr>
        <w:t>、如何领导与指导新生代员工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1.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如何使新生代部下积极接受命令？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领导新生代的六个要点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3. 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基于承诺的管理</w:t>
      </w:r>
    </w:p>
    <w:p w:rsidR="000D170A" w:rsidRPr="000D170A" w:rsidRDefault="001A64F8" w:rsidP="000D170A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4. </w:t>
      </w:r>
      <w:r w:rsidR="000D170A" w:rsidRPr="001A64F8">
        <w:rPr>
          <w:rFonts w:ascii="宋体" w:hAnsi="宋体" w:cs="宋体" w:hint="eastAsia"/>
          <w:kern w:val="0"/>
          <w:sz w:val="24"/>
          <w:szCs w:val="24"/>
        </w:rPr>
        <w:t>分享：</w:t>
      </w:r>
      <w:r w:rsidR="000D170A" w:rsidRPr="000D170A">
        <w:rPr>
          <w:rFonts w:ascii="宋体" w:hAnsi="宋体" w:cs="宋体" w:hint="eastAsia"/>
          <w:kern w:val="0"/>
          <w:sz w:val="24"/>
          <w:szCs w:val="24"/>
        </w:rPr>
        <w:t>对新生代，我的建议</w:t>
      </w:r>
    </w:p>
    <w:p w:rsidR="000D170A" w:rsidRPr="000D170A" w:rsidRDefault="000D170A" w:rsidP="000D170A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0D170A" w:rsidRPr="001A64F8" w:rsidRDefault="000D170A" w:rsidP="000D170A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结尾：点评、分享；团队表现奖颁奖。</w:t>
      </w:r>
    </w:p>
    <w:p w:rsidR="0023141B" w:rsidRPr="001A64F8" w:rsidRDefault="000D170A" w:rsidP="000D170A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1A64F8">
        <w:rPr>
          <w:rFonts w:ascii="宋体" w:hAnsi="宋体" w:cs="宋体" w:hint="eastAsia"/>
          <w:b/>
          <w:kern w:val="0"/>
          <w:sz w:val="24"/>
          <w:szCs w:val="24"/>
        </w:rPr>
        <w:t>（本大纲为基本的课程思路，如企业有其它要求，讲师可在实际授课中作出调整）</w:t>
      </w:r>
    </w:p>
    <w:sectPr w:rsidR="0023141B" w:rsidRPr="001A64F8" w:rsidSect="000D170A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199" w:rsidRDefault="00EE6199" w:rsidP="008A41C9">
      <w:r>
        <w:separator/>
      </w:r>
    </w:p>
  </w:endnote>
  <w:endnote w:type="continuationSeparator" w:id="0">
    <w:p w:rsidR="00EE6199" w:rsidRDefault="00EE6199" w:rsidP="008A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199" w:rsidRDefault="00EE6199" w:rsidP="008A41C9">
      <w:r>
        <w:separator/>
      </w:r>
    </w:p>
  </w:footnote>
  <w:footnote w:type="continuationSeparator" w:id="0">
    <w:p w:rsidR="00EE6199" w:rsidRDefault="00EE6199" w:rsidP="008A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35D2"/>
    <w:multiLevelType w:val="multilevel"/>
    <w:tmpl w:val="1A4A35D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E13405"/>
    <w:multiLevelType w:val="hybridMultilevel"/>
    <w:tmpl w:val="337A33A8"/>
    <w:lvl w:ilvl="0" w:tplc="BA38699E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2" w15:restartNumberingAfterBreak="0">
    <w:nsid w:val="42027C23"/>
    <w:multiLevelType w:val="multilevel"/>
    <w:tmpl w:val="42027C2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FC06C0"/>
    <w:multiLevelType w:val="singleLevel"/>
    <w:tmpl w:val="53FC06C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4EAE054"/>
    <w:multiLevelType w:val="singleLevel"/>
    <w:tmpl w:val="54EAE05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6D97139E"/>
    <w:multiLevelType w:val="multilevel"/>
    <w:tmpl w:val="86C4A056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8160A"/>
    <w:rsid w:val="000837B4"/>
    <w:rsid w:val="000909D7"/>
    <w:rsid w:val="000D170A"/>
    <w:rsid w:val="000E24A1"/>
    <w:rsid w:val="000F7CEF"/>
    <w:rsid w:val="00126EA3"/>
    <w:rsid w:val="00196258"/>
    <w:rsid w:val="001A64F8"/>
    <w:rsid w:val="001D12DB"/>
    <w:rsid w:val="001F78C6"/>
    <w:rsid w:val="0023141B"/>
    <w:rsid w:val="00244831"/>
    <w:rsid w:val="0026368C"/>
    <w:rsid w:val="00293B4D"/>
    <w:rsid w:val="002B12D6"/>
    <w:rsid w:val="00354CA3"/>
    <w:rsid w:val="00401D10"/>
    <w:rsid w:val="004F2628"/>
    <w:rsid w:val="004F6194"/>
    <w:rsid w:val="00500B32"/>
    <w:rsid w:val="00503D00"/>
    <w:rsid w:val="00525FF8"/>
    <w:rsid w:val="00561C85"/>
    <w:rsid w:val="005D5771"/>
    <w:rsid w:val="005E782D"/>
    <w:rsid w:val="00676374"/>
    <w:rsid w:val="006A6561"/>
    <w:rsid w:val="00760315"/>
    <w:rsid w:val="00774873"/>
    <w:rsid w:val="007E1789"/>
    <w:rsid w:val="007F6CF3"/>
    <w:rsid w:val="00826BB2"/>
    <w:rsid w:val="0083493F"/>
    <w:rsid w:val="0084198E"/>
    <w:rsid w:val="00856DC3"/>
    <w:rsid w:val="008A41C9"/>
    <w:rsid w:val="008D1C7D"/>
    <w:rsid w:val="008F38FA"/>
    <w:rsid w:val="0093328E"/>
    <w:rsid w:val="0095695C"/>
    <w:rsid w:val="0096436D"/>
    <w:rsid w:val="009748B2"/>
    <w:rsid w:val="00975800"/>
    <w:rsid w:val="00997439"/>
    <w:rsid w:val="009E4437"/>
    <w:rsid w:val="00A11514"/>
    <w:rsid w:val="00A560DC"/>
    <w:rsid w:val="00A75F99"/>
    <w:rsid w:val="00A93F5B"/>
    <w:rsid w:val="00AA4699"/>
    <w:rsid w:val="00B33B51"/>
    <w:rsid w:val="00B44387"/>
    <w:rsid w:val="00B62119"/>
    <w:rsid w:val="00BA51DF"/>
    <w:rsid w:val="00BC601F"/>
    <w:rsid w:val="00BC74E6"/>
    <w:rsid w:val="00C72AF3"/>
    <w:rsid w:val="00C83A60"/>
    <w:rsid w:val="00C87D46"/>
    <w:rsid w:val="00CB119A"/>
    <w:rsid w:val="00D138A5"/>
    <w:rsid w:val="00D22D83"/>
    <w:rsid w:val="00D26136"/>
    <w:rsid w:val="00DA4AF7"/>
    <w:rsid w:val="00E06BDA"/>
    <w:rsid w:val="00E55A41"/>
    <w:rsid w:val="00E7519F"/>
    <w:rsid w:val="00EE6199"/>
    <w:rsid w:val="00F61597"/>
    <w:rsid w:val="00F763EC"/>
    <w:rsid w:val="01AF35D1"/>
    <w:rsid w:val="099224C2"/>
    <w:rsid w:val="14F06B40"/>
    <w:rsid w:val="164A2BA1"/>
    <w:rsid w:val="18542BF6"/>
    <w:rsid w:val="18740F2C"/>
    <w:rsid w:val="19F83572"/>
    <w:rsid w:val="28C60DBD"/>
    <w:rsid w:val="2B810293"/>
    <w:rsid w:val="2F0D6CBD"/>
    <w:rsid w:val="31EF007A"/>
    <w:rsid w:val="3439473C"/>
    <w:rsid w:val="349B1C75"/>
    <w:rsid w:val="34D11437"/>
    <w:rsid w:val="34F13EEA"/>
    <w:rsid w:val="3BA22F84"/>
    <w:rsid w:val="3BC5739B"/>
    <w:rsid w:val="460B619D"/>
    <w:rsid w:val="4AD25D50"/>
    <w:rsid w:val="4B334AEF"/>
    <w:rsid w:val="53994EB3"/>
    <w:rsid w:val="53F058C2"/>
    <w:rsid w:val="5EE16635"/>
    <w:rsid w:val="62DC26BD"/>
    <w:rsid w:val="6F333FFC"/>
    <w:rsid w:val="700426E1"/>
    <w:rsid w:val="71D92DBE"/>
    <w:rsid w:val="79C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2DD5B5D8-0C02-4DF8-A1B6-8F6233E3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customStyle="1" w:styleId="reader-word-layerreader-word-s1-22">
    <w:name w:val="reader-word-layer reader-word-s1-2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4">
    <w:name w:val="reader-word-layer reader-word-s1-14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6">
    <w:name w:val="reader-word-layer reader-word-s1-2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31">
    <w:name w:val="reader-word-layer reader-word-s1-3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5">
    <w:name w:val="reader-word-layer reader-word-s1-2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1">
    <w:name w:val="reader-word-layer reader-word-s1-2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reader-word-layerreader-word-s1-24">
    <w:name w:val="reader-word-layer reader-word-s1-24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reader-word-layerreader-word-s1-30">
    <w:name w:val="reader-word-layer reader-word-s1-3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8">
    <w:name w:val="reader-word-layer reader-word-s1-1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3">
    <w:name w:val="reader-word-layer reader-word-s1-1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3">
    <w:name w:val="reader-word-layer reader-word-s1-2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7">
    <w:name w:val="reader-word-layer reader-word-s1-1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0">
    <w:name w:val="reader-word-layer reader-word-s1-2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5">
    <w:name w:val="reader-word-layer reader-word-s1-1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27">
    <w:name w:val="reader-word-layer reader-word-s1-2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rsid w:val="00E06B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3047</Words>
  <Characters>393</Characters>
  <Application>Microsoft Office Word</Application>
  <DocSecurity>0</DocSecurity>
  <PresentationFormat/>
  <Lines>3</Lines>
  <Paragraphs>6</Paragraphs>
  <Slides>0</Slides>
  <Notes>0</Notes>
  <HiddenSlides>0</HiddenSlides>
  <MMClips>0</MMClips>
  <ScaleCrop>false</ScaleCrop>
  <Manager/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MTP</dc:title>
  <dc:subject/>
  <dc:creator>林</dc:creator>
  <cp:keywords/>
  <dc:description/>
  <cp:lastModifiedBy>admin、</cp:lastModifiedBy>
  <cp:revision>2</cp:revision>
  <dcterms:created xsi:type="dcterms:W3CDTF">2023-08-01T02:56:00Z</dcterms:created>
  <dcterms:modified xsi:type="dcterms:W3CDTF">2023-08-01T02:56:00Z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