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8BC7F" w14:textId="42FCD2F7" w:rsidR="00855532" w:rsidRPr="00A830B2" w:rsidRDefault="00A830B2" w:rsidP="00A830B2">
      <w:pPr>
        <w:spacing w:line="480" w:lineRule="exact"/>
        <w:rPr>
          <w:rFonts w:ascii="宋体" w:eastAsia="宋体" w:hAnsi="宋体" w:cs="微软雅黑" w:hint="eastAsia"/>
          <w:b/>
          <w:bCs/>
          <w:sz w:val="32"/>
          <w:szCs w:val="28"/>
        </w:rPr>
      </w:pPr>
      <w:r>
        <w:rPr>
          <w:rFonts w:ascii="宋体" w:eastAsia="宋体" w:hAnsi="宋体"/>
          <w:noProof/>
        </w:rPr>
        <w:drawing>
          <wp:anchor distT="0" distB="0" distL="114300" distR="114300" simplePos="0" relativeHeight="251659264" behindDoc="0" locked="0" layoutInCell="1" allowOverlap="1" wp14:anchorId="7E83FB07" wp14:editId="6814819A">
            <wp:simplePos x="0" y="0"/>
            <wp:positionH relativeFrom="margin">
              <wp:posOffset>4347210</wp:posOffset>
            </wp:positionH>
            <wp:positionV relativeFrom="margin">
              <wp:posOffset>-136525</wp:posOffset>
            </wp:positionV>
            <wp:extent cx="2127885" cy="2863850"/>
            <wp:effectExtent l="0" t="0" r="5715" b="0"/>
            <wp:wrapSquare wrapText="bothSides"/>
            <wp:docPr id="95" name="图片 4" descr="357-何峰老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 descr="357-何峰老师"/>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127885" cy="286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66C">
        <w:rPr>
          <w:rFonts w:ascii="宋体" w:eastAsia="宋体" w:hAnsi="宋体" w:cs="微软雅黑" w:hint="eastAsia"/>
          <w:b/>
          <w:bCs/>
          <w:sz w:val="32"/>
          <w:szCs w:val="28"/>
        </w:rPr>
        <w:t xml:space="preserve">何峰老师 </w:t>
      </w:r>
      <w:r w:rsidR="00F5666C">
        <w:rPr>
          <w:rFonts w:ascii="宋体" w:eastAsia="宋体" w:hAnsi="宋体" w:cs="微软雅黑"/>
          <w:b/>
          <w:bCs/>
          <w:sz w:val="32"/>
          <w:szCs w:val="28"/>
        </w:rPr>
        <w:t xml:space="preserve"> </w:t>
      </w:r>
      <w:r w:rsidR="00F5666C">
        <w:rPr>
          <w:rFonts w:ascii="宋体" w:eastAsia="宋体" w:hAnsi="宋体" w:cs="微软雅黑" w:hint="eastAsia"/>
          <w:b/>
          <w:bCs/>
          <w:sz w:val="32"/>
          <w:szCs w:val="28"/>
        </w:rPr>
        <w:t xml:space="preserve"> 管理效能提升专家</w:t>
      </w:r>
    </w:p>
    <w:p w14:paraId="6CA3F6C0" w14:textId="42C9638C" w:rsidR="00855532" w:rsidRDefault="00F5666C">
      <w:pPr>
        <w:spacing w:line="480" w:lineRule="exact"/>
        <w:rPr>
          <w:rFonts w:ascii="宋体" w:eastAsia="宋体" w:hAnsi="宋体" w:cs="微软雅黑" w:hint="eastAsia"/>
          <w:sz w:val="24"/>
          <w:szCs w:val="24"/>
        </w:rPr>
      </w:pPr>
      <w:r>
        <w:rPr>
          <w:rFonts w:ascii="宋体" w:eastAsia="宋体" w:hAnsi="宋体" w:cs="微软雅黑" w:hint="eastAsia"/>
          <w:sz w:val="24"/>
          <w:szCs w:val="24"/>
        </w:rPr>
        <w:t>日产训（中国）</w:t>
      </w:r>
      <w:r>
        <w:rPr>
          <w:rFonts w:ascii="宋体" w:eastAsia="宋体" w:hAnsi="宋体" w:cs="微软雅黑"/>
          <w:sz w:val="24"/>
          <w:szCs w:val="24"/>
        </w:rPr>
        <w:t>MTP-TTT（6单元版）认证讲师</w:t>
      </w:r>
    </w:p>
    <w:p w14:paraId="693E20CE" w14:textId="77777777" w:rsidR="00855532" w:rsidRDefault="00F5666C">
      <w:pPr>
        <w:spacing w:line="480" w:lineRule="exact"/>
        <w:rPr>
          <w:rFonts w:ascii="宋体" w:eastAsia="宋体" w:hAnsi="宋体" w:cs="微软雅黑" w:hint="eastAsia"/>
          <w:sz w:val="24"/>
          <w:szCs w:val="24"/>
        </w:rPr>
      </w:pPr>
      <w:r>
        <w:rPr>
          <w:rFonts w:ascii="宋体" w:eastAsia="宋体" w:hAnsi="宋体" w:cs="微软雅黑" w:hint="eastAsia"/>
          <w:sz w:val="24"/>
          <w:szCs w:val="24"/>
        </w:rPr>
        <w:t>聚沙成塔 版权课程联合主讲</w:t>
      </w:r>
    </w:p>
    <w:p w14:paraId="0F7D5ED3" w14:textId="77777777" w:rsidR="00855532" w:rsidRDefault="00F5666C">
      <w:pPr>
        <w:spacing w:line="480" w:lineRule="exact"/>
        <w:rPr>
          <w:rFonts w:ascii="宋体" w:eastAsia="宋体" w:hAnsi="宋体" w:cs="微软雅黑" w:hint="eastAsia"/>
          <w:sz w:val="24"/>
          <w:szCs w:val="24"/>
        </w:rPr>
      </w:pPr>
      <w:r>
        <w:rPr>
          <w:rFonts w:ascii="宋体" w:eastAsia="宋体" w:hAnsi="宋体" w:cs="微软雅黑" w:hint="eastAsia"/>
          <w:sz w:val="24"/>
          <w:szCs w:val="24"/>
        </w:rPr>
        <w:t>五</w:t>
      </w:r>
      <w:proofErr w:type="gramStart"/>
      <w:r>
        <w:rPr>
          <w:rFonts w:ascii="宋体" w:eastAsia="宋体" w:hAnsi="宋体" w:cs="微软雅黑" w:hint="eastAsia"/>
          <w:sz w:val="24"/>
          <w:szCs w:val="24"/>
        </w:rPr>
        <w:t>维领导</w:t>
      </w:r>
      <w:proofErr w:type="gramEnd"/>
      <w:r>
        <w:rPr>
          <w:rFonts w:ascii="宋体" w:eastAsia="宋体" w:hAnsi="宋体" w:cs="微软雅黑" w:hint="eastAsia"/>
          <w:sz w:val="24"/>
          <w:szCs w:val="24"/>
        </w:rPr>
        <w:t>力 认证导师</w:t>
      </w:r>
    </w:p>
    <w:p w14:paraId="57AB6BEA" w14:textId="77777777" w:rsidR="00855532" w:rsidRDefault="00F5666C">
      <w:pPr>
        <w:spacing w:line="480" w:lineRule="exact"/>
        <w:rPr>
          <w:rFonts w:ascii="宋体" w:eastAsia="宋体" w:hAnsi="宋体" w:cs="微软雅黑" w:hint="eastAsia"/>
          <w:sz w:val="24"/>
          <w:szCs w:val="24"/>
        </w:rPr>
      </w:pPr>
      <w:r>
        <w:rPr>
          <w:rFonts w:ascii="宋体" w:eastAsia="宋体" w:hAnsi="宋体" w:cs="微软雅黑" w:hint="eastAsia"/>
          <w:sz w:val="24"/>
          <w:szCs w:val="24"/>
        </w:rPr>
        <w:t>IPTA TTT国际职业培训师、九型人格性格分析师</w:t>
      </w:r>
    </w:p>
    <w:p w14:paraId="6657D0BD" w14:textId="0809B208" w:rsidR="00855532" w:rsidRDefault="00F5666C">
      <w:pPr>
        <w:spacing w:line="480" w:lineRule="exact"/>
        <w:rPr>
          <w:rFonts w:ascii="宋体" w:eastAsia="宋体" w:hAnsi="宋体" w:cs="微软雅黑" w:hint="eastAsia"/>
          <w:bCs/>
          <w:sz w:val="24"/>
          <w:szCs w:val="24"/>
        </w:rPr>
      </w:pPr>
      <w:r>
        <w:rPr>
          <w:rFonts w:ascii="宋体" w:eastAsia="宋体" w:hAnsi="宋体" w:cs="微软雅黑" w:hint="eastAsia"/>
          <w:b/>
          <w:sz w:val="24"/>
          <w:szCs w:val="24"/>
        </w:rPr>
        <w:t>曾任：</w:t>
      </w:r>
      <w:proofErr w:type="gramStart"/>
      <w:r>
        <w:rPr>
          <w:rFonts w:ascii="宋体" w:eastAsia="宋体" w:hAnsi="宋体" w:cs="微软雅黑" w:hint="eastAsia"/>
          <w:bCs/>
          <w:sz w:val="24"/>
          <w:szCs w:val="24"/>
        </w:rPr>
        <w:t>明腾集团</w:t>
      </w:r>
      <w:proofErr w:type="gramEnd"/>
      <w:r>
        <w:rPr>
          <w:rFonts w:ascii="宋体" w:eastAsia="宋体" w:hAnsi="宋体" w:cs="微软雅黑" w:hint="eastAsia"/>
          <w:bCs/>
          <w:sz w:val="24"/>
          <w:szCs w:val="24"/>
        </w:rPr>
        <w:t xml:space="preserve"> | </w:t>
      </w:r>
      <w:r>
        <w:rPr>
          <w:rFonts w:ascii="宋体" w:eastAsia="宋体" w:hAnsi="宋体" w:cs="微软雅黑"/>
          <w:bCs/>
          <w:sz w:val="24"/>
          <w:szCs w:val="24"/>
        </w:rPr>
        <w:t>机场商贸事业部总经理</w:t>
      </w:r>
      <w:r>
        <w:rPr>
          <w:rFonts w:ascii="宋体" w:eastAsia="宋体" w:hAnsi="宋体" w:cs="微软雅黑" w:hint="eastAsia"/>
          <w:bCs/>
          <w:sz w:val="24"/>
          <w:szCs w:val="24"/>
        </w:rPr>
        <w:t>、一号商学院副院长</w:t>
      </w:r>
    </w:p>
    <w:p w14:paraId="51EFCF9B" w14:textId="5328C951" w:rsidR="00855532" w:rsidRDefault="00F5666C">
      <w:pPr>
        <w:spacing w:line="480" w:lineRule="exact"/>
        <w:rPr>
          <w:rFonts w:ascii="宋体" w:eastAsia="宋体" w:hAnsi="宋体" w:cs="微软雅黑" w:hint="eastAsia"/>
          <w:bCs/>
          <w:sz w:val="24"/>
          <w:szCs w:val="24"/>
        </w:rPr>
      </w:pPr>
      <w:r>
        <w:rPr>
          <w:rFonts w:ascii="宋体" w:eastAsia="宋体" w:hAnsi="宋体" w:cs="微软雅黑" w:hint="eastAsia"/>
          <w:b/>
          <w:sz w:val="24"/>
          <w:szCs w:val="24"/>
        </w:rPr>
        <w:t>曾任：</w:t>
      </w:r>
      <w:r>
        <w:rPr>
          <w:rFonts w:ascii="宋体" w:eastAsia="宋体" w:hAnsi="宋体" w:cs="微软雅黑" w:hint="eastAsia"/>
          <w:bCs/>
          <w:sz w:val="24"/>
          <w:szCs w:val="24"/>
        </w:rPr>
        <w:t>三胞集团（民营企业</w:t>
      </w:r>
      <w:r>
        <w:rPr>
          <w:rFonts w:ascii="宋体" w:eastAsia="宋体" w:hAnsi="宋体" w:cs="微软雅黑"/>
          <w:bCs/>
          <w:sz w:val="24"/>
          <w:szCs w:val="24"/>
        </w:rPr>
        <w:t>50强）</w:t>
      </w:r>
      <w:r>
        <w:rPr>
          <w:rFonts w:ascii="宋体" w:eastAsia="宋体" w:hAnsi="宋体" w:cs="微软雅黑" w:hint="eastAsia"/>
          <w:bCs/>
          <w:sz w:val="24"/>
          <w:szCs w:val="24"/>
        </w:rPr>
        <w:t xml:space="preserve"> | </w:t>
      </w:r>
      <w:r>
        <w:rPr>
          <w:rFonts w:ascii="宋体" w:eastAsia="宋体" w:hAnsi="宋体" w:cs="微软雅黑"/>
          <w:bCs/>
          <w:sz w:val="24"/>
          <w:szCs w:val="24"/>
        </w:rPr>
        <w:t>培训大学&amp;领导力发展中心负责人</w:t>
      </w:r>
    </w:p>
    <w:p w14:paraId="77FC4B31" w14:textId="5457ADC3" w:rsidR="00855532" w:rsidRDefault="00F5666C">
      <w:pPr>
        <w:spacing w:line="480" w:lineRule="exact"/>
        <w:rPr>
          <w:rFonts w:ascii="宋体" w:eastAsia="宋体" w:hAnsi="宋体" w:cs="微软雅黑" w:hint="eastAsia"/>
          <w:bCs/>
          <w:sz w:val="24"/>
          <w:szCs w:val="24"/>
        </w:rPr>
      </w:pPr>
      <w:r>
        <w:rPr>
          <w:rFonts w:ascii="宋体" w:eastAsia="宋体" w:hAnsi="宋体" w:cs="微软雅黑" w:hint="eastAsia"/>
          <w:b/>
          <w:sz w:val="24"/>
          <w:szCs w:val="24"/>
        </w:rPr>
        <w:t>曾任：</w:t>
      </w:r>
      <w:r>
        <w:rPr>
          <w:rFonts w:ascii="宋体" w:eastAsia="宋体" w:hAnsi="宋体" w:cs="微软雅黑" w:hint="eastAsia"/>
          <w:bCs/>
          <w:sz w:val="24"/>
          <w:szCs w:val="24"/>
        </w:rPr>
        <w:t xml:space="preserve">深圳昆季大成文化 | </w:t>
      </w:r>
      <w:r>
        <w:rPr>
          <w:rFonts w:ascii="宋体" w:eastAsia="宋体" w:hAnsi="宋体" w:cs="微软雅黑"/>
          <w:bCs/>
          <w:sz w:val="24"/>
          <w:szCs w:val="24"/>
        </w:rPr>
        <w:t>创始人</w:t>
      </w:r>
    </w:p>
    <w:p w14:paraId="24DD877F" w14:textId="426598F2" w:rsidR="00855532" w:rsidRDefault="00F5666C">
      <w:pPr>
        <w:spacing w:line="480" w:lineRule="exact"/>
        <w:rPr>
          <w:rFonts w:ascii="宋体" w:eastAsia="宋体" w:hAnsi="宋体" w:cs="微软雅黑" w:hint="eastAsia"/>
          <w:bCs/>
          <w:sz w:val="24"/>
          <w:szCs w:val="24"/>
        </w:rPr>
      </w:pPr>
      <w:r>
        <w:rPr>
          <w:rFonts w:ascii="宋体" w:eastAsia="宋体" w:hAnsi="宋体" w:cs="微软雅黑" w:hint="eastAsia"/>
          <w:b/>
          <w:bCs/>
          <w:sz w:val="24"/>
          <w:szCs w:val="24"/>
        </w:rPr>
        <w:t>曾任：</w:t>
      </w:r>
      <w:r>
        <w:rPr>
          <w:rFonts w:ascii="宋体" w:eastAsia="宋体" w:hAnsi="宋体" w:cs="微软雅黑" w:hint="eastAsia"/>
          <w:bCs/>
          <w:sz w:val="24"/>
          <w:szCs w:val="24"/>
        </w:rPr>
        <w:t>汉商集团（上市） | 培训负责人</w:t>
      </w:r>
    </w:p>
    <w:p w14:paraId="61A3CDCE" w14:textId="730D4242" w:rsidR="00855532" w:rsidRPr="00A830B2" w:rsidRDefault="00F5666C" w:rsidP="00A830B2">
      <w:pPr>
        <w:spacing w:line="480" w:lineRule="exact"/>
        <w:rPr>
          <w:rFonts w:ascii="宋体" w:eastAsia="宋体" w:hAnsi="宋体" w:cs="微软雅黑" w:hint="eastAsia"/>
          <w:b/>
          <w:sz w:val="24"/>
          <w:szCs w:val="24"/>
        </w:rPr>
      </w:pPr>
      <w:r w:rsidRPr="00A830B2">
        <w:rPr>
          <w:rFonts w:ascii="宋体" w:eastAsia="宋体" w:hAnsi="宋体" w:cs="微软雅黑" w:hint="eastAsia"/>
          <w:b/>
          <w:sz w:val="24"/>
          <w:szCs w:val="24"/>
        </w:rPr>
        <w:t>2023年度</w:t>
      </w:r>
      <w:r w:rsidR="00B03059">
        <w:rPr>
          <w:rFonts w:ascii="宋体" w:eastAsia="宋体" w:hAnsi="宋体" w:cs="微软雅黑" w:hint="eastAsia"/>
          <w:b/>
          <w:sz w:val="24"/>
          <w:szCs w:val="24"/>
        </w:rPr>
        <w:t xml:space="preserve"> </w:t>
      </w:r>
      <w:proofErr w:type="gramStart"/>
      <w:r w:rsidRPr="00A830B2">
        <w:rPr>
          <w:rFonts w:ascii="宋体" w:eastAsia="宋体" w:hAnsi="宋体" w:cs="微软雅黑" w:hint="eastAsia"/>
          <w:b/>
          <w:sz w:val="24"/>
          <w:szCs w:val="24"/>
        </w:rPr>
        <w:t>金师奖</w:t>
      </w:r>
      <w:proofErr w:type="gramEnd"/>
      <w:r w:rsidRPr="00A830B2">
        <w:rPr>
          <w:rFonts w:ascii="宋体" w:eastAsia="宋体" w:hAnsi="宋体" w:cs="微软雅黑" w:hint="eastAsia"/>
          <w:b/>
          <w:sz w:val="24"/>
          <w:szCs w:val="24"/>
        </w:rPr>
        <w:t xml:space="preserve"> 授课超160场</w:t>
      </w:r>
    </w:p>
    <w:p w14:paraId="641B3A4A" w14:textId="5EB3D6E9" w:rsidR="00855532" w:rsidRPr="00A830B2" w:rsidRDefault="00F5666C">
      <w:pPr>
        <w:spacing w:line="480" w:lineRule="exact"/>
        <w:rPr>
          <w:rFonts w:ascii="宋体" w:eastAsia="宋体" w:hAnsi="宋体" w:cs="微软雅黑" w:hint="eastAsia"/>
          <w:b/>
          <w:sz w:val="24"/>
          <w:szCs w:val="24"/>
        </w:rPr>
      </w:pPr>
      <w:r w:rsidRPr="00A830B2">
        <w:rPr>
          <w:rFonts w:ascii="宋体" w:eastAsia="宋体" w:hAnsi="宋体" w:cs="微软雅黑" w:hint="eastAsia"/>
          <w:b/>
          <w:sz w:val="24"/>
          <w:szCs w:val="24"/>
        </w:rPr>
        <w:t>2021年度</w:t>
      </w:r>
      <w:r w:rsidR="00B03059">
        <w:rPr>
          <w:rFonts w:ascii="宋体" w:eastAsia="宋体" w:hAnsi="宋体" w:cs="微软雅黑" w:hint="eastAsia"/>
          <w:b/>
          <w:sz w:val="24"/>
          <w:szCs w:val="24"/>
        </w:rPr>
        <w:t xml:space="preserve"> </w:t>
      </w:r>
      <w:r w:rsidRPr="00A830B2">
        <w:rPr>
          <w:rFonts w:ascii="宋体" w:eastAsia="宋体" w:hAnsi="宋体" w:cs="微软雅黑" w:hint="eastAsia"/>
          <w:b/>
          <w:sz w:val="24"/>
          <w:szCs w:val="24"/>
        </w:rPr>
        <w:t>十大讲师 授课超过180场</w:t>
      </w:r>
    </w:p>
    <w:p w14:paraId="03981CA7" w14:textId="58183887" w:rsidR="00855532" w:rsidRDefault="00F5666C">
      <w:pPr>
        <w:spacing w:line="480" w:lineRule="exact"/>
        <w:rPr>
          <w:rFonts w:ascii="宋体" w:eastAsia="宋体" w:hAnsi="宋体" w:cs="微软雅黑" w:hint="eastAsia"/>
          <w:bCs/>
          <w:sz w:val="24"/>
          <w:szCs w:val="24"/>
        </w:rPr>
      </w:pPr>
      <w:r>
        <w:rPr>
          <w:rFonts w:ascii="宋体" w:eastAsia="宋体" w:hAnsi="宋体" w:hint="eastAsia"/>
          <w:bCs/>
          <w:sz w:val="24"/>
          <w:szCs w:val="24"/>
        </w:rPr>
        <w:t>→连续</w:t>
      </w:r>
      <w:r>
        <w:rPr>
          <w:rFonts w:ascii="宋体" w:eastAsia="宋体" w:hAnsi="宋体" w:hint="eastAsia"/>
          <w:b/>
          <w:sz w:val="24"/>
          <w:szCs w:val="24"/>
        </w:rPr>
        <w:t>8</w:t>
      </w:r>
      <w:proofErr w:type="gramStart"/>
      <w:r>
        <w:rPr>
          <w:rFonts w:ascii="宋体" w:eastAsia="宋体" w:hAnsi="宋体" w:hint="eastAsia"/>
          <w:b/>
          <w:sz w:val="24"/>
          <w:szCs w:val="24"/>
        </w:rPr>
        <w:t>年年课量</w:t>
      </w:r>
      <w:proofErr w:type="gramEnd"/>
      <w:r>
        <w:rPr>
          <w:rFonts w:ascii="宋体" w:eastAsia="宋体" w:hAnsi="宋体" w:hint="eastAsia"/>
          <w:b/>
          <w:sz w:val="24"/>
          <w:szCs w:val="24"/>
        </w:rPr>
        <w:t>1</w:t>
      </w:r>
      <w:r>
        <w:rPr>
          <w:rFonts w:ascii="宋体" w:eastAsia="宋体" w:hAnsi="宋体"/>
          <w:b/>
          <w:sz w:val="24"/>
          <w:szCs w:val="24"/>
        </w:rPr>
        <w:t>00+</w:t>
      </w:r>
      <w:r>
        <w:rPr>
          <w:rFonts w:ascii="宋体" w:eastAsia="宋体" w:hAnsi="宋体" w:hint="eastAsia"/>
          <w:b/>
          <w:sz w:val="24"/>
          <w:szCs w:val="24"/>
        </w:rPr>
        <w:t>天</w:t>
      </w:r>
      <w:r>
        <w:rPr>
          <w:rFonts w:ascii="宋体" w:eastAsia="宋体" w:hAnsi="宋体" w:hint="eastAsia"/>
          <w:bCs/>
          <w:sz w:val="24"/>
          <w:szCs w:val="24"/>
        </w:rPr>
        <w:t>，</w:t>
      </w:r>
      <w:proofErr w:type="gramStart"/>
      <w:r>
        <w:rPr>
          <w:rFonts w:ascii="宋体" w:eastAsia="宋体" w:hAnsi="宋体" w:hint="eastAsia"/>
          <w:bCs/>
          <w:sz w:val="24"/>
          <w:szCs w:val="24"/>
        </w:rPr>
        <w:t>返聘率</w:t>
      </w:r>
      <w:proofErr w:type="gramEnd"/>
      <w:r>
        <w:rPr>
          <w:rFonts w:ascii="宋体" w:eastAsia="宋体" w:hAnsi="宋体" w:hint="eastAsia"/>
          <w:b/>
          <w:sz w:val="24"/>
          <w:szCs w:val="24"/>
        </w:rPr>
        <w:t>9</w:t>
      </w:r>
      <w:r>
        <w:rPr>
          <w:rFonts w:ascii="宋体" w:eastAsia="宋体" w:hAnsi="宋体"/>
          <w:b/>
          <w:sz w:val="24"/>
          <w:szCs w:val="24"/>
        </w:rPr>
        <w:t>0</w:t>
      </w:r>
      <w:r>
        <w:rPr>
          <w:rFonts w:ascii="宋体" w:eastAsia="宋体" w:hAnsi="宋体" w:hint="eastAsia"/>
          <w:b/>
          <w:sz w:val="24"/>
          <w:szCs w:val="24"/>
        </w:rPr>
        <w:t>%</w:t>
      </w:r>
      <w:r>
        <w:rPr>
          <w:rFonts w:ascii="宋体" w:eastAsia="宋体" w:hAnsi="宋体" w:hint="eastAsia"/>
          <w:bCs/>
          <w:sz w:val="24"/>
          <w:szCs w:val="24"/>
        </w:rPr>
        <w:t>，累计授课</w:t>
      </w:r>
      <w:r>
        <w:rPr>
          <w:rFonts w:ascii="宋体" w:eastAsia="宋体" w:hAnsi="宋体" w:hint="eastAsia"/>
          <w:b/>
          <w:sz w:val="24"/>
          <w:szCs w:val="24"/>
        </w:rPr>
        <w:t>10</w:t>
      </w:r>
      <w:r>
        <w:rPr>
          <w:rFonts w:ascii="宋体" w:eastAsia="宋体" w:hAnsi="宋体"/>
          <w:b/>
          <w:sz w:val="24"/>
          <w:szCs w:val="24"/>
        </w:rPr>
        <w:t>00+</w:t>
      </w:r>
      <w:r>
        <w:rPr>
          <w:rFonts w:ascii="宋体" w:eastAsia="宋体" w:hAnsi="宋体" w:hint="eastAsia"/>
          <w:bCs/>
          <w:sz w:val="24"/>
          <w:szCs w:val="24"/>
        </w:rPr>
        <w:t>天</w:t>
      </w:r>
    </w:p>
    <w:p w14:paraId="7D8FD821" w14:textId="77777777" w:rsidR="00855532" w:rsidRDefault="00F5666C">
      <w:pPr>
        <w:spacing w:line="480" w:lineRule="exact"/>
        <w:rPr>
          <w:rFonts w:ascii="宋体" w:eastAsia="宋体" w:hAnsi="宋体" w:hint="eastAsia"/>
          <w:bCs/>
          <w:sz w:val="24"/>
          <w:szCs w:val="24"/>
        </w:rPr>
      </w:pPr>
      <w:r>
        <w:rPr>
          <w:rFonts w:ascii="宋体" w:eastAsia="宋体" w:hAnsi="宋体" w:hint="eastAsia"/>
          <w:bCs/>
          <w:sz w:val="24"/>
          <w:szCs w:val="24"/>
        </w:rPr>
        <w:t>→</w:t>
      </w:r>
      <w:r>
        <w:rPr>
          <w:rFonts w:ascii="宋体" w:eastAsia="宋体" w:hAnsi="宋体"/>
          <w:bCs/>
          <w:sz w:val="24"/>
          <w:szCs w:val="24"/>
        </w:rPr>
        <w:t>深圳</w:t>
      </w:r>
      <w:proofErr w:type="gramStart"/>
      <w:r>
        <w:rPr>
          <w:rFonts w:ascii="宋体" w:eastAsia="宋体" w:hAnsi="宋体"/>
          <w:bCs/>
          <w:sz w:val="24"/>
          <w:szCs w:val="24"/>
        </w:rPr>
        <w:t>有肌会健康</w:t>
      </w:r>
      <w:proofErr w:type="gramEnd"/>
      <w:r>
        <w:rPr>
          <w:rFonts w:ascii="宋体" w:eastAsia="宋体" w:hAnsi="宋体"/>
          <w:bCs/>
          <w:sz w:val="24"/>
          <w:szCs w:val="24"/>
        </w:rPr>
        <w:t>管理有限公司管理顾问</w:t>
      </w:r>
      <w:r>
        <w:rPr>
          <w:rFonts w:ascii="宋体" w:eastAsia="宋体" w:hAnsi="宋体" w:hint="eastAsia"/>
          <w:bCs/>
          <w:sz w:val="24"/>
          <w:szCs w:val="24"/>
        </w:rPr>
        <w:t>/</w:t>
      </w:r>
      <w:r>
        <w:rPr>
          <w:rFonts w:ascii="宋体" w:eastAsia="宋体" w:hAnsi="宋体"/>
          <w:bCs/>
          <w:sz w:val="24"/>
          <w:szCs w:val="24"/>
        </w:rPr>
        <w:t>深圳荣灿金融控股管理有限公司管理顾问</w:t>
      </w:r>
    </w:p>
    <w:p w14:paraId="1263634D" w14:textId="0A3FFF4B" w:rsidR="00855532" w:rsidRDefault="00F5666C">
      <w:pPr>
        <w:spacing w:line="480" w:lineRule="exact"/>
        <w:rPr>
          <w:rFonts w:ascii="宋体" w:eastAsia="宋体" w:hAnsi="宋体" w:hint="eastAsia"/>
          <w:bCs/>
          <w:sz w:val="24"/>
          <w:szCs w:val="24"/>
        </w:rPr>
      </w:pPr>
      <w:r>
        <w:rPr>
          <w:rFonts w:ascii="宋体" w:eastAsia="宋体" w:hAnsi="宋体" w:hint="eastAsia"/>
          <w:bCs/>
          <w:sz w:val="24"/>
          <w:szCs w:val="24"/>
        </w:rPr>
        <w:t>→</w:t>
      </w:r>
      <w:r w:rsidRPr="00F5666C">
        <w:rPr>
          <w:rFonts w:ascii="宋体" w:eastAsia="宋体" w:hAnsi="宋体" w:hint="eastAsia"/>
          <w:b/>
          <w:bCs/>
          <w:sz w:val="24"/>
          <w:szCs w:val="24"/>
        </w:rPr>
        <w:t>潜心研究优秀企业的经营理念与管理思维，</w:t>
      </w:r>
      <w:r>
        <w:rPr>
          <w:rFonts w:ascii="宋体" w:eastAsia="宋体" w:hAnsi="宋体" w:hint="eastAsia"/>
          <w:bCs/>
          <w:sz w:val="24"/>
          <w:szCs w:val="24"/>
        </w:rPr>
        <w:t>尤其对华为、阿里、腾讯、格力、海底捞、</w:t>
      </w:r>
      <w:proofErr w:type="gramStart"/>
      <w:r>
        <w:rPr>
          <w:rFonts w:ascii="宋体" w:eastAsia="宋体" w:hAnsi="宋体" w:hint="eastAsia"/>
          <w:bCs/>
          <w:sz w:val="24"/>
          <w:szCs w:val="24"/>
        </w:rPr>
        <w:t>胖东来</w:t>
      </w:r>
      <w:proofErr w:type="gramEnd"/>
      <w:r>
        <w:rPr>
          <w:rFonts w:ascii="宋体" w:eastAsia="宋体" w:hAnsi="宋体" w:hint="eastAsia"/>
          <w:bCs/>
          <w:sz w:val="24"/>
          <w:szCs w:val="24"/>
        </w:rPr>
        <w:t>等企业的创立与发展深入研究，颇具心得</w:t>
      </w:r>
    </w:p>
    <w:p w14:paraId="09E53773" w14:textId="77777777" w:rsidR="00855532" w:rsidRDefault="00F5666C">
      <w:pPr>
        <w:spacing w:line="480" w:lineRule="exact"/>
        <w:rPr>
          <w:rFonts w:ascii="宋体" w:eastAsia="宋体" w:hAnsi="宋体" w:hint="eastAsia"/>
          <w:b/>
          <w:sz w:val="24"/>
          <w:szCs w:val="24"/>
        </w:rPr>
      </w:pPr>
      <w:r>
        <w:rPr>
          <w:rFonts w:ascii="宋体" w:eastAsia="宋体" w:hAnsi="宋体" w:hint="eastAsia"/>
          <w:b/>
          <w:sz w:val="24"/>
          <w:szCs w:val="24"/>
        </w:rPr>
        <w:t>参与编撰书籍：</w:t>
      </w:r>
    </w:p>
    <w:p w14:paraId="398CEC47" w14:textId="77777777" w:rsidR="00855532" w:rsidRDefault="00F5666C">
      <w:pPr>
        <w:spacing w:line="480" w:lineRule="exact"/>
        <w:rPr>
          <w:rFonts w:ascii="宋体" w:eastAsia="宋体" w:hAnsi="宋体" w:hint="eastAsia"/>
          <w:bCs/>
          <w:sz w:val="24"/>
          <w:szCs w:val="24"/>
        </w:rPr>
      </w:pPr>
      <w:r>
        <w:rPr>
          <w:rFonts w:ascii="宋体" w:eastAsia="宋体" w:hAnsi="宋体"/>
          <w:noProof/>
        </w:rPr>
        <w:drawing>
          <wp:anchor distT="0" distB="0" distL="114300" distR="114300" simplePos="0" relativeHeight="251660288" behindDoc="0" locked="0" layoutInCell="1" allowOverlap="1" wp14:anchorId="0CED0350" wp14:editId="7BA4D672">
            <wp:simplePos x="0" y="0"/>
            <wp:positionH relativeFrom="margin">
              <wp:posOffset>397510</wp:posOffset>
            </wp:positionH>
            <wp:positionV relativeFrom="page">
              <wp:posOffset>5960110</wp:posOffset>
            </wp:positionV>
            <wp:extent cx="4899660" cy="1106170"/>
            <wp:effectExtent l="0" t="0" r="0" b="0"/>
            <wp:wrapTopAndBottom/>
            <wp:docPr id="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899660" cy="1106170"/>
                    </a:xfrm>
                    <a:prstGeom prst="rect">
                      <a:avLst/>
                    </a:prstGeom>
                    <a:noFill/>
                    <a:ln>
                      <a:noFill/>
                    </a:ln>
                    <a:effectLst/>
                  </pic:spPr>
                </pic:pic>
              </a:graphicData>
            </a:graphic>
          </wp:anchor>
        </w:drawing>
      </w:r>
      <w:r>
        <w:rPr>
          <w:rFonts w:ascii="宋体" w:eastAsia="宋体" w:hAnsi="宋体" w:hint="eastAsia"/>
          <w:b/>
          <w:bCs/>
          <w:sz w:val="24"/>
          <w:szCs w:val="24"/>
        </w:rPr>
        <w:t>擅长领域：</w:t>
      </w:r>
      <w:r>
        <w:rPr>
          <w:rFonts w:ascii="宋体" w:eastAsia="宋体" w:hAnsi="宋体" w:hint="eastAsia"/>
          <w:bCs/>
          <w:sz w:val="24"/>
          <w:szCs w:val="24"/>
        </w:rPr>
        <w:t>领导力、管理技能、目标管理、高效沟通、情商修炼、情绪与压力管理</w:t>
      </w:r>
      <w:r>
        <w:rPr>
          <w:rFonts w:ascii="宋体" w:eastAsia="宋体" w:hAnsi="宋体"/>
          <w:bCs/>
          <w:sz w:val="24"/>
          <w:szCs w:val="24"/>
        </w:rPr>
        <w:t>等</w:t>
      </w:r>
    </w:p>
    <w:p w14:paraId="6E512DCA" w14:textId="77777777" w:rsidR="00855532" w:rsidRDefault="00855532">
      <w:pPr>
        <w:spacing w:line="480" w:lineRule="exact"/>
        <w:rPr>
          <w:rFonts w:ascii="宋体" w:eastAsia="宋体" w:hAnsi="宋体" w:hint="eastAsia"/>
          <w:bCs/>
          <w:sz w:val="24"/>
          <w:szCs w:val="24"/>
        </w:rPr>
      </w:pPr>
    </w:p>
    <w:p w14:paraId="2AC3EEE0" w14:textId="77777777" w:rsidR="00F5666C" w:rsidRPr="00F5666C" w:rsidRDefault="00F5666C" w:rsidP="00F5666C">
      <w:pPr>
        <w:spacing w:line="480" w:lineRule="exact"/>
        <w:rPr>
          <w:rFonts w:ascii="宋体" w:eastAsia="宋体" w:hAnsi="宋体" w:hint="eastAsia"/>
          <w:b/>
          <w:bCs/>
          <w:sz w:val="24"/>
          <w:szCs w:val="24"/>
        </w:rPr>
      </w:pPr>
      <w:r w:rsidRPr="00F5666C">
        <w:rPr>
          <w:rFonts w:ascii="宋体" w:eastAsia="宋体" w:hAnsi="宋体" w:hint="eastAsia"/>
          <w:b/>
          <w:bCs/>
          <w:sz w:val="24"/>
          <w:szCs w:val="24"/>
        </w:rPr>
        <w:t>实战经验：</w:t>
      </w:r>
    </w:p>
    <w:p w14:paraId="39AFCF88" w14:textId="77777777" w:rsidR="00F5666C" w:rsidRPr="00F5666C" w:rsidRDefault="00F5666C" w:rsidP="00F5666C">
      <w:pPr>
        <w:spacing w:line="480" w:lineRule="exact"/>
        <w:rPr>
          <w:rFonts w:ascii="宋体" w:eastAsia="宋体" w:hAnsi="宋体" w:hint="eastAsia"/>
          <w:bCs/>
          <w:sz w:val="24"/>
          <w:szCs w:val="24"/>
        </w:rPr>
      </w:pPr>
      <w:r w:rsidRPr="00F5666C">
        <w:rPr>
          <w:rFonts w:ascii="宋体" w:eastAsia="宋体" w:hAnsi="宋体" w:hint="eastAsia"/>
          <w:b/>
          <w:bCs/>
          <w:sz w:val="24"/>
          <w:szCs w:val="24"/>
        </w:rPr>
        <w:t>● 厦门明腾集团</w:t>
      </w:r>
      <w:r w:rsidRPr="00F5666C">
        <w:rPr>
          <w:rFonts w:ascii="宋体" w:eastAsia="宋体" w:hAnsi="宋体" w:hint="eastAsia"/>
          <w:bCs/>
          <w:sz w:val="24"/>
          <w:szCs w:val="24"/>
        </w:rPr>
        <w:t>，从基层员工做到事业部总经理，负责该公司在9大机场零售商贸的管理运营（包括杭州、北京、成都、宁波、厦门、昆明等机场）在经营管理的同时，</w:t>
      </w:r>
      <w:r w:rsidRPr="00F5666C">
        <w:rPr>
          <w:rFonts w:ascii="宋体" w:eastAsia="宋体" w:hAnsi="宋体" w:hint="eastAsia"/>
          <w:b/>
          <w:bCs/>
          <w:sz w:val="24"/>
          <w:szCs w:val="24"/>
        </w:rPr>
        <w:t>连续五年为公司进行员工职业素养、职业心态、职业意识、高效沟通力等培训近100场，8000多人次受训，</w:t>
      </w:r>
      <w:r w:rsidRPr="00F5666C">
        <w:rPr>
          <w:rFonts w:ascii="宋体" w:eastAsia="宋体" w:hAnsi="宋体" w:hint="eastAsia"/>
          <w:bCs/>
          <w:sz w:val="24"/>
          <w:szCs w:val="24"/>
        </w:rPr>
        <w:t>仅成都机场的店铺在一年期间经每月定期的团队赋能培训后，年销售额实现当年300%的增长，业绩直线提升。</w:t>
      </w:r>
    </w:p>
    <w:p w14:paraId="28B96B2D" w14:textId="77777777" w:rsidR="00F5666C" w:rsidRPr="00F5666C" w:rsidRDefault="00F5666C" w:rsidP="00F5666C">
      <w:pPr>
        <w:spacing w:line="480" w:lineRule="exact"/>
        <w:rPr>
          <w:rFonts w:ascii="宋体" w:eastAsia="宋体" w:hAnsi="宋体" w:hint="eastAsia"/>
          <w:bCs/>
          <w:sz w:val="24"/>
          <w:szCs w:val="24"/>
        </w:rPr>
      </w:pPr>
      <w:r w:rsidRPr="00F5666C">
        <w:rPr>
          <w:rFonts w:ascii="宋体" w:eastAsia="宋体" w:hAnsi="宋体" w:hint="eastAsia"/>
          <w:b/>
          <w:bCs/>
          <w:sz w:val="24"/>
          <w:szCs w:val="24"/>
        </w:rPr>
        <w:t>● 深圳昆季大成文化有限公司联合创始人（出版策划公司），</w:t>
      </w:r>
      <w:r w:rsidRPr="00F5666C">
        <w:rPr>
          <w:rFonts w:ascii="宋体" w:eastAsia="宋体" w:hAnsi="宋体" w:hint="eastAsia"/>
          <w:bCs/>
          <w:sz w:val="24"/>
          <w:szCs w:val="24"/>
        </w:rPr>
        <w:t>结合多年的企业员工管理的经</w:t>
      </w:r>
      <w:r w:rsidRPr="00F5666C">
        <w:rPr>
          <w:rFonts w:ascii="宋体" w:eastAsia="宋体" w:hAnsi="宋体" w:hint="eastAsia"/>
          <w:bCs/>
          <w:sz w:val="24"/>
          <w:szCs w:val="24"/>
        </w:rPr>
        <w:lastRenderedPageBreak/>
        <w:t>验，</w:t>
      </w:r>
      <w:r w:rsidRPr="00F5666C">
        <w:rPr>
          <w:rFonts w:ascii="宋体" w:eastAsia="宋体" w:hAnsi="宋体" w:hint="eastAsia"/>
          <w:b/>
          <w:bCs/>
          <w:sz w:val="24"/>
          <w:szCs w:val="24"/>
        </w:rPr>
        <w:t>既了解员工心态，也了解企业主和企业高层的想法，结合不断学习与实践，将管理理念及管理工具与中国企业实际情况进行有效整合，更具实操与落地，</w:t>
      </w:r>
      <w:r w:rsidRPr="00F5666C">
        <w:rPr>
          <w:rFonts w:ascii="宋体" w:eastAsia="宋体" w:hAnsi="宋体" w:hint="eastAsia"/>
          <w:bCs/>
          <w:sz w:val="24"/>
          <w:szCs w:val="24"/>
        </w:rPr>
        <w:t>策划出版多部企业员工职业化训练以及管理类的书籍。</w:t>
      </w:r>
    </w:p>
    <w:p w14:paraId="6D463D7F" w14:textId="77777777" w:rsidR="00F5666C" w:rsidRDefault="00F5666C">
      <w:pPr>
        <w:spacing w:line="480" w:lineRule="exact"/>
        <w:rPr>
          <w:rFonts w:ascii="宋体" w:eastAsia="宋体" w:hAnsi="宋体" w:hint="eastAsia"/>
          <w:bCs/>
          <w:sz w:val="24"/>
          <w:szCs w:val="24"/>
        </w:rPr>
      </w:pPr>
    </w:p>
    <w:p w14:paraId="02C10FC3" w14:textId="424A61B4" w:rsidR="00A830B2" w:rsidRDefault="00A830B2">
      <w:pPr>
        <w:spacing w:line="460" w:lineRule="exact"/>
        <w:rPr>
          <w:rFonts w:ascii="宋体" w:eastAsia="宋体" w:hAnsi="宋体" w:hint="eastAsia"/>
          <w:b/>
          <w:sz w:val="24"/>
          <w:szCs w:val="24"/>
        </w:rPr>
      </w:pPr>
      <w:r>
        <w:rPr>
          <w:rFonts w:ascii="宋体" w:eastAsia="宋体" w:hAnsi="宋体" w:hint="eastAsia"/>
          <w:b/>
          <w:sz w:val="24"/>
          <w:szCs w:val="24"/>
        </w:rPr>
        <w:t>部分授课经验：</w:t>
      </w:r>
    </w:p>
    <w:p w14:paraId="6D455842" w14:textId="18F8A9C6" w:rsidR="00A830B2" w:rsidRPr="00F5666C" w:rsidRDefault="00F5666C">
      <w:pPr>
        <w:spacing w:line="460" w:lineRule="exact"/>
        <w:rPr>
          <w:rFonts w:ascii="宋体" w:eastAsia="宋体" w:hAnsi="宋体" w:hint="eastAsia"/>
          <w:b/>
          <w:sz w:val="24"/>
          <w:szCs w:val="24"/>
        </w:rPr>
      </w:pPr>
      <w:r w:rsidRPr="00F5666C">
        <w:rPr>
          <w:rFonts w:ascii="宋体" w:eastAsia="宋体" w:hAnsi="宋体" w:hint="eastAsia"/>
          <w:bCs/>
          <w:sz w:val="24"/>
          <w:szCs w:val="24"/>
        </w:rPr>
        <w:t>01-</w:t>
      </w:r>
      <w:proofErr w:type="gramStart"/>
      <w:r w:rsidRPr="00F5666C">
        <w:rPr>
          <w:rFonts w:ascii="宋体" w:eastAsia="宋体" w:hAnsi="宋体" w:hint="eastAsia"/>
          <w:bCs/>
          <w:sz w:val="24"/>
          <w:szCs w:val="24"/>
        </w:rPr>
        <w:t>大型央企中</w:t>
      </w:r>
      <w:proofErr w:type="gramEnd"/>
      <w:r w:rsidRPr="00F5666C">
        <w:rPr>
          <w:rFonts w:ascii="宋体" w:eastAsia="宋体" w:hAnsi="宋体" w:hint="eastAsia"/>
          <w:bCs/>
          <w:sz w:val="24"/>
          <w:szCs w:val="24"/>
        </w:rPr>
        <w:t>船重工中层干部研修班持续</w:t>
      </w:r>
      <w:r w:rsidRPr="00F5666C">
        <w:rPr>
          <w:rFonts w:ascii="宋体" w:eastAsia="宋体" w:hAnsi="宋体" w:hint="eastAsia"/>
          <w:b/>
          <w:color w:val="C00000"/>
          <w:sz w:val="24"/>
          <w:szCs w:val="24"/>
        </w:rPr>
        <w:t>返聘11期</w:t>
      </w:r>
    </w:p>
    <w:p w14:paraId="3B56A1F5" w14:textId="54319179" w:rsidR="00855532" w:rsidRPr="00F5666C" w:rsidRDefault="00F5666C">
      <w:pPr>
        <w:spacing w:line="460" w:lineRule="exact"/>
        <w:rPr>
          <w:rFonts w:ascii="宋体" w:eastAsia="宋体" w:hAnsi="宋体" w:hint="eastAsia"/>
          <w:bCs/>
          <w:sz w:val="24"/>
          <w:szCs w:val="24"/>
        </w:rPr>
      </w:pPr>
      <w:r w:rsidRPr="00F5666C">
        <w:rPr>
          <w:rFonts w:ascii="宋体" w:eastAsia="宋体" w:hAnsi="宋体" w:hint="eastAsia"/>
          <w:bCs/>
          <w:sz w:val="24"/>
          <w:szCs w:val="24"/>
        </w:rPr>
        <w:t>02-深农集团 中层干部培训7期</w:t>
      </w:r>
    </w:p>
    <w:p w14:paraId="40264A9F" w14:textId="76157795" w:rsidR="00A830B2" w:rsidRPr="00F5666C" w:rsidRDefault="00F5666C">
      <w:pPr>
        <w:spacing w:line="460" w:lineRule="exact"/>
        <w:rPr>
          <w:rFonts w:ascii="宋体" w:eastAsia="宋体" w:hAnsi="宋体" w:hint="eastAsia"/>
          <w:b/>
          <w:color w:val="C00000"/>
          <w:sz w:val="24"/>
          <w:szCs w:val="24"/>
        </w:rPr>
      </w:pPr>
      <w:r w:rsidRPr="00F5666C">
        <w:rPr>
          <w:rFonts w:ascii="宋体" w:eastAsia="宋体" w:hAnsi="宋体" w:hint="eastAsia"/>
          <w:bCs/>
          <w:sz w:val="24"/>
          <w:szCs w:val="24"/>
        </w:rPr>
        <w:t>03-大型中日合资企业核心骨干团队</w:t>
      </w:r>
      <w:r w:rsidRPr="00F5666C">
        <w:rPr>
          <w:rFonts w:ascii="宋体" w:eastAsia="宋体" w:hAnsi="宋体" w:hint="eastAsia"/>
          <w:b/>
          <w:color w:val="C00000"/>
          <w:sz w:val="24"/>
          <w:szCs w:val="24"/>
        </w:rPr>
        <w:t>高效沟通课程9期</w:t>
      </w:r>
    </w:p>
    <w:p w14:paraId="05900C59" w14:textId="39E044C5" w:rsidR="00855532" w:rsidRPr="00F5666C" w:rsidRDefault="00F5666C">
      <w:pPr>
        <w:spacing w:line="460" w:lineRule="exact"/>
        <w:rPr>
          <w:rFonts w:ascii="宋体" w:eastAsia="宋体" w:hAnsi="宋体" w:hint="eastAsia"/>
          <w:b/>
          <w:color w:val="C00000"/>
          <w:sz w:val="24"/>
          <w:szCs w:val="24"/>
        </w:rPr>
      </w:pPr>
      <w:r w:rsidRPr="00F5666C">
        <w:rPr>
          <w:rFonts w:ascii="宋体" w:eastAsia="宋体" w:hAnsi="宋体" w:hint="eastAsia"/>
          <w:bCs/>
          <w:sz w:val="24"/>
          <w:szCs w:val="24"/>
        </w:rPr>
        <w:t>04-深圳特发集团 中层干部培训</w:t>
      </w:r>
      <w:r w:rsidRPr="00F5666C">
        <w:rPr>
          <w:rFonts w:ascii="宋体" w:eastAsia="宋体" w:hAnsi="宋体" w:hint="eastAsia"/>
          <w:b/>
          <w:color w:val="C00000"/>
          <w:sz w:val="24"/>
          <w:szCs w:val="24"/>
        </w:rPr>
        <w:t>返聘6期</w:t>
      </w:r>
    </w:p>
    <w:p w14:paraId="79F493B9" w14:textId="0CA6B5C3" w:rsidR="00A830B2" w:rsidRPr="00F5666C" w:rsidRDefault="00F5666C">
      <w:pPr>
        <w:spacing w:line="460" w:lineRule="exact"/>
        <w:rPr>
          <w:rFonts w:ascii="宋体" w:eastAsia="宋体" w:hAnsi="宋体" w:hint="eastAsia"/>
          <w:b/>
          <w:color w:val="C00000"/>
          <w:sz w:val="24"/>
          <w:szCs w:val="24"/>
        </w:rPr>
      </w:pPr>
      <w:r w:rsidRPr="00F5666C">
        <w:rPr>
          <w:rFonts w:ascii="宋体" w:eastAsia="宋体" w:hAnsi="宋体" w:hint="eastAsia"/>
          <w:bCs/>
          <w:sz w:val="24"/>
          <w:szCs w:val="24"/>
        </w:rPr>
        <w:t>05-松下集团 中层管理干部培训</w:t>
      </w:r>
      <w:r w:rsidRPr="00F5666C">
        <w:rPr>
          <w:rFonts w:ascii="宋体" w:eastAsia="宋体" w:hAnsi="宋体" w:hint="eastAsia"/>
          <w:b/>
          <w:color w:val="C00000"/>
          <w:sz w:val="24"/>
          <w:szCs w:val="24"/>
        </w:rPr>
        <w:t>返聘5期</w:t>
      </w:r>
    </w:p>
    <w:p w14:paraId="02366BBB" w14:textId="7297B568" w:rsidR="00855532" w:rsidRPr="00F5666C" w:rsidRDefault="00F5666C">
      <w:pPr>
        <w:spacing w:line="460" w:lineRule="exact"/>
        <w:rPr>
          <w:rFonts w:ascii="宋体" w:eastAsia="宋体" w:hAnsi="宋体" w:hint="eastAsia"/>
          <w:bCs/>
          <w:color w:val="C00000"/>
          <w:sz w:val="24"/>
          <w:szCs w:val="24"/>
        </w:rPr>
      </w:pPr>
      <w:r w:rsidRPr="00F5666C">
        <w:rPr>
          <w:rFonts w:ascii="宋体" w:eastAsia="宋体" w:hAnsi="宋体" w:hint="eastAsia"/>
          <w:bCs/>
          <w:sz w:val="24"/>
          <w:szCs w:val="24"/>
        </w:rPr>
        <w:t>06-云南白药集团 团队管理培训</w:t>
      </w:r>
      <w:r w:rsidRPr="00F5666C">
        <w:rPr>
          <w:rFonts w:ascii="宋体" w:eastAsia="宋体" w:hAnsi="宋体" w:hint="eastAsia"/>
          <w:b/>
          <w:color w:val="C00000"/>
          <w:sz w:val="24"/>
          <w:szCs w:val="24"/>
        </w:rPr>
        <w:t>返聘5期</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115"/>
        <w:gridCol w:w="2208"/>
        <w:gridCol w:w="1648"/>
        <w:gridCol w:w="850"/>
        <w:gridCol w:w="2549"/>
      </w:tblGrid>
      <w:tr w:rsidR="00855532" w:rsidRPr="00A830B2" w14:paraId="071D5B43" w14:textId="77777777" w:rsidTr="00F5666C">
        <w:tc>
          <w:tcPr>
            <w:tcW w:w="1545" w:type="dxa"/>
            <w:shd w:val="clear" w:color="auto" w:fill="B8CCE4"/>
            <w:vAlign w:val="center"/>
          </w:tcPr>
          <w:p w14:paraId="7CCF9DA7" w14:textId="77777777" w:rsidR="00855532" w:rsidRPr="00F5666C" w:rsidRDefault="00F5666C" w:rsidP="00F5666C">
            <w:pPr>
              <w:spacing w:line="460" w:lineRule="exact"/>
              <w:jc w:val="center"/>
              <w:rPr>
                <w:rFonts w:ascii="宋体" w:eastAsia="宋体" w:hAnsi="宋体" w:hint="eastAsia"/>
                <w:b/>
                <w:sz w:val="22"/>
              </w:rPr>
            </w:pPr>
            <w:r w:rsidRPr="00F5666C">
              <w:rPr>
                <w:rFonts w:ascii="宋体" w:eastAsia="宋体" w:hAnsi="宋体" w:hint="eastAsia"/>
                <w:b/>
                <w:sz w:val="22"/>
              </w:rPr>
              <w:t>客户名称</w:t>
            </w:r>
          </w:p>
        </w:tc>
        <w:tc>
          <w:tcPr>
            <w:tcW w:w="1115" w:type="dxa"/>
            <w:shd w:val="clear" w:color="auto" w:fill="B8CCE4"/>
            <w:vAlign w:val="center"/>
          </w:tcPr>
          <w:p w14:paraId="43DFFCC4" w14:textId="77777777" w:rsidR="00855532" w:rsidRPr="00F5666C" w:rsidRDefault="00F5666C" w:rsidP="00F5666C">
            <w:pPr>
              <w:spacing w:line="460" w:lineRule="exact"/>
              <w:jc w:val="center"/>
              <w:rPr>
                <w:rFonts w:ascii="宋体" w:eastAsia="宋体" w:hAnsi="宋体" w:hint="eastAsia"/>
                <w:b/>
                <w:sz w:val="22"/>
              </w:rPr>
            </w:pPr>
            <w:r w:rsidRPr="00F5666C">
              <w:rPr>
                <w:rFonts w:ascii="宋体" w:eastAsia="宋体" w:hAnsi="宋体" w:hint="eastAsia"/>
                <w:b/>
                <w:sz w:val="22"/>
              </w:rPr>
              <w:t>返聘次数</w:t>
            </w:r>
          </w:p>
        </w:tc>
        <w:tc>
          <w:tcPr>
            <w:tcW w:w="2208" w:type="dxa"/>
            <w:shd w:val="clear" w:color="auto" w:fill="B8CCE4"/>
            <w:vAlign w:val="center"/>
          </w:tcPr>
          <w:p w14:paraId="02F0C7BE" w14:textId="77777777" w:rsidR="00855532" w:rsidRPr="00F5666C" w:rsidRDefault="00F5666C" w:rsidP="00F5666C">
            <w:pPr>
              <w:spacing w:line="460" w:lineRule="exact"/>
              <w:jc w:val="center"/>
              <w:rPr>
                <w:rFonts w:ascii="宋体" w:eastAsia="宋体" w:hAnsi="宋体" w:hint="eastAsia"/>
                <w:b/>
                <w:sz w:val="22"/>
              </w:rPr>
            </w:pPr>
            <w:r w:rsidRPr="00F5666C">
              <w:rPr>
                <w:rFonts w:ascii="宋体" w:eastAsia="宋体" w:hAnsi="宋体" w:hint="eastAsia"/>
                <w:b/>
                <w:sz w:val="22"/>
              </w:rPr>
              <w:t>返聘主题</w:t>
            </w:r>
          </w:p>
        </w:tc>
        <w:tc>
          <w:tcPr>
            <w:tcW w:w="1648" w:type="dxa"/>
            <w:shd w:val="clear" w:color="auto" w:fill="B8CCE4"/>
            <w:vAlign w:val="center"/>
          </w:tcPr>
          <w:p w14:paraId="6A2B8403" w14:textId="77777777" w:rsidR="00855532" w:rsidRPr="00F5666C" w:rsidRDefault="00F5666C" w:rsidP="00F5666C">
            <w:pPr>
              <w:spacing w:line="460" w:lineRule="exact"/>
              <w:jc w:val="center"/>
              <w:rPr>
                <w:rFonts w:ascii="宋体" w:eastAsia="宋体" w:hAnsi="宋体" w:hint="eastAsia"/>
                <w:b/>
                <w:sz w:val="22"/>
              </w:rPr>
            </w:pPr>
            <w:r w:rsidRPr="00F5666C">
              <w:rPr>
                <w:rFonts w:ascii="宋体" w:eastAsia="宋体" w:hAnsi="宋体" w:hint="eastAsia"/>
                <w:b/>
                <w:sz w:val="22"/>
              </w:rPr>
              <w:t>客户名称</w:t>
            </w:r>
          </w:p>
        </w:tc>
        <w:tc>
          <w:tcPr>
            <w:tcW w:w="850" w:type="dxa"/>
            <w:shd w:val="clear" w:color="auto" w:fill="B8CCE4"/>
            <w:vAlign w:val="center"/>
          </w:tcPr>
          <w:p w14:paraId="22744594" w14:textId="77777777" w:rsidR="00855532" w:rsidRPr="00F5666C" w:rsidRDefault="00F5666C" w:rsidP="00F5666C">
            <w:pPr>
              <w:spacing w:line="460" w:lineRule="exact"/>
              <w:jc w:val="center"/>
              <w:rPr>
                <w:rFonts w:ascii="宋体" w:eastAsia="宋体" w:hAnsi="宋体" w:hint="eastAsia"/>
                <w:b/>
                <w:sz w:val="22"/>
              </w:rPr>
            </w:pPr>
            <w:r w:rsidRPr="00F5666C">
              <w:rPr>
                <w:rFonts w:ascii="宋体" w:eastAsia="宋体" w:hAnsi="宋体" w:hint="eastAsia"/>
                <w:b/>
                <w:sz w:val="22"/>
              </w:rPr>
              <w:t>返聘次数</w:t>
            </w:r>
          </w:p>
        </w:tc>
        <w:tc>
          <w:tcPr>
            <w:tcW w:w="2549" w:type="dxa"/>
            <w:shd w:val="clear" w:color="auto" w:fill="B8CCE4"/>
            <w:vAlign w:val="center"/>
          </w:tcPr>
          <w:p w14:paraId="619E0B1E" w14:textId="77777777" w:rsidR="00855532" w:rsidRPr="00F5666C" w:rsidRDefault="00F5666C" w:rsidP="00F5666C">
            <w:pPr>
              <w:spacing w:line="460" w:lineRule="exact"/>
              <w:jc w:val="center"/>
              <w:rPr>
                <w:rFonts w:ascii="宋体" w:eastAsia="宋体" w:hAnsi="宋体" w:hint="eastAsia"/>
                <w:b/>
                <w:sz w:val="22"/>
              </w:rPr>
            </w:pPr>
            <w:r w:rsidRPr="00F5666C">
              <w:rPr>
                <w:rFonts w:ascii="宋体" w:eastAsia="宋体" w:hAnsi="宋体" w:hint="eastAsia"/>
                <w:b/>
                <w:sz w:val="22"/>
              </w:rPr>
              <w:t>返聘主题</w:t>
            </w:r>
          </w:p>
        </w:tc>
      </w:tr>
      <w:tr w:rsidR="00855532" w:rsidRPr="00A830B2" w14:paraId="6C18D980" w14:textId="77777777" w:rsidTr="00A830B2">
        <w:tc>
          <w:tcPr>
            <w:tcW w:w="1545" w:type="dxa"/>
          </w:tcPr>
          <w:p w14:paraId="0C42D94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中建集团</w:t>
            </w:r>
          </w:p>
        </w:tc>
        <w:tc>
          <w:tcPr>
            <w:tcW w:w="1115" w:type="dxa"/>
          </w:tcPr>
          <w:p w14:paraId="7B956A20"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7次</w:t>
            </w:r>
          </w:p>
        </w:tc>
        <w:tc>
          <w:tcPr>
            <w:tcW w:w="2208" w:type="dxa"/>
          </w:tcPr>
          <w:p w14:paraId="2E1553D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中层管理MTP系列</w:t>
            </w:r>
          </w:p>
        </w:tc>
        <w:tc>
          <w:tcPr>
            <w:tcW w:w="1648" w:type="dxa"/>
          </w:tcPr>
          <w:p w14:paraId="033D856C"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珠海水控</w:t>
            </w:r>
          </w:p>
        </w:tc>
        <w:tc>
          <w:tcPr>
            <w:tcW w:w="850" w:type="dxa"/>
          </w:tcPr>
          <w:p w14:paraId="6A34237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7次</w:t>
            </w:r>
          </w:p>
        </w:tc>
        <w:tc>
          <w:tcPr>
            <w:tcW w:w="2549" w:type="dxa"/>
          </w:tcPr>
          <w:p w14:paraId="6D40DADA"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高品质沟通</w:t>
            </w:r>
          </w:p>
        </w:tc>
      </w:tr>
      <w:tr w:rsidR="00855532" w:rsidRPr="00A830B2" w14:paraId="7198B3D4" w14:textId="77777777" w:rsidTr="00A830B2">
        <w:tc>
          <w:tcPr>
            <w:tcW w:w="1545" w:type="dxa"/>
          </w:tcPr>
          <w:p w14:paraId="105CEA88"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中国铁塔集团</w:t>
            </w:r>
          </w:p>
        </w:tc>
        <w:tc>
          <w:tcPr>
            <w:tcW w:w="1115" w:type="dxa"/>
          </w:tcPr>
          <w:p w14:paraId="579E0D9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9次</w:t>
            </w:r>
          </w:p>
        </w:tc>
        <w:tc>
          <w:tcPr>
            <w:tcW w:w="2208" w:type="dxa"/>
          </w:tcPr>
          <w:p w14:paraId="657C3DC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卓越管理者五项修炼</w:t>
            </w:r>
          </w:p>
        </w:tc>
        <w:tc>
          <w:tcPr>
            <w:tcW w:w="1648" w:type="dxa"/>
          </w:tcPr>
          <w:p w14:paraId="6A5C13E0" w14:textId="77777777" w:rsidR="00855532" w:rsidRPr="00A830B2" w:rsidRDefault="00F5666C">
            <w:pPr>
              <w:spacing w:line="460" w:lineRule="exact"/>
              <w:rPr>
                <w:rFonts w:ascii="宋体" w:eastAsia="宋体" w:hAnsi="宋体" w:hint="eastAsia"/>
                <w:bCs/>
                <w:sz w:val="22"/>
              </w:rPr>
            </w:pPr>
            <w:r w:rsidRPr="00A830B2">
              <w:rPr>
                <w:rFonts w:ascii="宋体" w:eastAsia="宋体" w:hAnsi="宋体" w:hint="eastAsia"/>
                <w:bCs/>
                <w:sz w:val="22"/>
              </w:rPr>
              <w:t>完美（中国）</w:t>
            </w:r>
          </w:p>
        </w:tc>
        <w:tc>
          <w:tcPr>
            <w:tcW w:w="850" w:type="dxa"/>
          </w:tcPr>
          <w:p w14:paraId="697364DE"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6次</w:t>
            </w:r>
          </w:p>
        </w:tc>
        <w:tc>
          <w:tcPr>
            <w:tcW w:w="2549" w:type="dxa"/>
          </w:tcPr>
          <w:p w14:paraId="0AF19974"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管理者的突破性领导力</w:t>
            </w:r>
          </w:p>
        </w:tc>
      </w:tr>
      <w:tr w:rsidR="00855532" w:rsidRPr="00A830B2" w14:paraId="2C51B0B5" w14:textId="77777777" w:rsidTr="00A830B2">
        <w:tc>
          <w:tcPr>
            <w:tcW w:w="1545" w:type="dxa"/>
          </w:tcPr>
          <w:p w14:paraId="0A37D12B"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深农集团</w:t>
            </w:r>
          </w:p>
        </w:tc>
        <w:tc>
          <w:tcPr>
            <w:tcW w:w="1115" w:type="dxa"/>
          </w:tcPr>
          <w:p w14:paraId="1A60098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208" w:type="dxa"/>
          </w:tcPr>
          <w:p w14:paraId="715B697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中层管理MTP系列</w:t>
            </w:r>
          </w:p>
        </w:tc>
        <w:tc>
          <w:tcPr>
            <w:tcW w:w="1648" w:type="dxa"/>
          </w:tcPr>
          <w:p w14:paraId="5AEB0FF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顺商学院</w:t>
            </w:r>
          </w:p>
        </w:tc>
        <w:tc>
          <w:tcPr>
            <w:tcW w:w="850" w:type="dxa"/>
          </w:tcPr>
          <w:p w14:paraId="06D0670D"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9次</w:t>
            </w:r>
          </w:p>
        </w:tc>
        <w:tc>
          <w:tcPr>
            <w:tcW w:w="2549" w:type="dxa"/>
          </w:tcPr>
          <w:p w14:paraId="040E1BEB"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团队管理，高品质沟通</w:t>
            </w:r>
          </w:p>
        </w:tc>
      </w:tr>
      <w:tr w:rsidR="00855532" w:rsidRPr="00A830B2" w14:paraId="1D05FA97" w14:textId="77777777" w:rsidTr="00A830B2">
        <w:tc>
          <w:tcPr>
            <w:tcW w:w="1545" w:type="dxa"/>
          </w:tcPr>
          <w:p w14:paraId="54F4DB48"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智通商学院</w:t>
            </w:r>
          </w:p>
        </w:tc>
        <w:tc>
          <w:tcPr>
            <w:tcW w:w="1115" w:type="dxa"/>
          </w:tcPr>
          <w:p w14:paraId="508D369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208" w:type="dxa"/>
          </w:tcPr>
          <w:p w14:paraId="54742C1A"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中层管理MTP系列</w:t>
            </w:r>
          </w:p>
        </w:tc>
        <w:tc>
          <w:tcPr>
            <w:tcW w:w="1648" w:type="dxa"/>
          </w:tcPr>
          <w:p w14:paraId="07CCB4D8" w14:textId="77777777" w:rsidR="00855532" w:rsidRPr="00A830B2" w:rsidRDefault="00F5666C">
            <w:pPr>
              <w:spacing w:line="460" w:lineRule="exact"/>
              <w:jc w:val="center"/>
              <w:rPr>
                <w:rFonts w:ascii="宋体" w:eastAsia="宋体" w:hAnsi="宋体" w:hint="eastAsia"/>
                <w:bCs/>
                <w:sz w:val="22"/>
              </w:rPr>
            </w:pPr>
            <w:proofErr w:type="gramStart"/>
            <w:r w:rsidRPr="00A830B2">
              <w:rPr>
                <w:rFonts w:ascii="宋体" w:eastAsia="宋体" w:hAnsi="宋体" w:hint="eastAsia"/>
                <w:bCs/>
                <w:sz w:val="22"/>
              </w:rPr>
              <w:t>华众商</w:t>
            </w:r>
            <w:proofErr w:type="gramEnd"/>
            <w:r w:rsidRPr="00A830B2">
              <w:rPr>
                <w:rFonts w:ascii="宋体" w:eastAsia="宋体" w:hAnsi="宋体" w:hint="eastAsia"/>
                <w:bCs/>
                <w:sz w:val="22"/>
              </w:rPr>
              <w:t>学</w:t>
            </w:r>
          </w:p>
        </w:tc>
        <w:tc>
          <w:tcPr>
            <w:tcW w:w="850" w:type="dxa"/>
          </w:tcPr>
          <w:p w14:paraId="53427C50"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9次</w:t>
            </w:r>
          </w:p>
        </w:tc>
        <w:tc>
          <w:tcPr>
            <w:tcW w:w="2549" w:type="dxa"/>
          </w:tcPr>
          <w:p w14:paraId="38A7EB98"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中层管理MTP公开课</w:t>
            </w:r>
          </w:p>
        </w:tc>
      </w:tr>
      <w:tr w:rsidR="00855532" w:rsidRPr="00A830B2" w14:paraId="1FC6D074" w14:textId="77777777" w:rsidTr="00A830B2">
        <w:tc>
          <w:tcPr>
            <w:tcW w:w="1545" w:type="dxa"/>
          </w:tcPr>
          <w:p w14:paraId="096B3A91"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松下集团</w:t>
            </w:r>
          </w:p>
        </w:tc>
        <w:tc>
          <w:tcPr>
            <w:tcW w:w="1115" w:type="dxa"/>
          </w:tcPr>
          <w:p w14:paraId="71B279A1"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5次</w:t>
            </w:r>
          </w:p>
        </w:tc>
        <w:tc>
          <w:tcPr>
            <w:tcW w:w="2208" w:type="dxa"/>
          </w:tcPr>
          <w:p w14:paraId="66F1151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w:t>
            </w:r>
            <w:proofErr w:type="spellStart"/>
            <w:r w:rsidRPr="00A830B2">
              <w:rPr>
                <w:rFonts w:ascii="宋体" w:eastAsia="宋体" w:hAnsi="宋体" w:hint="eastAsia"/>
                <w:bCs/>
                <w:sz w:val="22"/>
              </w:rPr>
              <w:t>mtp</w:t>
            </w:r>
            <w:proofErr w:type="spellEnd"/>
            <w:r w:rsidRPr="00A830B2">
              <w:rPr>
                <w:rFonts w:ascii="宋体" w:eastAsia="宋体" w:hAnsi="宋体" w:hint="eastAsia"/>
                <w:bCs/>
                <w:sz w:val="22"/>
              </w:rPr>
              <w:t>系列</w:t>
            </w:r>
          </w:p>
        </w:tc>
        <w:tc>
          <w:tcPr>
            <w:tcW w:w="1648" w:type="dxa"/>
          </w:tcPr>
          <w:p w14:paraId="49C2FA15"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日立电梯</w:t>
            </w:r>
          </w:p>
        </w:tc>
        <w:tc>
          <w:tcPr>
            <w:tcW w:w="850" w:type="dxa"/>
          </w:tcPr>
          <w:p w14:paraId="5800D29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9次</w:t>
            </w:r>
          </w:p>
        </w:tc>
        <w:tc>
          <w:tcPr>
            <w:tcW w:w="2549" w:type="dxa"/>
          </w:tcPr>
          <w:p w14:paraId="329BD854"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高品质沟通</w:t>
            </w:r>
          </w:p>
        </w:tc>
      </w:tr>
      <w:tr w:rsidR="00855532" w:rsidRPr="00A830B2" w14:paraId="0EECD767" w14:textId="77777777" w:rsidTr="00A830B2">
        <w:tc>
          <w:tcPr>
            <w:tcW w:w="1545" w:type="dxa"/>
          </w:tcPr>
          <w:p w14:paraId="2937C5FD"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东风本田</w:t>
            </w:r>
          </w:p>
        </w:tc>
        <w:tc>
          <w:tcPr>
            <w:tcW w:w="1115" w:type="dxa"/>
          </w:tcPr>
          <w:p w14:paraId="5BB3383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208" w:type="dxa"/>
          </w:tcPr>
          <w:p w14:paraId="057FECB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团队管理 执行力</w:t>
            </w:r>
          </w:p>
        </w:tc>
        <w:tc>
          <w:tcPr>
            <w:tcW w:w="1648" w:type="dxa"/>
          </w:tcPr>
          <w:p w14:paraId="17A83F49" w14:textId="77777777" w:rsidR="00855532" w:rsidRPr="00A830B2" w:rsidRDefault="00F5666C">
            <w:pPr>
              <w:spacing w:line="460" w:lineRule="exact"/>
              <w:jc w:val="center"/>
              <w:rPr>
                <w:rFonts w:ascii="宋体" w:eastAsia="宋体" w:hAnsi="宋体" w:hint="eastAsia"/>
                <w:bCs/>
                <w:sz w:val="22"/>
              </w:rPr>
            </w:pPr>
            <w:proofErr w:type="gramStart"/>
            <w:r w:rsidRPr="00A830B2">
              <w:rPr>
                <w:rFonts w:ascii="宋体" w:eastAsia="宋体" w:hAnsi="宋体" w:hint="eastAsia"/>
                <w:bCs/>
                <w:sz w:val="22"/>
              </w:rPr>
              <w:t>广汽集团</w:t>
            </w:r>
            <w:proofErr w:type="gramEnd"/>
          </w:p>
        </w:tc>
        <w:tc>
          <w:tcPr>
            <w:tcW w:w="850" w:type="dxa"/>
          </w:tcPr>
          <w:p w14:paraId="2C908619"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549" w:type="dxa"/>
          </w:tcPr>
          <w:p w14:paraId="3F7537DC"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中层管理MTP系列</w:t>
            </w:r>
          </w:p>
        </w:tc>
      </w:tr>
      <w:tr w:rsidR="00855532" w:rsidRPr="00A830B2" w14:paraId="65BF118E" w14:textId="77777777" w:rsidTr="00A830B2">
        <w:tc>
          <w:tcPr>
            <w:tcW w:w="1545" w:type="dxa"/>
          </w:tcPr>
          <w:p w14:paraId="2F105426"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卓力电器</w:t>
            </w:r>
          </w:p>
        </w:tc>
        <w:tc>
          <w:tcPr>
            <w:tcW w:w="1115" w:type="dxa"/>
          </w:tcPr>
          <w:p w14:paraId="20790575"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2次</w:t>
            </w:r>
          </w:p>
        </w:tc>
        <w:tc>
          <w:tcPr>
            <w:tcW w:w="2208" w:type="dxa"/>
          </w:tcPr>
          <w:p w14:paraId="5DD3103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管理沟通艺术</w:t>
            </w:r>
          </w:p>
        </w:tc>
        <w:tc>
          <w:tcPr>
            <w:tcW w:w="1648" w:type="dxa"/>
          </w:tcPr>
          <w:p w14:paraId="0521654C"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伟</w:t>
            </w:r>
            <w:proofErr w:type="gramStart"/>
            <w:r w:rsidRPr="00A830B2">
              <w:rPr>
                <w:rFonts w:ascii="宋体" w:eastAsia="宋体" w:hAnsi="宋体" w:hint="eastAsia"/>
                <w:bCs/>
                <w:sz w:val="22"/>
              </w:rPr>
              <w:t>立集团</w:t>
            </w:r>
            <w:proofErr w:type="gramEnd"/>
          </w:p>
        </w:tc>
        <w:tc>
          <w:tcPr>
            <w:tcW w:w="850" w:type="dxa"/>
          </w:tcPr>
          <w:p w14:paraId="6D37D63E"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2次</w:t>
            </w:r>
          </w:p>
        </w:tc>
        <w:tc>
          <w:tcPr>
            <w:tcW w:w="2549" w:type="dxa"/>
          </w:tcPr>
          <w:p w14:paraId="12230D39"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中层领导力</w:t>
            </w:r>
          </w:p>
        </w:tc>
      </w:tr>
      <w:tr w:rsidR="00855532" w:rsidRPr="00A830B2" w14:paraId="7B90918F" w14:textId="77777777" w:rsidTr="00A830B2">
        <w:tc>
          <w:tcPr>
            <w:tcW w:w="1545" w:type="dxa"/>
          </w:tcPr>
          <w:p w14:paraId="6E116A39"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中国银行</w:t>
            </w:r>
          </w:p>
        </w:tc>
        <w:tc>
          <w:tcPr>
            <w:tcW w:w="1115" w:type="dxa"/>
          </w:tcPr>
          <w:p w14:paraId="2D24ED4B"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6次</w:t>
            </w:r>
          </w:p>
        </w:tc>
        <w:tc>
          <w:tcPr>
            <w:tcW w:w="2208" w:type="dxa"/>
          </w:tcPr>
          <w:p w14:paraId="7CB00EF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情绪压力管理</w:t>
            </w:r>
          </w:p>
        </w:tc>
        <w:tc>
          <w:tcPr>
            <w:tcW w:w="1648" w:type="dxa"/>
          </w:tcPr>
          <w:p w14:paraId="093B06D4"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鹏</w:t>
            </w:r>
            <w:proofErr w:type="gramStart"/>
            <w:r w:rsidRPr="00A830B2">
              <w:rPr>
                <w:rFonts w:ascii="宋体" w:eastAsia="宋体" w:hAnsi="宋体" w:hint="eastAsia"/>
                <w:bCs/>
                <w:sz w:val="22"/>
              </w:rPr>
              <w:t>鑫</w:t>
            </w:r>
            <w:proofErr w:type="gramEnd"/>
            <w:r w:rsidRPr="00A830B2">
              <w:rPr>
                <w:rFonts w:ascii="宋体" w:eastAsia="宋体" w:hAnsi="宋体" w:hint="eastAsia"/>
                <w:bCs/>
                <w:sz w:val="22"/>
              </w:rPr>
              <w:t>集团</w:t>
            </w:r>
          </w:p>
        </w:tc>
        <w:tc>
          <w:tcPr>
            <w:tcW w:w="850" w:type="dxa"/>
          </w:tcPr>
          <w:p w14:paraId="3881B87A"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549" w:type="dxa"/>
          </w:tcPr>
          <w:p w14:paraId="638EE268"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情绪压力管理</w:t>
            </w:r>
          </w:p>
        </w:tc>
      </w:tr>
      <w:tr w:rsidR="00855532" w:rsidRPr="00A830B2" w14:paraId="25995FFE" w14:textId="77777777" w:rsidTr="00A830B2">
        <w:tc>
          <w:tcPr>
            <w:tcW w:w="1545" w:type="dxa"/>
          </w:tcPr>
          <w:p w14:paraId="742D1CB9"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华</w:t>
            </w:r>
            <w:proofErr w:type="gramStart"/>
            <w:r w:rsidRPr="00A830B2">
              <w:rPr>
                <w:rFonts w:ascii="宋体" w:eastAsia="宋体" w:hAnsi="宋体" w:hint="eastAsia"/>
                <w:bCs/>
                <w:sz w:val="22"/>
              </w:rPr>
              <w:t>友钴业</w:t>
            </w:r>
            <w:proofErr w:type="gramEnd"/>
          </w:p>
        </w:tc>
        <w:tc>
          <w:tcPr>
            <w:tcW w:w="1115" w:type="dxa"/>
          </w:tcPr>
          <w:p w14:paraId="01B3D621"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208" w:type="dxa"/>
          </w:tcPr>
          <w:p w14:paraId="6B2A5945"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团队管理</w:t>
            </w:r>
          </w:p>
        </w:tc>
        <w:tc>
          <w:tcPr>
            <w:tcW w:w="1648" w:type="dxa"/>
          </w:tcPr>
          <w:p w14:paraId="52AFAF7E"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特发物业服务</w:t>
            </w:r>
          </w:p>
        </w:tc>
        <w:tc>
          <w:tcPr>
            <w:tcW w:w="850" w:type="dxa"/>
          </w:tcPr>
          <w:p w14:paraId="38EC564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549" w:type="dxa"/>
          </w:tcPr>
          <w:p w14:paraId="5DB5E184"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 xml:space="preserve">中基层管理 </w:t>
            </w:r>
          </w:p>
        </w:tc>
      </w:tr>
      <w:tr w:rsidR="00855532" w:rsidRPr="00A830B2" w14:paraId="5D4067D4" w14:textId="77777777" w:rsidTr="00A830B2">
        <w:tc>
          <w:tcPr>
            <w:tcW w:w="1545" w:type="dxa"/>
          </w:tcPr>
          <w:p w14:paraId="0804615A" w14:textId="77777777" w:rsidR="00855532" w:rsidRPr="00A830B2" w:rsidRDefault="00F5666C">
            <w:pPr>
              <w:spacing w:line="460" w:lineRule="exact"/>
              <w:jc w:val="center"/>
              <w:rPr>
                <w:rFonts w:ascii="宋体" w:eastAsia="宋体" w:hAnsi="宋体" w:hint="eastAsia"/>
                <w:bCs/>
                <w:sz w:val="22"/>
              </w:rPr>
            </w:pPr>
            <w:proofErr w:type="gramStart"/>
            <w:r w:rsidRPr="00A830B2">
              <w:rPr>
                <w:rFonts w:ascii="宋体" w:eastAsia="宋体" w:hAnsi="宋体" w:hint="eastAsia"/>
                <w:bCs/>
                <w:sz w:val="22"/>
              </w:rPr>
              <w:t>振石集团</w:t>
            </w:r>
            <w:proofErr w:type="gramEnd"/>
          </w:p>
        </w:tc>
        <w:tc>
          <w:tcPr>
            <w:tcW w:w="1115" w:type="dxa"/>
          </w:tcPr>
          <w:p w14:paraId="2B17778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208" w:type="dxa"/>
          </w:tcPr>
          <w:p w14:paraId="3E50B0C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团队管理</w:t>
            </w:r>
          </w:p>
        </w:tc>
        <w:tc>
          <w:tcPr>
            <w:tcW w:w="1648" w:type="dxa"/>
          </w:tcPr>
          <w:p w14:paraId="389BD555" w14:textId="77777777" w:rsidR="00855532" w:rsidRPr="00A830B2" w:rsidRDefault="00F5666C">
            <w:pPr>
              <w:spacing w:line="460" w:lineRule="exact"/>
              <w:jc w:val="center"/>
              <w:rPr>
                <w:rFonts w:ascii="宋体" w:eastAsia="宋体" w:hAnsi="宋体" w:hint="eastAsia"/>
                <w:bCs/>
                <w:sz w:val="22"/>
              </w:rPr>
            </w:pPr>
            <w:proofErr w:type="gramStart"/>
            <w:r w:rsidRPr="00A830B2">
              <w:rPr>
                <w:rFonts w:ascii="宋体" w:eastAsia="宋体" w:hAnsi="宋体" w:hint="eastAsia"/>
                <w:bCs/>
                <w:sz w:val="22"/>
              </w:rPr>
              <w:t>邦</w:t>
            </w:r>
            <w:proofErr w:type="gramEnd"/>
            <w:r w:rsidRPr="00A830B2">
              <w:rPr>
                <w:rFonts w:ascii="宋体" w:eastAsia="宋体" w:hAnsi="宋体" w:hint="eastAsia"/>
                <w:bCs/>
                <w:sz w:val="22"/>
              </w:rPr>
              <w:t>普循环</w:t>
            </w:r>
          </w:p>
        </w:tc>
        <w:tc>
          <w:tcPr>
            <w:tcW w:w="850" w:type="dxa"/>
          </w:tcPr>
          <w:p w14:paraId="4D53F971"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549" w:type="dxa"/>
          </w:tcPr>
          <w:p w14:paraId="29953C8B"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团队管理、高品质沟通</w:t>
            </w:r>
          </w:p>
        </w:tc>
      </w:tr>
      <w:tr w:rsidR="00855532" w:rsidRPr="00A830B2" w14:paraId="6ADAE874" w14:textId="77777777" w:rsidTr="00A830B2">
        <w:tc>
          <w:tcPr>
            <w:tcW w:w="1545" w:type="dxa"/>
          </w:tcPr>
          <w:p w14:paraId="0ADC06DC"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深圳</w:t>
            </w:r>
            <w:proofErr w:type="gramStart"/>
            <w:r w:rsidRPr="00A830B2">
              <w:rPr>
                <w:rFonts w:ascii="宋体" w:eastAsia="宋体" w:hAnsi="宋体" w:hint="eastAsia"/>
                <w:bCs/>
                <w:sz w:val="22"/>
              </w:rPr>
              <w:t>卫健委</w:t>
            </w:r>
            <w:proofErr w:type="gramEnd"/>
          </w:p>
        </w:tc>
        <w:tc>
          <w:tcPr>
            <w:tcW w:w="1115" w:type="dxa"/>
          </w:tcPr>
          <w:p w14:paraId="35FFED68"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208" w:type="dxa"/>
          </w:tcPr>
          <w:p w14:paraId="36436D3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管理者的沟通艺术</w:t>
            </w:r>
          </w:p>
        </w:tc>
        <w:tc>
          <w:tcPr>
            <w:tcW w:w="1648" w:type="dxa"/>
          </w:tcPr>
          <w:p w14:paraId="53C0FCC4"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招商局集团</w:t>
            </w:r>
          </w:p>
        </w:tc>
        <w:tc>
          <w:tcPr>
            <w:tcW w:w="850" w:type="dxa"/>
          </w:tcPr>
          <w:p w14:paraId="2DADD0BB"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549" w:type="dxa"/>
          </w:tcPr>
          <w:p w14:paraId="002D747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中层管理、沟通技巧</w:t>
            </w:r>
          </w:p>
        </w:tc>
      </w:tr>
      <w:tr w:rsidR="00855532" w:rsidRPr="00A830B2" w14:paraId="08F2B29F" w14:textId="77777777" w:rsidTr="00A830B2">
        <w:tc>
          <w:tcPr>
            <w:tcW w:w="1545" w:type="dxa"/>
          </w:tcPr>
          <w:p w14:paraId="6B148C7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周大福集团</w:t>
            </w:r>
          </w:p>
        </w:tc>
        <w:tc>
          <w:tcPr>
            <w:tcW w:w="1115" w:type="dxa"/>
          </w:tcPr>
          <w:p w14:paraId="0E5CE5A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208" w:type="dxa"/>
          </w:tcPr>
          <w:p w14:paraId="1CE220D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 系列</w:t>
            </w:r>
          </w:p>
        </w:tc>
        <w:tc>
          <w:tcPr>
            <w:tcW w:w="1648" w:type="dxa"/>
          </w:tcPr>
          <w:p w14:paraId="2A12994B"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东莞永湖</w:t>
            </w:r>
          </w:p>
        </w:tc>
        <w:tc>
          <w:tcPr>
            <w:tcW w:w="850" w:type="dxa"/>
          </w:tcPr>
          <w:p w14:paraId="268FAD23"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549" w:type="dxa"/>
          </w:tcPr>
          <w:p w14:paraId="70F1D7DA"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新</w:t>
            </w:r>
            <w:proofErr w:type="gramStart"/>
            <w:r w:rsidRPr="00A830B2">
              <w:rPr>
                <w:rFonts w:ascii="宋体" w:eastAsia="宋体" w:hAnsi="宋体" w:hint="eastAsia"/>
                <w:bCs/>
                <w:sz w:val="22"/>
              </w:rPr>
              <w:t>晋管理</w:t>
            </w:r>
            <w:proofErr w:type="gramEnd"/>
            <w:r w:rsidRPr="00A830B2">
              <w:rPr>
                <w:rFonts w:ascii="宋体" w:eastAsia="宋体" w:hAnsi="宋体" w:hint="eastAsia"/>
                <w:bCs/>
                <w:sz w:val="22"/>
              </w:rPr>
              <w:t>者管理技能</w:t>
            </w:r>
          </w:p>
        </w:tc>
      </w:tr>
      <w:tr w:rsidR="00855532" w:rsidRPr="00A830B2" w14:paraId="1CFE5A3B" w14:textId="77777777" w:rsidTr="00A830B2">
        <w:tc>
          <w:tcPr>
            <w:tcW w:w="1545" w:type="dxa"/>
          </w:tcPr>
          <w:p w14:paraId="61BB2AF1"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云南白药</w:t>
            </w:r>
          </w:p>
        </w:tc>
        <w:tc>
          <w:tcPr>
            <w:tcW w:w="1115" w:type="dxa"/>
          </w:tcPr>
          <w:p w14:paraId="646B4DB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4次</w:t>
            </w:r>
          </w:p>
        </w:tc>
        <w:tc>
          <w:tcPr>
            <w:tcW w:w="2208" w:type="dxa"/>
          </w:tcPr>
          <w:p w14:paraId="03907FF5"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高效执行</w:t>
            </w:r>
            <w:proofErr w:type="gramStart"/>
            <w:r w:rsidRPr="00A830B2">
              <w:rPr>
                <w:rFonts w:ascii="宋体" w:eastAsia="宋体" w:hAnsi="宋体" w:hint="eastAsia"/>
                <w:bCs/>
                <w:sz w:val="22"/>
              </w:rPr>
              <w:t>力训练</w:t>
            </w:r>
            <w:proofErr w:type="gramEnd"/>
            <w:r w:rsidRPr="00A830B2">
              <w:rPr>
                <w:rFonts w:ascii="宋体" w:eastAsia="宋体" w:hAnsi="宋体" w:hint="eastAsia"/>
                <w:bCs/>
                <w:sz w:val="22"/>
              </w:rPr>
              <w:t>营</w:t>
            </w:r>
          </w:p>
        </w:tc>
        <w:tc>
          <w:tcPr>
            <w:tcW w:w="1648" w:type="dxa"/>
          </w:tcPr>
          <w:p w14:paraId="598988C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卓力能集团</w:t>
            </w:r>
          </w:p>
        </w:tc>
        <w:tc>
          <w:tcPr>
            <w:tcW w:w="850" w:type="dxa"/>
          </w:tcPr>
          <w:p w14:paraId="0C50618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549" w:type="dxa"/>
          </w:tcPr>
          <w:p w14:paraId="02B96257"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中层管理MTP系列</w:t>
            </w:r>
          </w:p>
        </w:tc>
      </w:tr>
      <w:tr w:rsidR="00855532" w:rsidRPr="00A830B2" w14:paraId="4261682D" w14:textId="77777777" w:rsidTr="00A830B2">
        <w:tc>
          <w:tcPr>
            <w:tcW w:w="1545" w:type="dxa"/>
          </w:tcPr>
          <w:p w14:paraId="64D84CD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云南天成</w:t>
            </w:r>
          </w:p>
        </w:tc>
        <w:tc>
          <w:tcPr>
            <w:tcW w:w="1115" w:type="dxa"/>
          </w:tcPr>
          <w:p w14:paraId="5909E3C6"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208" w:type="dxa"/>
          </w:tcPr>
          <w:p w14:paraId="6B73F7D2"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团队管理</w:t>
            </w:r>
          </w:p>
        </w:tc>
        <w:tc>
          <w:tcPr>
            <w:tcW w:w="1648" w:type="dxa"/>
          </w:tcPr>
          <w:p w14:paraId="5AF72BC6"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深圳建工</w:t>
            </w:r>
          </w:p>
        </w:tc>
        <w:tc>
          <w:tcPr>
            <w:tcW w:w="850" w:type="dxa"/>
          </w:tcPr>
          <w:p w14:paraId="575727C4"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3次</w:t>
            </w:r>
          </w:p>
        </w:tc>
        <w:tc>
          <w:tcPr>
            <w:tcW w:w="2549" w:type="dxa"/>
          </w:tcPr>
          <w:p w14:paraId="459D6611"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团队执行力</w:t>
            </w:r>
          </w:p>
        </w:tc>
      </w:tr>
      <w:tr w:rsidR="00855532" w:rsidRPr="00A830B2" w14:paraId="7A863D49" w14:textId="77777777">
        <w:tc>
          <w:tcPr>
            <w:tcW w:w="9915" w:type="dxa"/>
            <w:gridSpan w:val="6"/>
          </w:tcPr>
          <w:p w14:paraId="2DE6638F" w14:textId="77777777" w:rsidR="00855532" w:rsidRPr="00A830B2" w:rsidRDefault="00F5666C">
            <w:pPr>
              <w:spacing w:line="460" w:lineRule="exact"/>
              <w:jc w:val="center"/>
              <w:rPr>
                <w:rFonts w:ascii="宋体" w:eastAsia="宋体" w:hAnsi="宋体" w:hint="eastAsia"/>
                <w:bCs/>
                <w:sz w:val="22"/>
              </w:rPr>
            </w:pPr>
            <w:r w:rsidRPr="00A830B2">
              <w:rPr>
                <w:rFonts w:ascii="宋体" w:eastAsia="宋体" w:hAnsi="宋体" w:hint="eastAsia"/>
                <w:bCs/>
                <w:sz w:val="22"/>
              </w:rPr>
              <w:t xml:space="preserve">融侨物业 管理干部提升 2期   越秀物业 基层干部培训4期 时代物业2期  </w:t>
            </w:r>
            <w:proofErr w:type="gramStart"/>
            <w:r w:rsidRPr="00A830B2">
              <w:rPr>
                <w:rFonts w:ascii="宋体" w:eastAsia="宋体" w:hAnsi="宋体" w:hint="eastAsia"/>
                <w:bCs/>
                <w:sz w:val="22"/>
              </w:rPr>
              <w:t>彰泰物业</w:t>
            </w:r>
            <w:proofErr w:type="gramEnd"/>
            <w:r w:rsidRPr="00A830B2">
              <w:rPr>
                <w:rFonts w:ascii="宋体" w:eastAsia="宋体" w:hAnsi="宋体" w:hint="eastAsia"/>
                <w:bCs/>
                <w:sz w:val="22"/>
              </w:rPr>
              <w:t>2期</w:t>
            </w:r>
          </w:p>
        </w:tc>
      </w:tr>
    </w:tbl>
    <w:p w14:paraId="0AEA1FA5" w14:textId="77777777" w:rsidR="00855532" w:rsidRPr="00A830B2" w:rsidRDefault="00855532">
      <w:pPr>
        <w:spacing w:line="480" w:lineRule="exact"/>
        <w:rPr>
          <w:rFonts w:ascii="宋体" w:eastAsia="宋体" w:hAnsi="宋体" w:hint="eastAsia"/>
          <w:b/>
          <w:sz w:val="24"/>
          <w:szCs w:val="24"/>
        </w:rPr>
      </w:pPr>
    </w:p>
    <w:p w14:paraId="52CCB5D0" w14:textId="77777777" w:rsidR="00855532" w:rsidRPr="00A830B2" w:rsidRDefault="00F5666C" w:rsidP="00F5666C">
      <w:pPr>
        <w:spacing w:line="480" w:lineRule="exact"/>
        <w:rPr>
          <w:rFonts w:ascii="宋体" w:eastAsia="宋体" w:hAnsi="宋体" w:hint="eastAsia"/>
          <w:b/>
          <w:sz w:val="24"/>
          <w:szCs w:val="24"/>
        </w:rPr>
      </w:pPr>
      <w:r w:rsidRPr="00A830B2">
        <w:rPr>
          <w:rFonts w:ascii="宋体" w:eastAsia="宋体" w:hAnsi="宋体" w:hint="eastAsia"/>
          <w:b/>
          <w:sz w:val="24"/>
          <w:szCs w:val="24"/>
        </w:rPr>
        <w:t>主讲课程：</w:t>
      </w:r>
    </w:p>
    <w:p w14:paraId="648F9319" w14:textId="0D8B44F3" w:rsidR="005A64D3" w:rsidRPr="005A64D3" w:rsidRDefault="005A64D3" w:rsidP="005A64D3">
      <w:pPr>
        <w:spacing w:line="480" w:lineRule="exact"/>
        <w:rPr>
          <w:rFonts w:ascii="宋体" w:eastAsia="宋体" w:hAnsi="宋体" w:cs="微软雅黑" w:hint="eastAsia"/>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火速胜任</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新任管理者角色转换与管技能</w:t>
      </w:r>
      <w:r>
        <w:rPr>
          <w:rFonts w:ascii="宋体" w:eastAsia="宋体" w:hAnsi="宋体" w:cs="微软雅黑" w:hint="eastAsia"/>
          <w:color w:val="000000"/>
          <w:kern w:val="24"/>
          <w:sz w:val="24"/>
          <w:szCs w:val="24"/>
        </w:rPr>
        <w:t>》</w:t>
      </w:r>
    </w:p>
    <w:p w14:paraId="32DDBB96" w14:textId="3C20DDFD" w:rsidR="005A64D3" w:rsidRDefault="005A64D3" w:rsidP="005A64D3">
      <w:pPr>
        <w:spacing w:line="480" w:lineRule="exact"/>
        <w:rPr>
          <w:rFonts w:ascii="宋体" w:eastAsia="宋体" w:hAnsi="宋体" w:cs="微软雅黑"/>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目标管理与计划执行</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带领团队拿结果的系统方法</w:t>
      </w:r>
      <w:r>
        <w:rPr>
          <w:rFonts w:ascii="宋体" w:eastAsia="宋体" w:hAnsi="宋体" w:cs="微软雅黑" w:hint="eastAsia"/>
          <w:color w:val="000000"/>
          <w:kern w:val="24"/>
          <w:sz w:val="24"/>
          <w:szCs w:val="24"/>
        </w:rPr>
        <w:t>》</w:t>
      </w:r>
    </w:p>
    <w:p w14:paraId="1EF5CF83" w14:textId="496082AB" w:rsidR="005A64D3" w:rsidRDefault="005A64D3" w:rsidP="005A64D3">
      <w:pPr>
        <w:spacing w:line="480" w:lineRule="exact"/>
        <w:rPr>
          <w:rFonts w:ascii="宋体" w:eastAsia="宋体" w:hAnsi="宋体" w:cs="微软雅黑"/>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非物质激励</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激发团队状态的4大原理九大方略</w:t>
      </w:r>
      <w:r>
        <w:rPr>
          <w:rFonts w:ascii="宋体" w:eastAsia="宋体" w:hAnsi="宋体" w:cs="微软雅黑" w:hint="eastAsia"/>
          <w:color w:val="000000"/>
          <w:kern w:val="24"/>
          <w:sz w:val="24"/>
          <w:szCs w:val="24"/>
        </w:rPr>
        <w:t>》</w:t>
      </w:r>
    </w:p>
    <w:p w14:paraId="2D9E23EF" w14:textId="0951DC77" w:rsidR="005A64D3" w:rsidRDefault="005A64D3" w:rsidP="005A64D3">
      <w:pPr>
        <w:spacing w:line="480" w:lineRule="exact"/>
        <w:rPr>
          <w:rFonts w:ascii="宋体" w:eastAsia="宋体" w:hAnsi="宋体" w:cs="微软雅黑"/>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管理者的沟通艺术</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高绩效组织上下级沟通与跨部门协作</w:t>
      </w:r>
      <w:r>
        <w:rPr>
          <w:rFonts w:ascii="宋体" w:eastAsia="宋体" w:hAnsi="宋体" w:cs="微软雅黑" w:hint="eastAsia"/>
          <w:color w:val="000000"/>
          <w:kern w:val="24"/>
          <w:sz w:val="24"/>
          <w:szCs w:val="24"/>
        </w:rPr>
        <w:t>》</w:t>
      </w:r>
    </w:p>
    <w:p w14:paraId="727A8326" w14:textId="5FC57095" w:rsidR="00855532" w:rsidRDefault="005A64D3" w:rsidP="005A64D3">
      <w:pPr>
        <w:spacing w:line="480" w:lineRule="exact"/>
        <w:rPr>
          <w:rFonts w:ascii="宋体" w:eastAsia="宋体" w:hAnsi="宋体" w:cs="微软雅黑"/>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卓有成效的管理者</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系统提升管理者的管理技能</w:t>
      </w:r>
      <w:r>
        <w:rPr>
          <w:rFonts w:ascii="宋体" w:eastAsia="宋体" w:hAnsi="宋体" w:cs="微软雅黑" w:hint="eastAsia"/>
          <w:color w:val="000000"/>
          <w:kern w:val="24"/>
          <w:sz w:val="24"/>
          <w:szCs w:val="24"/>
        </w:rPr>
        <w:t>》</w:t>
      </w:r>
    </w:p>
    <w:p w14:paraId="182DED76" w14:textId="77777777" w:rsidR="005A64D3" w:rsidRPr="005A64D3" w:rsidRDefault="005A64D3" w:rsidP="005A64D3">
      <w:pPr>
        <w:spacing w:line="480" w:lineRule="exact"/>
        <w:rPr>
          <w:rFonts w:ascii="宋体" w:eastAsia="宋体" w:hAnsi="宋体" w:cs="微软雅黑" w:hint="eastAsia"/>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修己安人</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管理者角色认知与自我管理</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MTP系列课程</w:t>
      </w:r>
      <w:r>
        <w:rPr>
          <w:rFonts w:ascii="宋体" w:eastAsia="宋体" w:hAnsi="宋体" w:cs="微软雅黑" w:hint="eastAsia"/>
          <w:color w:val="000000"/>
          <w:kern w:val="24"/>
          <w:sz w:val="24"/>
          <w:szCs w:val="24"/>
        </w:rPr>
        <w:t>）</w:t>
      </w:r>
    </w:p>
    <w:p w14:paraId="5DD8CF29" w14:textId="77777777" w:rsidR="005A64D3" w:rsidRPr="005A64D3" w:rsidRDefault="005A64D3" w:rsidP="005A64D3">
      <w:pPr>
        <w:spacing w:line="480" w:lineRule="exact"/>
        <w:rPr>
          <w:rFonts w:ascii="宋体" w:eastAsia="宋体" w:hAnsi="宋体" w:cs="微软雅黑"/>
          <w:color w:val="000000"/>
          <w:kern w:val="24"/>
          <w:sz w:val="24"/>
          <w:szCs w:val="24"/>
        </w:rPr>
      </w:pP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高效能教练型管理者</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如何做好下属培养与授权</w:t>
      </w:r>
      <w:r>
        <w:rPr>
          <w:rFonts w:ascii="宋体" w:eastAsia="宋体" w:hAnsi="宋体" w:cs="微软雅黑" w:hint="eastAsia"/>
          <w:color w:val="000000"/>
          <w:kern w:val="24"/>
          <w:sz w:val="24"/>
          <w:szCs w:val="24"/>
        </w:rPr>
        <w:t>》（</w:t>
      </w:r>
      <w:r w:rsidRPr="005A64D3">
        <w:rPr>
          <w:rFonts w:ascii="宋体" w:eastAsia="宋体" w:hAnsi="宋体" w:cs="微软雅黑" w:hint="eastAsia"/>
          <w:color w:val="000000"/>
          <w:kern w:val="24"/>
          <w:sz w:val="24"/>
          <w:szCs w:val="24"/>
        </w:rPr>
        <w:t>MTP系列课程</w:t>
      </w:r>
      <w:r>
        <w:rPr>
          <w:rFonts w:ascii="宋体" w:eastAsia="宋体" w:hAnsi="宋体" w:cs="微软雅黑" w:hint="eastAsia"/>
          <w:color w:val="000000"/>
          <w:kern w:val="24"/>
          <w:sz w:val="24"/>
          <w:szCs w:val="24"/>
        </w:rPr>
        <w:t>）</w:t>
      </w:r>
    </w:p>
    <w:p w14:paraId="0EBC37FF" w14:textId="77777777" w:rsidR="005A64D3" w:rsidRPr="00A830B2" w:rsidRDefault="005A64D3" w:rsidP="005A64D3">
      <w:pPr>
        <w:spacing w:line="480" w:lineRule="exact"/>
        <w:rPr>
          <w:rFonts w:ascii="宋体" w:eastAsia="宋体" w:hAnsi="宋体" w:cs="微软雅黑" w:hint="eastAsia"/>
          <w:b/>
          <w:bCs/>
          <w:sz w:val="24"/>
          <w:szCs w:val="24"/>
        </w:rPr>
      </w:pPr>
    </w:p>
    <w:p w14:paraId="6106402A" w14:textId="77777777" w:rsidR="00855532" w:rsidRDefault="00F5666C">
      <w:pPr>
        <w:spacing w:line="480" w:lineRule="exact"/>
        <w:rPr>
          <w:rFonts w:ascii="宋体" w:eastAsia="宋体" w:hAnsi="宋体" w:cs="微软雅黑" w:hint="eastAsia"/>
          <w:b/>
          <w:bCs/>
          <w:sz w:val="24"/>
          <w:szCs w:val="24"/>
        </w:rPr>
      </w:pPr>
      <w:r>
        <w:rPr>
          <w:rFonts w:ascii="宋体" w:eastAsia="宋体" w:hAnsi="宋体" w:cs="微软雅黑" w:hint="eastAsia"/>
          <w:b/>
          <w:bCs/>
          <w:sz w:val="24"/>
          <w:szCs w:val="24"/>
        </w:rPr>
        <w:t>授课风格：</w:t>
      </w:r>
    </w:p>
    <w:p w14:paraId="47D872BC" w14:textId="0462D52F" w:rsidR="00855532" w:rsidRDefault="00F5666C">
      <w:pPr>
        <w:spacing w:line="480" w:lineRule="exact"/>
        <w:rPr>
          <w:rFonts w:ascii="宋体" w:eastAsia="宋体" w:hAnsi="宋体" w:cs="微软雅黑" w:hint="eastAsia"/>
          <w:sz w:val="24"/>
          <w:szCs w:val="24"/>
        </w:rPr>
      </w:pPr>
      <w:r>
        <w:rPr>
          <w:rFonts w:ascii="宋体" w:eastAsia="宋体" w:hAnsi="宋体" w:cs="微软雅黑" w:hint="eastAsia"/>
          <w:sz w:val="24"/>
          <w:szCs w:val="24"/>
        </w:rPr>
        <w:t>何老师</w:t>
      </w:r>
      <w:r>
        <w:rPr>
          <w:rFonts w:ascii="宋体" w:eastAsia="宋体" w:hAnsi="宋体" w:cs="微软雅黑" w:hint="eastAsia"/>
          <w:b/>
          <w:sz w:val="24"/>
          <w:szCs w:val="24"/>
        </w:rPr>
        <w:t>亲和力强，课程风趣幽默，</w:t>
      </w:r>
      <w:r>
        <w:rPr>
          <w:rFonts w:ascii="宋体" w:eastAsia="宋体" w:hAnsi="宋体" w:cs="微软雅黑" w:hint="eastAsia"/>
          <w:sz w:val="24"/>
          <w:szCs w:val="24"/>
        </w:rPr>
        <w:t>人生体验丰富，案例充实，结合自身工作的体验，做自己所讲，讲自己所做。</w:t>
      </w:r>
      <w:r>
        <w:rPr>
          <w:rFonts w:ascii="宋体" w:eastAsia="宋体" w:hAnsi="宋体" w:cs="微软雅黑" w:hint="eastAsia"/>
          <w:b/>
          <w:sz w:val="24"/>
          <w:szCs w:val="24"/>
        </w:rPr>
        <w:t>秉承实际、实用、实效的三实特点</w:t>
      </w:r>
      <w:r>
        <w:rPr>
          <w:rFonts w:ascii="宋体" w:eastAsia="宋体" w:hAnsi="宋体" w:cs="微软雅黑" w:hint="eastAsia"/>
          <w:sz w:val="24"/>
          <w:szCs w:val="24"/>
        </w:rPr>
        <w:t>，课程设置丰富</w:t>
      </w:r>
      <w:r>
        <w:rPr>
          <w:rFonts w:ascii="宋体" w:eastAsia="宋体" w:hAnsi="宋体" w:cs="微软雅黑" w:hint="eastAsia"/>
          <w:b/>
          <w:sz w:val="24"/>
          <w:szCs w:val="24"/>
        </w:rPr>
        <w:t>，将理论、案例、视频、音乐、个人经验融合一体，课程现场既有趣，又有料。</w:t>
      </w:r>
      <w:r>
        <w:rPr>
          <w:rFonts w:ascii="宋体" w:eastAsia="宋体" w:hAnsi="宋体" w:cs="微软雅黑" w:hint="eastAsia"/>
          <w:sz w:val="24"/>
          <w:szCs w:val="24"/>
        </w:rPr>
        <w:t>不说套话更不忽悠，只为让学员产生真正的内驱力，让学员潜移默化的接受观点，最终形成自我驱动。</w:t>
      </w:r>
    </w:p>
    <w:p w14:paraId="55B66A37" w14:textId="77777777" w:rsidR="00855532" w:rsidRDefault="00855532">
      <w:pPr>
        <w:spacing w:line="480" w:lineRule="exact"/>
        <w:rPr>
          <w:rFonts w:ascii="宋体" w:eastAsia="宋体" w:hAnsi="宋体" w:hint="eastAsia"/>
          <w:sz w:val="24"/>
          <w:szCs w:val="24"/>
          <w:u w:val="single"/>
        </w:rPr>
      </w:pPr>
    </w:p>
    <w:p w14:paraId="5215AA9A" w14:textId="77777777" w:rsidR="00855532" w:rsidRDefault="00F5666C">
      <w:pPr>
        <w:spacing w:line="480" w:lineRule="exact"/>
        <w:rPr>
          <w:rFonts w:ascii="宋体" w:eastAsia="宋体" w:hAnsi="宋体" w:cs="微软雅黑" w:hint="eastAsia"/>
          <w:b/>
          <w:bCs/>
          <w:color w:val="FF0000"/>
          <w:sz w:val="24"/>
          <w:szCs w:val="24"/>
        </w:rPr>
      </w:pPr>
      <w:r>
        <w:rPr>
          <w:rFonts w:ascii="宋体" w:eastAsia="宋体" w:hAnsi="宋体" w:cs="微软雅黑" w:hint="eastAsia"/>
          <w:b/>
          <w:bCs/>
          <w:sz w:val="24"/>
          <w:szCs w:val="24"/>
        </w:rPr>
        <w:t>部分服务客户：</w:t>
      </w:r>
    </w:p>
    <w:p w14:paraId="243EC1FE" w14:textId="77777777" w:rsidR="00855532" w:rsidRDefault="00F5666C">
      <w:pPr>
        <w:spacing w:line="480" w:lineRule="exact"/>
        <w:rPr>
          <w:rFonts w:ascii="宋体" w:eastAsia="宋体" w:hAnsi="宋体" w:hint="eastAsia"/>
          <w:sz w:val="24"/>
          <w:szCs w:val="24"/>
        </w:rPr>
      </w:pPr>
      <w:r>
        <w:rPr>
          <w:rFonts w:ascii="宋体" w:eastAsia="宋体" w:hAnsi="宋体" w:hint="eastAsia"/>
          <w:b/>
          <w:sz w:val="24"/>
          <w:szCs w:val="24"/>
        </w:rPr>
        <w:t>世界</w:t>
      </w:r>
      <w:r>
        <w:rPr>
          <w:rFonts w:ascii="宋体" w:eastAsia="宋体" w:hAnsi="宋体"/>
          <w:b/>
          <w:sz w:val="24"/>
          <w:szCs w:val="24"/>
        </w:rPr>
        <w:t>500强企业：</w:t>
      </w:r>
      <w:r>
        <w:rPr>
          <w:rFonts w:ascii="宋体" w:eastAsia="宋体" w:hAnsi="宋体"/>
          <w:sz w:val="24"/>
          <w:szCs w:val="24"/>
        </w:rPr>
        <w:t>中国石油、鸿海集团、中国平安、中国人寿、中国移动、中国电信、中国联通、中国邮政、国家电网、南方电网、招商银行、中船重工、招商局集团、陕西延长石油、国家电投、华电集团</w:t>
      </w:r>
    </w:p>
    <w:p w14:paraId="16A50445" w14:textId="77777777" w:rsidR="00855532" w:rsidRDefault="00F5666C">
      <w:pPr>
        <w:spacing w:line="480" w:lineRule="exact"/>
        <w:rPr>
          <w:rFonts w:ascii="宋体" w:eastAsia="宋体" w:hAnsi="宋体" w:hint="eastAsia"/>
          <w:b/>
          <w:sz w:val="24"/>
          <w:szCs w:val="24"/>
        </w:rPr>
      </w:pPr>
      <w:r>
        <w:rPr>
          <w:rFonts w:ascii="宋体" w:eastAsia="宋体" w:hAnsi="宋体" w:hint="eastAsia"/>
          <w:b/>
          <w:sz w:val="24"/>
          <w:szCs w:val="24"/>
        </w:rPr>
        <w:t>上市公司：</w:t>
      </w:r>
      <w:r>
        <w:rPr>
          <w:rFonts w:ascii="宋体" w:eastAsia="宋体" w:hAnsi="宋体" w:hint="eastAsia"/>
          <w:sz w:val="24"/>
          <w:szCs w:val="24"/>
        </w:rPr>
        <w:t>平安保险、雷士照明、长方集团、深圳特发集团、鸿海集团（富士康）、四川东材集团、</w:t>
      </w:r>
      <w:proofErr w:type="gramStart"/>
      <w:r>
        <w:rPr>
          <w:rFonts w:ascii="宋体" w:eastAsia="宋体" w:hAnsi="宋体" w:hint="eastAsia"/>
          <w:sz w:val="24"/>
          <w:szCs w:val="24"/>
        </w:rPr>
        <w:t>玖龙纸业</w:t>
      </w:r>
      <w:proofErr w:type="gramEnd"/>
      <w:r>
        <w:rPr>
          <w:rFonts w:ascii="宋体" w:eastAsia="宋体" w:hAnsi="宋体" w:hint="eastAsia"/>
          <w:sz w:val="24"/>
          <w:szCs w:val="24"/>
        </w:rPr>
        <w:t>、深圳朗科科技、腾</w:t>
      </w:r>
      <w:proofErr w:type="gramStart"/>
      <w:r>
        <w:rPr>
          <w:rFonts w:ascii="宋体" w:eastAsia="宋体" w:hAnsi="宋体" w:hint="eastAsia"/>
          <w:sz w:val="24"/>
          <w:szCs w:val="24"/>
        </w:rPr>
        <w:t>邦</w:t>
      </w:r>
      <w:proofErr w:type="gramEnd"/>
      <w:r>
        <w:rPr>
          <w:rFonts w:ascii="宋体" w:eastAsia="宋体" w:hAnsi="宋体" w:hint="eastAsia"/>
          <w:sz w:val="24"/>
          <w:szCs w:val="24"/>
        </w:rPr>
        <w:t>国际、深圳</w:t>
      </w:r>
      <w:proofErr w:type="gramStart"/>
      <w:r>
        <w:rPr>
          <w:rFonts w:ascii="宋体" w:eastAsia="宋体" w:hAnsi="宋体" w:hint="eastAsia"/>
          <w:sz w:val="24"/>
          <w:szCs w:val="24"/>
        </w:rPr>
        <w:t>怡</w:t>
      </w:r>
      <w:proofErr w:type="gramEnd"/>
      <w:r>
        <w:rPr>
          <w:rFonts w:ascii="宋体" w:eastAsia="宋体" w:hAnsi="宋体" w:hint="eastAsia"/>
          <w:sz w:val="24"/>
          <w:szCs w:val="24"/>
        </w:rPr>
        <w:t>亚通、养乐多集团、宣伟公司</w:t>
      </w:r>
      <w:r>
        <w:rPr>
          <w:rFonts w:ascii="宋体" w:eastAsia="宋体" w:hAnsi="宋体"/>
          <w:sz w:val="24"/>
          <w:szCs w:val="24"/>
        </w:rPr>
        <w:t>……</w:t>
      </w:r>
    </w:p>
    <w:p w14:paraId="53A17A1F" w14:textId="77777777" w:rsidR="00855532" w:rsidRDefault="00F5666C">
      <w:pPr>
        <w:spacing w:line="480" w:lineRule="exact"/>
        <w:rPr>
          <w:rFonts w:ascii="宋体" w:eastAsia="宋体" w:hAnsi="宋体" w:hint="eastAsia"/>
          <w:sz w:val="24"/>
          <w:szCs w:val="24"/>
        </w:rPr>
      </w:pPr>
      <w:r>
        <w:rPr>
          <w:rFonts w:ascii="宋体" w:eastAsia="宋体" w:hAnsi="宋体" w:hint="eastAsia"/>
          <w:b/>
          <w:sz w:val="24"/>
          <w:szCs w:val="24"/>
        </w:rPr>
        <w:t>金融行业：</w:t>
      </w:r>
      <w:r>
        <w:rPr>
          <w:rFonts w:ascii="宋体" w:eastAsia="宋体" w:hAnsi="宋体" w:hint="eastAsia"/>
          <w:sz w:val="24"/>
          <w:szCs w:val="24"/>
        </w:rPr>
        <w:t>中国银行、农业银行、邮储银行、平安集团、招商银行、浙江银行、宁波银行、厦门农商行、重庆农商行、温州银行、东莞银行、齐鲁银行、龙江银行……</w:t>
      </w:r>
    </w:p>
    <w:p w14:paraId="74D6D3CC" w14:textId="77777777" w:rsidR="00855532" w:rsidRDefault="00F5666C">
      <w:pPr>
        <w:spacing w:line="480" w:lineRule="exact"/>
        <w:rPr>
          <w:rFonts w:ascii="宋体" w:eastAsia="宋体" w:hAnsi="宋体" w:hint="eastAsia"/>
          <w:sz w:val="24"/>
          <w:szCs w:val="24"/>
        </w:rPr>
      </w:pPr>
      <w:proofErr w:type="gramStart"/>
      <w:r>
        <w:rPr>
          <w:rFonts w:ascii="宋体" w:eastAsia="宋体" w:hAnsi="宋体" w:hint="eastAsia"/>
          <w:b/>
          <w:sz w:val="24"/>
          <w:szCs w:val="24"/>
        </w:rPr>
        <w:t>大型央企国企</w:t>
      </w:r>
      <w:proofErr w:type="gramEnd"/>
      <w:r>
        <w:rPr>
          <w:rFonts w:ascii="宋体" w:eastAsia="宋体" w:hAnsi="宋体" w:hint="eastAsia"/>
          <w:b/>
          <w:sz w:val="24"/>
          <w:szCs w:val="24"/>
        </w:rPr>
        <w:t>：</w:t>
      </w:r>
      <w:r>
        <w:rPr>
          <w:rFonts w:ascii="宋体" w:eastAsia="宋体" w:hAnsi="宋体" w:hint="eastAsia"/>
          <w:sz w:val="24"/>
          <w:szCs w:val="24"/>
        </w:rPr>
        <w:t>招商局、中外运、中国邮政、中国烟草、国家电网、国家电投、南方电网、</w:t>
      </w:r>
      <w:proofErr w:type="gramStart"/>
      <w:r>
        <w:rPr>
          <w:rFonts w:ascii="宋体" w:eastAsia="宋体" w:hAnsi="宋体" w:hint="eastAsia"/>
          <w:sz w:val="24"/>
          <w:szCs w:val="24"/>
        </w:rPr>
        <w:t>粤电集团</w:t>
      </w:r>
      <w:proofErr w:type="gramEnd"/>
      <w:r>
        <w:rPr>
          <w:rFonts w:ascii="宋体" w:eastAsia="宋体" w:hAnsi="宋体" w:hint="eastAsia"/>
          <w:sz w:val="24"/>
          <w:szCs w:val="24"/>
        </w:rPr>
        <w:t>、佛山电力、东莞电力、民航西南局、中船重工、武船重工、中国人寿、泰康人寿、</w:t>
      </w:r>
      <w:proofErr w:type="gramStart"/>
      <w:r>
        <w:rPr>
          <w:rFonts w:ascii="宋体" w:eastAsia="宋体" w:hAnsi="宋体" w:hint="eastAsia"/>
          <w:sz w:val="24"/>
          <w:szCs w:val="24"/>
        </w:rPr>
        <w:t>招商信</w:t>
      </w:r>
      <w:proofErr w:type="gramEnd"/>
      <w:r>
        <w:rPr>
          <w:rFonts w:ascii="宋体" w:eastAsia="宋体" w:hAnsi="宋体" w:hint="eastAsia"/>
          <w:sz w:val="24"/>
          <w:szCs w:val="24"/>
        </w:rPr>
        <w:t>诺、太平人寿、中石油、中国电信、中国移动、东风汽车、</w:t>
      </w:r>
      <w:proofErr w:type="gramStart"/>
      <w:r>
        <w:rPr>
          <w:rFonts w:ascii="宋体" w:eastAsia="宋体" w:hAnsi="宋体" w:hint="eastAsia"/>
          <w:sz w:val="24"/>
          <w:szCs w:val="24"/>
        </w:rPr>
        <w:t>海控集团</w:t>
      </w:r>
      <w:proofErr w:type="gramEnd"/>
      <w:r>
        <w:rPr>
          <w:rFonts w:ascii="宋体" w:eastAsia="宋体" w:hAnsi="宋体" w:hint="eastAsia"/>
          <w:sz w:val="24"/>
          <w:szCs w:val="24"/>
        </w:rPr>
        <w:t>、深圳路桥集团、山西焦煤集团、贵州交投集团、江西新余钢铁、新兴建设、中国移动江西宜春、深圳巴士集团、中青旅、江铃汽车、华电集团、珠海水务集团、京珠高速、宝安建投、广州电力、佛山电力、东莞电力、四川会理铅锌、三丰环保、招商租赁……</w:t>
      </w:r>
    </w:p>
    <w:p w14:paraId="70881F75" w14:textId="77777777" w:rsidR="00855532" w:rsidRDefault="00F5666C">
      <w:pPr>
        <w:spacing w:line="480" w:lineRule="exact"/>
        <w:rPr>
          <w:rFonts w:ascii="宋体" w:eastAsia="宋体" w:hAnsi="宋体" w:hint="eastAsia"/>
          <w:sz w:val="24"/>
          <w:szCs w:val="24"/>
        </w:rPr>
      </w:pPr>
      <w:r>
        <w:rPr>
          <w:rFonts w:ascii="宋体" w:eastAsia="宋体" w:hAnsi="宋体" w:hint="eastAsia"/>
          <w:b/>
          <w:sz w:val="24"/>
          <w:szCs w:val="24"/>
        </w:rPr>
        <w:t>大型民企：</w:t>
      </w:r>
      <w:r>
        <w:rPr>
          <w:rFonts w:ascii="宋体" w:eastAsia="宋体" w:hAnsi="宋体" w:hint="eastAsia"/>
          <w:sz w:val="24"/>
          <w:szCs w:val="24"/>
        </w:rPr>
        <w:t>中天建设、华友钴业、时代地产、越秀地产、华耐家居、华润涂料、</w:t>
      </w:r>
      <w:proofErr w:type="gramStart"/>
      <w:r>
        <w:rPr>
          <w:rFonts w:ascii="宋体" w:eastAsia="宋体" w:hAnsi="宋体" w:hint="eastAsia"/>
          <w:sz w:val="24"/>
          <w:szCs w:val="24"/>
        </w:rPr>
        <w:t>四川正黄地产</w:t>
      </w:r>
      <w:proofErr w:type="gramEnd"/>
      <w:r>
        <w:rPr>
          <w:rFonts w:ascii="宋体" w:eastAsia="宋体" w:hAnsi="宋体" w:hint="eastAsia"/>
          <w:sz w:val="24"/>
          <w:szCs w:val="24"/>
        </w:rPr>
        <w:t>、澳柯玛电器、奥</w:t>
      </w:r>
      <w:proofErr w:type="gramStart"/>
      <w:r>
        <w:rPr>
          <w:rFonts w:ascii="宋体" w:eastAsia="宋体" w:hAnsi="宋体" w:hint="eastAsia"/>
          <w:sz w:val="24"/>
          <w:szCs w:val="24"/>
        </w:rPr>
        <w:t>玛</w:t>
      </w:r>
      <w:proofErr w:type="gramEnd"/>
      <w:r>
        <w:rPr>
          <w:rFonts w:ascii="宋体" w:eastAsia="宋体" w:hAnsi="宋体" w:hint="eastAsia"/>
          <w:sz w:val="24"/>
          <w:szCs w:val="24"/>
        </w:rPr>
        <w:t>冰箱、稳健集团、全棉时代、厦门滕王阁地产、深圳枫叶地产、优美世</w:t>
      </w:r>
      <w:r>
        <w:rPr>
          <w:rFonts w:ascii="宋体" w:eastAsia="宋体" w:hAnsi="宋体" w:hint="eastAsia"/>
          <w:sz w:val="24"/>
          <w:szCs w:val="24"/>
        </w:rPr>
        <w:lastRenderedPageBreak/>
        <w:t>界集团、荣灿金融、维也纳酒店、瑞兆丰建设、瑞</w:t>
      </w:r>
      <w:proofErr w:type="gramStart"/>
      <w:r>
        <w:rPr>
          <w:rFonts w:ascii="宋体" w:eastAsia="宋体" w:hAnsi="宋体" w:hint="eastAsia"/>
          <w:sz w:val="24"/>
          <w:szCs w:val="24"/>
        </w:rPr>
        <w:t>奕</w:t>
      </w:r>
      <w:proofErr w:type="gramEnd"/>
      <w:r>
        <w:rPr>
          <w:rFonts w:ascii="宋体" w:eastAsia="宋体" w:hAnsi="宋体" w:hint="eastAsia"/>
          <w:sz w:val="24"/>
          <w:szCs w:val="24"/>
        </w:rPr>
        <w:t>环保、广东日星科技、上海榕港餐饮集团、永达理保险经纪、京华控股（金融）、</w:t>
      </w:r>
      <w:proofErr w:type="gramStart"/>
      <w:r>
        <w:rPr>
          <w:rFonts w:ascii="宋体" w:eastAsia="宋体" w:hAnsi="宋体" w:hint="eastAsia"/>
          <w:sz w:val="24"/>
          <w:szCs w:val="24"/>
        </w:rPr>
        <w:t>深圳众普生</w:t>
      </w:r>
      <w:proofErr w:type="gramEnd"/>
      <w:r>
        <w:rPr>
          <w:rFonts w:ascii="宋体" w:eastAsia="宋体" w:hAnsi="宋体" w:hint="eastAsia"/>
          <w:sz w:val="24"/>
          <w:szCs w:val="24"/>
        </w:rPr>
        <w:t>、南方网通、葫芦娃药业、新通用药业、乐锦记食品、帕莱德门窗、</w:t>
      </w:r>
      <w:proofErr w:type="gramStart"/>
      <w:r>
        <w:rPr>
          <w:rFonts w:ascii="宋体" w:eastAsia="宋体" w:hAnsi="宋体" w:hint="eastAsia"/>
          <w:sz w:val="24"/>
          <w:szCs w:val="24"/>
        </w:rPr>
        <w:t>好盈科技</w:t>
      </w:r>
      <w:proofErr w:type="gramEnd"/>
      <w:r>
        <w:rPr>
          <w:rFonts w:ascii="宋体" w:eastAsia="宋体" w:hAnsi="宋体" w:hint="eastAsia"/>
          <w:sz w:val="24"/>
          <w:szCs w:val="24"/>
        </w:rPr>
        <w:t>、深圳马上国际、厦门明腾集团、深圳豪庭赛车、柳州咸鱼科技、众和化工、惠元实业、枫叶酒店……</w:t>
      </w:r>
    </w:p>
    <w:p w14:paraId="312BD081" w14:textId="77777777" w:rsidR="00855532" w:rsidRDefault="00F5666C">
      <w:pPr>
        <w:spacing w:line="480" w:lineRule="exact"/>
        <w:rPr>
          <w:rFonts w:ascii="宋体" w:eastAsia="宋体" w:hAnsi="宋体" w:hint="eastAsia"/>
          <w:sz w:val="24"/>
          <w:szCs w:val="24"/>
        </w:rPr>
      </w:pPr>
      <w:r>
        <w:rPr>
          <w:rFonts w:ascii="宋体" w:eastAsia="宋体" w:hAnsi="宋体" w:hint="eastAsia"/>
          <w:b/>
          <w:sz w:val="24"/>
          <w:szCs w:val="24"/>
        </w:rPr>
        <w:t>知名集体企业：</w:t>
      </w:r>
      <w:r>
        <w:rPr>
          <w:rFonts w:ascii="宋体" w:eastAsia="宋体" w:hAnsi="宋体" w:hint="eastAsia"/>
          <w:sz w:val="24"/>
          <w:szCs w:val="24"/>
        </w:rPr>
        <w:t>深圳上步股份、深圳石厦股份、深圳环庆股份、深圳水围股份、深圳皇岗股份、深圳沙嘴股份、深圳上沙股份、深圳下沙股份、深圳上梅林股份、深圳向西股份、深圳六约股份、深圳</w:t>
      </w:r>
      <w:proofErr w:type="gramStart"/>
      <w:r>
        <w:rPr>
          <w:rFonts w:ascii="宋体" w:eastAsia="宋体" w:hAnsi="宋体" w:hint="eastAsia"/>
          <w:sz w:val="24"/>
          <w:szCs w:val="24"/>
        </w:rPr>
        <w:t>坂</w:t>
      </w:r>
      <w:proofErr w:type="gramEnd"/>
      <w:r>
        <w:rPr>
          <w:rFonts w:ascii="宋体" w:eastAsia="宋体" w:hAnsi="宋体" w:hint="eastAsia"/>
          <w:sz w:val="24"/>
          <w:szCs w:val="24"/>
        </w:rPr>
        <w:t>田股份、深圳南岭股份、深圳大冲股份……</w:t>
      </w:r>
    </w:p>
    <w:p w14:paraId="78EAA838" w14:textId="77777777" w:rsidR="00855532" w:rsidRDefault="00F5666C">
      <w:pPr>
        <w:spacing w:line="480" w:lineRule="exact"/>
        <w:rPr>
          <w:rFonts w:ascii="宋体" w:eastAsia="宋体" w:hAnsi="宋体" w:hint="eastAsia"/>
          <w:b/>
          <w:sz w:val="24"/>
          <w:szCs w:val="24"/>
        </w:rPr>
      </w:pPr>
      <w:r>
        <w:rPr>
          <w:rFonts w:ascii="宋体" w:eastAsia="宋体" w:hAnsi="宋体" w:hint="eastAsia"/>
          <w:b/>
          <w:sz w:val="24"/>
          <w:szCs w:val="24"/>
        </w:rPr>
        <w:t>政府部门：</w:t>
      </w:r>
      <w:r>
        <w:rPr>
          <w:rFonts w:ascii="宋体" w:eastAsia="宋体" w:hAnsi="宋体" w:hint="eastAsia"/>
          <w:sz w:val="24"/>
          <w:szCs w:val="24"/>
        </w:rPr>
        <w:t>深圳福田区集体办、深圳龙岗区集体办、深圳福田区妇联、深圳市福田区团委、龙华街道党委中心、深圳平湖街道、深圳新桥街道……</w:t>
      </w:r>
    </w:p>
    <w:p w14:paraId="5D4477DC" w14:textId="77777777" w:rsidR="00855532" w:rsidRDefault="00F5666C">
      <w:pPr>
        <w:spacing w:line="480" w:lineRule="exact"/>
        <w:rPr>
          <w:rFonts w:ascii="宋体" w:eastAsia="宋体" w:hAnsi="宋体" w:hint="eastAsia"/>
          <w:sz w:val="24"/>
          <w:szCs w:val="24"/>
        </w:rPr>
      </w:pPr>
      <w:r>
        <w:rPr>
          <w:rFonts w:ascii="宋体" w:eastAsia="宋体" w:hAnsi="宋体" w:hint="eastAsia"/>
          <w:b/>
          <w:sz w:val="24"/>
          <w:szCs w:val="24"/>
        </w:rPr>
        <w:t>其他：</w:t>
      </w:r>
      <w:proofErr w:type="gramStart"/>
      <w:r>
        <w:rPr>
          <w:rFonts w:ascii="宋体" w:eastAsia="宋体" w:hAnsi="宋体" w:hint="eastAsia"/>
          <w:sz w:val="24"/>
          <w:szCs w:val="24"/>
        </w:rPr>
        <w:t>江西家源电器</w:t>
      </w:r>
      <w:proofErr w:type="gramEnd"/>
      <w:r>
        <w:rPr>
          <w:rFonts w:ascii="宋体" w:eastAsia="宋体" w:hAnsi="宋体" w:hint="eastAsia"/>
          <w:sz w:val="24"/>
          <w:szCs w:val="24"/>
        </w:rPr>
        <w:t>、深圳中</w:t>
      </w:r>
      <w:proofErr w:type="gramStart"/>
      <w:r>
        <w:rPr>
          <w:rFonts w:ascii="宋体" w:eastAsia="宋体" w:hAnsi="宋体" w:hint="eastAsia"/>
          <w:sz w:val="24"/>
          <w:szCs w:val="24"/>
        </w:rPr>
        <w:t>付支付</w:t>
      </w:r>
      <w:proofErr w:type="gramEnd"/>
      <w:r>
        <w:rPr>
          <w:rFonts w:ascii="宋体" w:eastAsia="宋体" w:hAnsi="宋体" w:hint="eastAsia"/>
          <w:sz w:val="24"/>
          <w:szCs w:val="24"/>
        </w:rPr>
        <w:t>科技、深圳大数点科技……</w:t>
      </w:r>
    </w:p>
    <w:p w14:paraId="26B71528" w14:textId="77777777" w:rsidR="00855532" w:rsidRDefault="00855532">
      <w:pPr>
        <w:spacing w:line="480" w:lineRule="exact"/>
        <w:rPr>
          <w:rFonts w:ascii="宋体" w:eastAsia="宋体" w:hAnsi="宋体" w:hint="eastAsia"/>
          <w:b/>
          <w:sz w:val="24"/>
          <w:szCs w:val="24"/>
        </w:rPr>
      </w:pPr>
    </w:p>
    <w:p w14:paraId="1EAB1B70" w14:textId="57641666" w:rsidR="00B03059" w:rsidRPr="00B03059" w:rsidRDefault="00B03059">
      <w:pPr>
        <w:spacing w:line="480" w:lineRule="exact"/>
        <w:rPr>
          <w:rFonts w:ascii="宋体" w:eastAsia="宋体" w:hAnsi="宋体" w:hint="eastAsia"/>
          <w:b/>
          <w:bCs/>
          <w:sz w:val="24"/>
          <w:szCs w:val="24"/>
        </w:rPr>
      </w:pPr>
      <w:r w:rsidRPr="00B03059">
        <w:rPr>
          <w:rFonts w:ascii="宋体" w:eastAsia="宋体" w:hAnsi="宋体" w:hint="eastAsia"/>
          <w:b/>
          <w:bCs/>
          <w:sz w:val="24"/>
          <w:szCs w:val="24"/>
        </w:rPr>
        <w:t>部分客户评价：</w:t>
      </w:r>
    </w:p>
    <w:p w14:paraId="58B35807" w14:textId="295E3885"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非常高兴能够邀请到何老师为我们公司一百位中层管理上管理技能提升的课程，效果非常不错，很多多年经验的老干部，都表示课程对自己的工作帮助非常大，老师讲解很生动，课程全程都很投入的听，</w:t>
      </w:r>
      <w:proofErr w:type="gramStart"/>
      <w:r>
        <w:rPr>
          <w:rFonts w:ascii="宋体" w:eastAsia="宋体" w:hAnsi="宋体" w:hint="eastAsia"/>
          <w:sz w:val="24"/>
          <w:szCs w:val="24"/>
        </w:rPr>
        <w:t>非常</w:t>
      </w:r>
      <w:proofErr w:type="gramEnd"/>
      <w:r>
        <w:rPr>
          <w:rFonts w:ascii="宋体" w:eastAsia="宋体" w:hAnsi="宋体" w:hint="eastAsia"/>
          <w:sz w:val="24"/>
          <w:szCs w:val="24"/>
        </w:rPr>
        <w:t>棒！</w:t>
      </w:r>
    </w:p>
    <w:p w14:paraId="7344DCBB" w14:textId="7EA10C94" w:rsidR="00855532" w:rsidRDefault="00F5666C">
      <w:pPr>
        <w:spacing w:line="480" w:lineRule="exact"/>
        <w:jc w:val="right"/>
        <w:rPr>
          <w:rFonts w:ascii="宋体" w:eastAsia="宋体" w:hAnsi="宋体" w:hint="eastAsia"/>
          <w:b/>
          <w:bCs/>
          <w:sz w:val="24"/>
          <w:szCs w:val="24"/>
        </w:rPr>
      </w:pPr>
      <w:r>
        <w:rPr>
          <w:rFonts w:ascii="宋体" w:eastAsia="宋体" w:hAnsi="宋体" w:hint="eastAsia"/>
          <w:b/>
          <w:bCs/>
          <w:sz w:val="24"/>
          <w:szCs w:val="24"/>
        </w:rPr>
        <w:t>——（上市公司）雷士照明雷士大学</w:t>
      </w:r>
      <w:r w:rsidR="00B03059">
        <w:rPr>
          <w:rFonts w:ascii="宋体" w:eastAsia="宋体" w:hAnsi="宋体" w:hint="eastAsia"/>
          <w:b/>
          <w:bCs/>
          <w:sz w:val="24"/>
          <w:szCs w:val="24"/>
        </w:rPr>
        <w:t xml:space="preserve">  </w:t>
      </w:r>
      <w:r>
        <w:rPr>
          <w:rFonts w:ascii="宋体" w:eastAsia="宋体" w:hAnsi="宋体" w:hint="eastAsia"/>
          <w:b/>
          <w:bCs/>
          <w:sz w:val="24"/>
          <w:szCs w:val="24"/>
        </w:rPr>
        <w:t>负责人</w:t>
      </w:r>
      <w:r w:rsidR="00B03059">
        <w:rPr>
          <w:rFonts w:ascii="宋体" w:eastAsia="宋体" w:hAnsi="宋体" w:hint="eastAsia"/>
          <w:b/>
          <w:bCs/>
          <w:sz w:val="24"/>
          <w:szCs w:val="24"/>
        </w:rPr>
        <w:t xml:space="preserve"> </w:t>
      </w:r>
      <w:r>
        <w:rPr>
          <w:rFonts w:ascii="宋体" w:eastAsia="宋体" w:hAnsi="宋体" w:hint="eastAsia"/>
          <w:b/>
          <w:bCs/>
          <w:sz w:val="24"/>
          <w:szCs w:val="24"/>
        </w:rPr>
        <w:t xml:space="preserve"> </w:t>
      </w:r>
      <w:proofErr w:type="gramStart"/>
      <w:r>
        <w:rPr>
          <w:rFonts w:ascii="宋体" w:eastAsia="宋体" w:hAnsi="宋体" w:hint="eastAsia"/>
          <w:b/>
          <w:bCs/>
          <w:sz w:val="24"/>
          <w:szCs w:val="24"/>
        </w:rPr>
        <w:t>钟卿先生</w:t>
      </w:r>
      <w:proofErr w:type="gramEnd"/>
    </w:p>
    <w:p w14:paraId="33D4EA1F"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何峰老师的课程风趣幽默接地气，这次给我们公司经理层以上的同事做管理技能提升课程，效果非常不错，课程内容很成熟，实战性很强，最重要是能让这些做业务、做技术出身的</w:t>
      </w:r>
      <w:proofErr w:type="gramStart"/>
      <w:r>
        <w:rPr>
          <w:rFonts w:ascii="宋体" w:eastAsia="宋体" w:hAnsi="宋体" w:hint="eastAsia"/>
          <w:sz w:val="24"/>
          <w:szCs w:val="24"/>
        </w:rPr>
        <w:t>管理层听得</w:t>
      </w:r>
      <w:proofErr w:type="gramEnd"/>
      <w:r>
        <w:rPr>
          <w:rFonts w:ascii="宋体" w:eastAsia="宋体" w:hAnsi="宋体" w:hint="eastAsia"/>
          <w:sz w:val="24"/>
          <w:szCs w:val="24"/>
        </w:rPr>
        <w:t>懂，也学得会，感谢何峰老师。</w:t>
      </w:r>
    </w:p>
    <w:p w14:paraId="0A26683A" w14:textId="676E6634" w:rsidR="00855532" w:rsidRDefault="00F5666C">
      <w:pPr>
        <w:spacing w:line="480" w:lineRule="exact"/>
        <w:jc w:val="right"/>
        <w:rPr>
          <w:rFonts w:ascii="宋体" w:eastAsia="宋体" w:hAnsi="宋体" w:hint="eastAsia"/>
          <w:b/>
          <w:bCs/>
          <w:sz w:val="24"/>
          <w:szCs w:val="24"/>
        </w:rPr>
      </w:pPr>
      <w:r>
        <w:rPr>
          <w:rFonts w:ascii="宋体" w:eastAsia="宋体" w:hAnsi="宋体" w:hint="eastAsia"/>
          <w:b/>
          <w:bCs/>
          <w:sz w:val="24"/>
          <w:szCs w:val="24"/>
        </w:rPr>
        <w:t>——（上市公司）长方集团</w:t>
      </w:r>
      <w:r w:rsidR="00B03059">
        <w:rPr>
          <w:rFonts w:ascii="宋体" w:eastAsia="宋体" w:hAnsi="宋体" w:hint="eastAsia"/>
          <w:b/>
          <w:bCs/>
          <w:sz w:val="24"/>
          <w:szCs w:val="24"/>
        </w:rPr>
        <w:t xml:space="preserve">  </w:t>
      </w:r>
      <w:r>
        <w:rPr>
          <w:rFonts w:ascii="宋体" w:eastAsia="宋体" w:hAnsi="宋体" w:hint="eastAsia"/>
          <w:b/>
          <w:bCs/>
          <w:sz w:val="24"/>
          <w:szCs w:val="24"/>
        </w:rPr>
        <w:t>副总裁</w:t>
      </w:r>
      <w:r w:rsidR="00B03059">
        <w:rPr>
          <w:rFonts w:ascii="宋体" w:eastAsia="宋体" w:hAnsi="宋体" w:hint="eastAsia"/>
          <w:b/>
          <w:bCs/>
          <w:sz w:val="24"/>
          <w:szCs w:val="24"/>
        </w:rPr>
        <w:t xml:space="preserve"> </w:t>
      </w:r>
      <w:r>
        <w:rPr>
          <w:rFonts w:ascii="宋体" w:eastAsia="宋体" w:hAnsi="宋体" w:hint="eastAsia"/>
          <w:b/>
          <w:bCs/>
          <w:sz w:val="24"/>
          <w:szCs w:val="24"/>
        </w:rPr>
        <w:t xml:space="preserve"> 郑丽梅女士</w:t>
      </w:r>
    </w:p>
    <w:p w14:paraId="7E793F0D"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感谢何老师两天的付出，气氛热烈，安排紧凑，内容清晰明了，解释举例非常易懂。同学们反应很好，既有收获，也了解了同事。我们的目标达成，超出预期，感谢何老师，希望以后能多多交流。</w:t>
      </w:r>
    </w:p>
    <w:p w14:paraId="0C74C897" w14:textId="2E399280" w:rsidR="00855532" w:rsidRDefault="00F5666C">
      <w:pPr>
        <w:spacing w:line="480" w:lineRule="exact"/>
        <w:jc w:val="right"/>
        <w:rPr>
          <w:rFonts w:ascii="宋体" w:eastAsia="宋体" w:hAnsi="宋体" w:hint="eastAsia"/>
          <w:b/>
          <w:bCs/>
          <w:sz w:val="24"/>
          <w:szCs w:val="24"/>
        </w:rPr>
      </w:pPr>
      <w:r>
        <w:rPr>
          <w:rFonts w:ascii="宋体" w:eastAsia="宋体" w:hAnsi="宋体" w:hint="eastAsia"/>
          <w:b/>
          <w:bCs/>
          <w:sz w:val="24"/>
          <w:szCs w:val="24"/>
        </w:rPr>
        <w:t>——</w:t>
      </w:r>
      <w:proofErr w:type="gramStart"/>
      <w:r>
        <w:rPr>
          <w:rFonts w:ascii="宋体" w:eastAsia="宋体" w:hAnsi="宋体" w:hint="eastAsia"/>
          <w:b/>
          <w:bCs/>
          <w:sz w:val="24"/>
          <w:szCs w:val="24"/>
        </w:rPr>
        <w:t>深圳众普生</w:t>
      </w:r>
      <w:proofErr w:type="gramEnd"/>
      <w:r>
        <w:rPr>
          <w:rFonts w:ascii="宋体" w:eastAsia="宋体" w:hAnsi="宋体" w:hint="eastAsia"/>
          <w:b/>
          <w:bCs/>
          <w:sz w:val="24"/>
          <w:szCs w:val="24"/>
        </w:rPr>
        <w:t>科技</w:t>
      </w:r>
      <w:r w:rsidR="00B03059">
        <w:rPr>
          <w:rFonts w:ascii="宋体" w:eastAsia="宋体" w:hAnsi="宋体" w:hint="eastAsia"/>
          <w:b/>
          <w:bCs/>
          <w:sz w:val="24"/>
          <w:szCs w:val="24"/>
        </w:rPr>
        <w:t xml:space="preserve">  </w:t>
      </w:r>
      <w:r>
        <w:rPr>
          <w:rFonts w:ascii="宋体" w:eastAsia="宋体" w:hAnsi="宋体" w:hint="eastAsia"/>
          <w:b/>
          <w:bCs/>
          <w:sz w:val="24"/>
          <w:szCs w:val="24"/>
        </w:rPr>
        <w:t xml:space="preserve">总经理 </w:t>
      </w:r>
      <w:r w:rsidR="00B03059">
        <w:rPr>
          <w:rFonts w:ascii="宋体" w:eastAsia="宋体" w:hAnsi="宋体" w:hint="eastAsia"/>
          <w:b/>
          <w:bCs/>
          <w:sz w:val="24"/>
          <w:szCs w:val="24"/>
        </w:rPr>
        <w:t xml:space="preserve"> </w:t>
      </w:r>
      <w:r>
        <w:rPr>
          <w:rFonts w:ascii="宋体" w:eastAsia="宋体" w:hAnsi="宋体" w:hint="eastAsia"/>
          <w:b/>
          <w:bCs/>
          <w:sz w:val="24"/>
          <w:szCs w:val="24"/>
        </w:rPr>
        <w:t>胡晋玮先生</w:t>
      </w:r>
    </w:p>
    <w:p w14:paraId="77400DDD"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何老师的课程逻辑清晰，深入浅出，实用实战，让我们的管理层高度参与，在课堂上有感触，</w:t>
      </w:r>
      <w:proofErr w:type="gramStart"/>
      <w:r>
        <w:rPr>
          <w:rFonts w:ascii="宋体" w:eastAsia="宋体" w:hAnsi="宋体" w:hint="eastAsia"/>
          <w:sz w:val="24"/>
          <w:szCs w:val="24"/>
        </w:rPr>
        <w:t>课后有</w:t>
      </w:r>
      <w:proofErr w:type="gramEnd"/>
      <w:r>
        <w:rPr>
          <w:rFonts w:ascii="宋体" w:eastAsia="宋体" w:hAnsi="宋体" w:hint="eastAsia"/>
          <w:sz w:val="24"/>
          <w:szCs w:val="24"/>
        </w:rPr>
        <w:t>感悟，工作中有改善，非常感谢何老师。</w:t>
      </w:r>
    </w:p>
    <w:p w14:paraId="6F60BC49" w14:textId="3EC873E2" w:rsidR="00855532" w:rsidRDefault="00F5666C" w:rsidP="00B03059">
      <w:pPr>
        <w:wordWrap w:val="0"/>
        <w:spacing w:line="480" w:lineRule="exact"/>
        <w:jc w:val="right"/>
        <w:rPr>
          <w:rFonts w:ascii="宋体" w:eastAsia="宋体" w:hAnsi="宋体" w:hint="eastAsia"/>
          <w:b/>
          <w:bCs/>
          <w:sz w:val="24"/>
          <w:szCs w:val="24"/>
        </w:rPr>
      </w:pPr>
      <w:r>
        <w:rPr>
          <w:rFonts w:ascii="宋体" w:eastAsia="宋体" w:hAnsi="宋体" w:hint="eastAsia"/>
          <w:b/>
          <w:bCs/>
          <w:sz w:val="24"/>
          <w:szCs w:val="24"/>
        </w:rPr>
        <w:t xml:space="preserve">——深圳好盈科技有限公司 </w:t>
      </w:r>
      <w:r w:rsidR="00B03059">
        <w:rPr>
          <w:rFonts w:ascii="宋体" w:eastAsia="宋体" w:hAnsi="宋体" w:hint="eastAsia"/>
          <w:b/>
          <w:bCs/>
          <w:sz w:val="24"/>
          <w:szCs w:val="24"/>
        </w:rPr>
        <w:t xml:space="preserve"> </w:t>
      </w:r>
      <w:r>
        <w:rPr>
          <w:rFonts w:ascii="宋体" w:eastAsia="宋体" w:hAnsi="宋体" w:hint="eastAsia"/>
          <w:b/>
          <w:bCs/>
          <w:sz w:val="24"/>
          <w:szCs w:val="24"/>
        </w:rPr>
        <w:t>董事长</w:t>
      </w:r>
      <w:r w:rsidR="00B03059">
        <w:rPr>
          <w:rFonts w:ascii="宋体" w:eastAsia="宋体" w:hAnsi="宋体" w:hint="eastAsia"/>
          <w:b/>
          <w:bCs/>
          <w:sz w:val="24"/>
          <w:szCs w:val="24"/>
        </w:rPr>
        <w:t xml:space="preserve">  张先生</w:t>
      </w:r>
    </w:p>
    <w:p w14:paraId="6D243706"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此次培训是入职以来感触最深最接地气和实用性最强的一次洗礼，精彩的视频案例绘声绘色，生动至极让每个人都聚精会神，经典的理论升华让人醍醐灌顶豁然开朗，暗自点头领会。经过何峰老师的培训更让我觉得在沟通上我需要提高和改进的</w:t>
      </w:r>
      <w:proofErr w:type="gramStart"/>
      <w:r>
        <w:rPr>
          <w:rFonts w:ascii="宋体" w:eastAsia="宋体" w:hAnsi="宋体" w:hint="eastAsia"/>
          <w:sz w:val="24"/>
          <w:szCs w:val="24"/>
        </w:rPr>
        <w:t>太多太多</w:t>
      </w:r>
      <w:proofErr w:type="gramEnd"/>
      <w:r>
        <w:rPr>
          <w:rFonts w:ascii="宋体" w:eastAsia="宋体" w:hAnsi="宋体" w:hint="eastAsia"/>
          <w:sz w:val="24"/>
          <w:szCs w:val="24"/>
        </w:rPr>
        <w:t>了。</w:t>
      </w:r>
    </w:p>
    <w:p w14:paraId="215FE0C9" w14:textId="57F75EF4" w:rsidR="00855532" w:rsidRDefault="00F5666C">
      <w:pPr>
        <w:spacing w:line="480" w:lineRule="exact"/>
        <w:jc w:val="right"/>
        <w:rPr>
          <w:rFonts w:ascii="宋体" w:eastAsia="宋体" w:hAnsi="宋体" w:hint="eastAsia"/>
          <w:b/>
          <w:bCs/>
          <w:sz w:val="24"/>
          <w:szCs w:val="24"/>
        </w:rPr>
      </w:pPr>
      <w:r>
        <w:rPr>
          <w:rFonts w:ascii="宋体" w:eastAsia="宋体" w:hAnsi="宋体" w:hint="eastAsia"/>
          <w:b/>
          <w:bCs/>
          <w:sz w:val="24"/>
          <w:szCs w:val="24"/>
        </w:rPr>
        <w:lastRenderedPageBreak/>
        <w:t>——新通</w:t>
      </w:r>
      <w:proofErr w:type="gramStart"/>
      <w:r>
        <w:rPr>
          <w:rFonts w:ascii="宋体" w:eastAsia="宋体" w:hAnsi="宋体" w:hint="eastAsia"/>
          <w:b/>
          <w:bCs/>
          <w:sz w:val="24"/>
          <w:szCs w:val="24"/>
        </w:rPr>
        <w:t>用药业</w:t>
      </w:r>
      <w:proofErr w:type="gramEnd"/>
      <w:r w:rsidR="00B03059">
        <w:rPr>
          <w:rFonts w:ascii="宋体" w:eastAsia="宋体" w:hAnsi="宋体" w:hint="eastAsia"/>
          <w:b/>
          <w:bCs/>
          <w:sz w:val="24"/>
          <w:szCs w:val="24"/>
        </w:rPr>
        <w:t xml:space="preserve">  </w:t>
      </w:r>
      <w:r>
        <w:rPr>
          <w:rFonts w:ascii="宋体" w:eastAsia="宋体" w:hAnsi="宋体" w:hint="eastAsia"/>
          <w:b/>
          <w:bCs/>
          <w:sz w:val="24"/>
          <w:szCs w:val="24"/>
        </w:rPr>
        <w:t xml:space="preserve">全国市场第二大区总监 </w:t>
      </w:r>
      <w:r w:rsidR="00B03059">
        <w:rPr>
          <w:rFonts w:ascii="宋体" w:eastAsia="宋体" w:hAnsi="宋体" w:hint="eastAsia"/>
          <w:b/>
          <w:bCs/>
          <w:sz w:val="24"/>
          <w:szCs w:val="24"/>
        </w:rPr>
        <w:t xml:space="preserve"> </w:t>
      </w:r>
      <w:r>
        <w:rPr>
          <w:rFonts w:ascii="宋体" w:eastAsia="宋体" w:hAnsi="宋体" w:hint="eastAsia"/>
          <w:b/>
          <w:bCs/>
          <w:sz w:val="24"/>
          <w:szCs w:val="24"/>
        </w:rPr>
        <w:t>杨正</w:t>
      </w:r>
    </w:p>
    <w:p w14:paraId="763F3F61" w14:textId="77777777" w:rsidR="00855532" w:rsidRDefault="00F5666C">
      <w:pPr>
        <w:spacing w:line="480" w:lineRule="exact"/>
        <w:jc w:val="left"/>
        <w:rPr>
          <w:rFonts w:ascii="宋体" w:eastAsia="宋体" w:hAnsi="宋体" w:hint="eastAsia"/>
          <w:bCs/>
          <w:sz w:val="24"/>
          <w:szCs w:val="24"/>
        </w:rPr>
      </w:pPr>
      <w:r>
        <w:rPr>
          <w:rFonts w:ascii="宋体" w:eastAsia="宋体" w:hAnsi="宋体" w:hint="eastAsia"/>
          <w:bCs/>
          <w:sz w:val="24"/>
          <w:szCs w:val="24"/>
        </w:rPr>
        <w:t>对比之前我们请的很多老师，何老师是我们比较满意的，这几年过来的老师，何老师应该是最好的！</w:t>
      </w:r>
    </w:p>
    <w:p w14:paraId="736F6D90" w14:textId="0E6D5050"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——佛山帕莱德门窗</w:t>
      </w:r>
      <w:r w:rsidR="00B03059">
        <w:rPr>
          <w:rFonts w:ascii="宋体" w:eastAsia="宋体" w:hAnsi="宋体" w:hint="eastAsia"/>
          <w:b/>
          <w:sz w:val="24"/>
          <w:szCs w:val="24"/>
        </w:rPr>
        <w:t xml:space="preserve">  </w:t>
      </w:r>
      <w:r>
        <w:rPr>
          <w:rFonts w:ascii="宋体" w:eastAsia="宋体" w:hAnsi="宋体" w:hint="eastAsia"/>
          <w:b/>
          <w:sz w:val="24"/>
          <w:szCs w:val="24"/>
        </w:rPr>
        <w:t xml:space="preserve">人力资源经理 </w:t>
      </w:r>
      <w:r w:rsidR="00B03059">
        <w:rPr>
          <w:rFonts w:ascii="宋体" w:eastAsia="宋体" w:hAnsi="宋体" w:hint="eastAsia"/>
          <w:b/>
          <w:sz w:val="24"/>
          <w:szCs w:val="24"/>
        </w:rPr>
        <w:t xml:space="preserve"> </w:t>
      </w:r>
      <w:r>
        <w:rPr>
          <w:rFonts w:ascii="宋体" w:eastAsia="宋体" w:hAnsi="宋体" w:hint="eastAsia"/>
          <w:b/>
          <w:sz w:val="24"/>
          <w:szCs w:val="24"/>
        </w:rPr>
        <w:t>苏经理</w:t>
      </w:r>
    </w:p>
    <w:p w14:paraId="14CB1AF0" w14:textId="77777777" w:rsidR="00855532" w:rsidRDefault="00F5666C">
      <w:pPr>
        <w:spacing w:line="480" w:lineRule="exact"/>
        <w:jc w:val="left"/>
        <w:rPr>
          <w:rFonts w:ascii="宋体" w:eastAsia="宋体" w:hAnsi="宋体" w:hint="eastAsia"/>
          <w:bCs/>
          <w:sz w:val="24"/>
          <w:szCs w:val="24"/>
        </w:rPr>
      </w:pPr>
      <w:r>
        <w:rPr>
          <w:rFonts w:ascii="宋体" w:eastAsia="宋体" w:hAnsi="宋体" w:hint="eastAsia"/>
          <w:bCs/>
          <w:sz w:val="24"/>
          <w:szCs w:val="24"/>
        </w:rPr>
        <w:t>何老师今天的沟通课程，现场氛围很好，互动很多，学员参与感强，课后纷纷表示受益很多，客户总经理全程听完老师的课程，对老师很认可，认为课程非常接地气，非常实用。</w:t>
      </w:r>
    </w:p>
    <w:p w14:paraId="4ED512C6" w14:textId="430F606E"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——海口天涯人力（机构）</w:t>
      </w:r>
      <w:r w:rsidR="00B03059">
        <w:rPr>
          <w:rFonts w:ascii="宋体" w:eastAsia="宋体" w:hAnsi="宋体" w:hint="eastAsia"/>
          <w:b/>
          <w:sz w:val="24"/>
          <w:szCs w:val="24"/>
        </w:rPr>
        <w:t xml:space="preserve"> </w:t>
      </w:r>
      <w:r>
        <w:rPr>
          <w:rFonts w:ascii="宋体" w:eastAsia="宋体" w:hAnsi="宋体" w:hint="eastAsia"/>
          <w:b/>
          <w:sz w:val="24"/>
          <w:szCs w:val="24"/>
        </w:rPr>
        <w:t xml:space="preserve"> 陈奕炜</w:t>
      </w:r>
    </w:p>
    <w:p w14:paraId="5F3E0880" w14:textId="77777777" w:rsidR="00855532" w:rsidRDefault="00F5666C">
      <w:pPr>
        <w:spacing w:line="480" w:lineRule="exact"/>
        <w:rPr>
          <w:rFonts w:ascii="宋体" w:eastAsia="宋体" w:hAnsi="宋体" w:hint="eastAsia"/>
          <w:sz w:val="24"/>
          <w:szCs w:val="24"/>
        </w:rPr>
      </w:pPr>
      <w:r>
        <w:rPr>
          <w:rFonts w:ascii="宋体" w:eastAsia="宋体" w:hAnsi="宋体"/>
          <w:sz w:val="24"/>
          <w:szCs w:val="24"/>
        </w:rPr>
        <w:t>何老师的课程非常生动</w:t>
      </w:r>
      <w:r>
        <w:rPr>
          <w:rFonts w:ascii="宋体" w:eastAsia="宋体" w:hAnsi="宋体" w:hint="eastAsia"/>
          <w:sz w:val="24"/>
          <w:szCs w:val="24"/>
        </w:rPr>
        <w:t>，正能量满满，</w:t>
      </w:r>
      <w:r>
        <w:rPr>
          <w:rFonts w:ascii="宋体" w:eastAsia="宋体" w:hAnsi="宋体"/>
          <w:sz w:val="24"/>
          <w:szCs w:val="24"/>
        </w:rPr>
        <w:t>又接地气</w:t>
      </w:r>
      <w:r>
        <w:rPr>
          <w:rFonts w:ascii="宋体" w:eastAsia="宋体" w:hAnsi="宋体" w:hint="eastAsia"/>
          <w:sz w:val="24"/>
          <w:szCs w:val="24"/>
        </w:rPr>
        <w:t>。我们在做员工回访的时候，大家都一致认为何老师的课程给他们启发很多，帮助很大。对于我们公司来说，能够帮我们梳理好员工的思维，提升员工的状态，这也让老板看到了培训的效果。很不错。</w:t>
      </w:r>
    </w:p>
    <w:p w14:paraId="69D8F6C8" w14:textId="1EBC90E5" w:rsidR="00855532" w:rsidRDefault="00F5666C">
      <w:pPr>
        <w:spacing w:line="480" w:lineRule="exact"/>
        <w:jc w:val="right"/>
        <w:rPr>
          <w:rFonts w:ascii="宋体" w:eastAsia="宋体" w:hAnsi="宋体" w:hint="eastAsia"/>
          <w:sz w:val="24"/>
          <w:szCs w:val="24"/>
        </w:rPr>
      </w:pPr>
      <w:r>
        <w:rPr>
          <w:rFonts w:ascii="宋体" w:eastAsia="宋体" w:hAnsi="宋体" w:hint="eastAsia"/>
          <w:b/>
          <w:sz w:val="24"/>
          <w:szCs w:val="24"/>
        </w:rPr>
        <w:t>——深圳三源色集团</w:t>
      </w:r>
      <w:r w:rsidR="00B03059">
        <w:rPr>
          <w:rFonts w:ascii="宋体" w:eastAsia="宋体" w:hAnsi="宋体" w:hint="eastAsia"/>
          <w:b/>
          <w:sz w:val="24"/>
          <w:szCs w:val="24"/>
        </w:rPr>
        <w:t xml:space="preserve">  </w:t>
      </w:r>
      <w:r>
        <w:rPr>
          <w:rFonts w:ascii="宋体" w:eastAsia="宋体" w:hAnsi="宋体" w:hint="eastAsia"/>
          <w:b/>
          <w:sz w:val="24"/>
          <w:szCs w:val="24"/>
        </w:rPr>
        <w:t>人力资源部经理</w:t>
      </w:r>
      <w:r w:rsidR="00B03059">
        <w:rPr>
          <w:rFonts w:ascii="宋体" w:eastAsia="宋体" w:hAnsi="宋体" w:hint="eastAsia"/>
          <w:b/>
          <w:sz w:val="24"/>
          <w:szCs w:val="24"/>
        </w:rPr>
        <w:t xml:space="preserve"> </w:t>
      </w:r>
      <w:r>
        <w:rPr>
          <w:rFonts w:ascii="宋体" w:eastAsia="宋体" w:hAnsi="宋体" w:hint="eastAsia"/>
          <w:b/>
          <w:sz w:val="24"/>
          <w:szCs w:val="24"/>
        </w:rPr>
        <w:t xml:space="preserve"> 王小慧</w:t>
      </w:r>
    </w:p>
    <w:p w14:paraId="43804028"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收获多多！除了倾听和学习了很有用、很实在的分享，内容生动、接地气、引发思考，吸取精华，产生共鸣，可谓是：听别人的故事，感悟自己的人生。</w:t>
      </w:r>
    </w:p>
    <w:p w14:paraId="2A2A0EC8" w14:textId="3564B7E8"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——深圳市团福利人才发展中心</w:t>
      </w:r>
      <w:r w:rsidR="00B03059">
        <w:rPr>
          <w:rFonts w:ascii="宋体" w:eastAsia="宋体" w:hAnsi="宋体" w:hint="eastAsia"/>
          <w:b/>
          <w:sz w:val="24"/>
          <w:szCs w:val="24"/>
        </w:rPr>
        <w:t xml:space="preserve">  </w:t>
      </w:r>
      <w:r>
        <w:rPr>
          <w:rFonts w:ascii="宋体" w:eastAsia="宋体" w:hAnsi="宋体" w:hint="eastAsia"/>
          <w:b/>
          <w:sz w:val="24"/>
          <w:szCs w:val="24"/>
        </w:rPr>
        <w:t xml:space="preserve">主任 </w:t>
      </w:r>
      <w:r w:rsidR="00B03059">
        <w:rPr>
          <w:rFonts w:ascii="宋体" w:eastAsia="宋体" w:hAnsi="宋体" w:hint="eastAsia"/>
          <w:b/>
          <w:sz w:val="24"/>
          <w:szCs w:val="24"/>
        </w:rPr>
        <w:t xml:space="preserve"> </w:t>
      </w:r>
      <w:r>
        <w:rPr>
          <w:rFonts w:ascii="宋体" w:eastAsia="宋体" w:hAnsi="宋体" w:hint="eastAsia"/>
          <w:b/>
          <w:sz w:val="24"/>
          <w:szCs w:val="24"/>
        </w:rPr>
        <w:t>文金龙</w:t>
      </w:r>
    </w:p>
    <w:p w14:paraId="2A85D6BD"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何老师的课程，令我感悟很多，每个人都要有能想的，人生还是要靠自己去拼搏，相信坚持自己的梦想，梦想是靠自己的努力，坚持不放弃自己，要时刻想着自己我是最棒的，</w:t>
      </w:r>
      <w:proofErr w:type="gramStart"/>
      <w:r>
        <w:rPr>
          <w:rFonts w:ascii="宋体" w:eastAsia="宋体" w:hAnsi="宋体" w:hint="eastAsia"/>
          <w:sz w:val="24"/>
          <w:szCs w:val="24"/>
        </w:rPr>
        <w:t>用职场</w:t>
      </w:r>
      <w:proofErr w:type="gramEnd"/>
      <w:r>
        <w:rPr>
          <w:rFonts w:ascii="宋体" w:eastAsia="宋体" w:hAnsi="宋体" w:hint="eastAsia"/>
          <w:sz w:val="24"/>
          <w:szCs w:val="24"/>
        </w:rPr>
        <w:t>正能量，推动自己，走向成功。</w:t>
      </w:r>
    </w:p>
    <w:p w14:paraId="6B8BE075" w14:textId="1A85BA57"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——湖南永通集团</w:t>
      </w:r>
      <w:r w:rsidR="00B03059">
        <w:rPr>
          <w:rFonts w:ascii="宋体" w:eastAsia="宋体" w:hAnsi="宋体" w:hint="eastAsia"/>
          <w:b/>
          <w:sz w:val="24"/>
          <w:szCs w:val="24"/>
        </w:rPr>
        <w:t xml:space="preserve">  </w:t>
      </w:r>
      <w:r>
        <w:rPr>
          <w:rFonts w:ascii="宋体" w:eastAsia="宋体" w:hAnsi="宋体" w:hint="eastAsia"/>
          <w:b/>
          <w:sz w:val="24"/>
          <w:szCs w:val="24"/>
        </w:rPr>
        <w:t xml:space="preserve">市场部经理 </w:t>
      </w:r>
      <w:r w:rsidR="00B03059">
        <w:rPr>
          <w:rFonts w:ascii="宋体" w:eastAsia="宋体" w:hAnsi="宋体" w:hint="eastAsia"/>
          <w:b/>
          <w:sz w:val="24"/>
          <w:szCs w:val="24"/>
        </w:rPr>
        <w:t xml:space="preserve"> </w:t>
      </w:r>
      <w:proofErr w:type="gramStart"/>
      <w:r>
        <w:rPr>
          <w:rFonts w:ascii="宋体" w:eastAsia="宋体" w:hAnsi="宋体" w:hint="eastAsia"/>
          <w:b/>
          <w:sz w:val="24"/>
          <w:szCs w:val="24"/>
        </w:rPr>
        <w:t>黄征雅</w:t>
      </w:r>
      <w:proofErr w:type="gramEnd"/>
    </w:p>
    <w:p w14:paraId="702ED380" w14:textId="77777777" w:rsidR="00855532" w:rsidRDefault="00F5666C">
      <w:pPr>
        <w:spacing w:line="480" w:lineRule="exact"/>
        <w:rPr>
          <w:rFonts w:ascii="宋体" w:eastAsia="宋体" w:hAnsi="宋体" w:hint="eastAsia"/>
          <w:sz w:val="24"/>
          <w:szCs w:val="24"/>
        </w:rPr>
      </w:pPr>
      <w:r>
        <w:rPr>
          <w:rFonts w:ascii="宋体" w:eastAsia="宋体" w:hAnsi="宋体"/>
          <w:sz w:val="24"/>
          <w:szCs w:val="24"/>
        </w:rPr>
        <w:t>最受启发的是何老师的给我们讲的内容</w:t>
      </w:r>
      <w:r>
        <w:rPr>
          <w:rFonts w:ascii="宋体" w:eastAsia="宋体" w:hAnsi="宋体" w:hint="eastAsia"/>
          <w:sz w:val="24"/>
          <w:szCs w:val="24"/>
        </w:rPr>
        <w:t>，</w:t>
      </w:r>
      <w:r>
        <w:rPr>
          <w:rFonts w:ascii="宋体" w:eastAsia="宋体" w:hAnsi="宋体"/>
          <w:sz w:val="24"/>
          <w:szCs w:val="24"/>
        </w:rPr>
        <w:t>关于舒适区</w:t>
      </w:r>
      <w:r>
        <w:rPr>
          <w:rFonts w:ascii="宋体" w:eastAsia="宋体" w:hAnsi="宋体" w:hint="eastAsia"/>
          <w:sz w:val="24"/>
          <w:szCs w:val="24"/>
        </w:rPr>
        <w:t>，</w:t>
      </w:r>
      <w:r>
        <w:rPr>
          <w:rFonts w:ascii="宋体" w:eastAsia="宋体" w:hAnsi="宋体"/>
          <w:sz w:val="24"/>
          <w:szCs w:val="24"/>
        </w:rPr>
        <w:t>我在加拿大留学的时候很明显的感受到我们中国很多学生需要的就是突破这个舒适区</w:t>
      </w:r>
      <w:r>
        <w:rPr>
          <w:rFonts w:ascii="宋体" w:eastAsia="宋体" w:hAnsi="宋体" w:hint="eastAsia"/>
          <w:sz w:val="24"/>
          <w:szCs w:val="24"/>
        </w:rPr>
        <w:t>，</w:t>
      </w:r>
      <w:r>
        <w:rPr>
          <w:rFonts w:ascii="宋体" w:eastAsia="宋体" w:hAnsi="宋体"/>
          <w:sz w:val="24"/>
          <w:szCs w:val="24"/>
        </w:rPr>
        <w:t>去做一些挑战</w:t>
      </w:r>
      <w:r>
        <w:rPr>
          <w:rFonts w:ascii="宋体" w:eastAsia="宋体" w:hAnsi="宋体" w:hint="eastAsia"/>
          <w:sz w:val="24"/>
          <w:szCs w:val="24"/>
        </w:rPr>
        <w:t>。很高兴参加这次培训。</w:t>
      </w:r>
    </w:p>
    <w:p w14:paraId="4F74BE06" w14:textId="74D0FF8F"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 xml:space="preserve">——深圳上步实业股份有限公司 </w:t>
      </w:r>
      <w:r w:rsidR="00B03059">
        <w:rPr>
          <w:rFonts w:ascii="宋体" w:eastAsia="宋体" w:hAnsi="宋体" w:hint="eastAsia"/>
          <w:b/>
          <w:sz w:val="24"/>
          <w:szCs w:val="24"/>
        </w:rPr>
        <w:t xml:space="preserve"> </w:t>
      </w:r>
      <w:r>
        <w:rPr>
          <w:rFonts w:ascii="宋体" w:eastAsia="宋体" w:hAnsi="宋体"/>
          <w:b/>
          <w:sz w:val="24"/>
          <w:szCs w:val="24"/>
        </w:rPr>
        <w:t>团支书</w:t>
      </w:r>
      <w:r>
        <w:rPr>
          <w:rFonts w:ascii="宋体" w:eastAsia="宋体" w:hAnsi="宋体" w:hint="eastAsia"/>
          <w:b/>
          <w:sz w:val="24"/>
          <w:szCs w:val="24"/>
        </w:rPr>
        <w:t xml:space="preserve"> </w:t>
      </w:r>
      <w:r w:rsidR="00B03059">
        <w:rPr>
          <w:rFonts w:ascii="宋体" w:eastAsia="宋体" w:hAnsi="宋体" w:hint="eastAsia"/>
          <w:b/>
          <w:sz w:val="24"/>
          <w:szCs w:val="24"/>
        </w:rPr>
        <w:t xml:space="preserve"> </w:t>
      </w:r>
      <w:proofErr w:type="gramStart"/>
      <w:r>
        <w:rPr>
          <w:rFonts w:ascii="宋体" w:eastAsia="宋体" w:hAnsi="宋体" w:hint="eastAsia"/>
          <w:b/>
          <w:sz w:val="24"/>
          <w:szCs w:val="24"/>
        </w:rPr>
        <w:t>郑润培</w:t>
      </w:r>
      <w:proofErr w:type="gramEnd"/>
    </w:p>
    <w:p w14:paraId="4CAAD501"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听了何老师分享的课程，收获很多，明白了目标的重要性，怎么达成目标，举了很多生动的例子，打从心底佩服同时，也引发深思，在工作中，如何阳光工作，快乐工作，高效工作原来可以这样做到！</w:t>
      </w:r>
    </w:p>
    <w:p w14:paraId="50BA659F" w14:textId="362575A3"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——深圳马上国际 总</w:t>
      </w:r>
      <w:r w:rsidR="00B03059">
        <w:rPr>
          <w:rFonts w:ascii="宋体" w:eastAsia="宋体" w:hAnsi="宋体" w:hint="eastAsia"/>
          <w:b/>
          <w:sz w:val="24"/>
          <w:szCs w:val="24"/>
        </w:rPr>
        <w:t xml:space="preserve"> </w:t>
      </w:r>
      <w:r>
        <w:rPr>
          <w:rFonts w:ascii="宋体" w:eastAsia="宋体" w:hAnsi="宋体" w:hint="eastAsia"/>
          <w:b/>
          <w:sz w:val="24"/>
          <w:szCs w:val="24"/>
        </w:rPr>
        <w:t xml:space="preserve">经理 </w:t>
      </w:r>
      <w:r w:rsidR="00B03059">
        <w:rPr>
          <w:rFonts w:ascii="宋体" w:eastAsia="宋体" w:hAnsi="宋体" w:hint="eastAsia"/>
          <w:b/>
          <w:sz w:val="24"/>
          <w:szCs w:val="24"/>
        </w:rPr>
        <w:t xml:space="preserve"> </w:t>
      </w:r>
      <w:r>
        <w:rPr>
          <w:rFonts w:ascii="宋体" w:eastAsia="宋体" w:hAnsi="宋体" w:hint="eastAsia"/>
          <w:b/>
          <w:sz w:val="24"/>
          <w:szCs w:val="24"/>
        </w:rPr>
        <w:t>高吉能</w:t>
      </w:r>
    </w:p>
    <w:p w14:paraId="19D971EF" w14:textId="77777777" w:rsidR="00855532" w:rsidRDefault="00F5666C">
      <w:pPr>
        <w:spacing w:line="480" w:lineRule="exact"/>
        <w:rPr>
          <w:rFonts w:ascii="宋体" w:eastAsia="宋体" w:hAnsi="宋体" w:hint="eastAsia"/>
          <w:sz w:val="24"/>
          <w:szCs w:val="24"/>
        </w:rPr>
      </w:pPr>
      <w:r>
        <w:rPr>
          <w:rFonts w:ascii="宋体" w:eastAsia="宋体" w:hAnsi="宋体" w:hint="eastAsia"/>
          <w:sz w:val="24"/>
          <w:szCs w:val="24"/>
        </w:rPr>
        <w:t>何老师给我们带来了一场精彩的分享，从自己身边的故事让我们感悟、自醒，</w:t>
      </w:r>
      <w:proofErr w:type="gramStart"/>
      <w:r>
        <w:rPr>
          <w:rFonts w:ascii="宋体" w:eastAsia="宋体" w:hAnsi="宋体" w:hint="eastAsia"/>
          <w:sz w:val="24"/>
          <w:szCs w:val="24"/>
        </w:rPr>
        <w:t>跟之前</w:t>
      </w:r>
      <w:proofErr w:type="gramEnd"/>
      <w:r>
        <w:rPr>
          <w:rFonts w:ascii="宋体" w:eastAsia="宋体" w:hAnsi="宋体" w:hint="eastAsia"/>
          <w:sz w:val="24"/>
          <w:szCs w:val="24"/>
        </w:rPr>
        <w:t>相关的课程不同，不单单只有激情，还有更多的是感悟和改变，这次课程之后，我觉得更重要的是有想法，坚持。</w:t>
      </w:r>
    </w:p>
    <w:p w14:paraId="45F4AA40" w14:textId="2B66BA08" w:rsidR="00855532" w:rsidRDefault="00F5666C">
      <w:pPr>
        <w:spacing w:line="480" w:lineRule="exact"/>
        <w:jc w:val="right"/>
        <w:rPr>
          <w:rFonts w:ascii="宋体" w:eastAsia="宋体" w:hAnsi="宋体" w:hint="eastAsia"/>
          <w:b/>
          <w:sz w:val="24"/>
          <w:szCs w:val="24"/>
        </w:rPr>
      </w:pPr>
      <w:r>
        <w:rPr>
          <w:rFonts w:ascii="宋体" w:eastAsia="宋体" w:hAnsi="宋体" w:hint="eastAsia"/>
          <w:b/>
          <w:sz w:val="24"/>
          <w:szCs w:val="24"/>
        </w:rPr>
        <w:t>——上海榕港集团（榕港海鲜）</w:t>
      </w:r>
      <w:r w:rsidR="00B03059">
        <w:rPr>
          <w:rFonts w:ascii="宋体" w:eastAsia="宋体" w:hAnsi="宋体" w:hint="eastAsia"/>
          <w:b/>
          <w:sz w:val="24"/>
          <w:szCs w:val="24"/>
        </w:rPr>
        <w:t xml:space="preserve"> </w:t>
      </w:r>
      <w:r>
        <w:rPr>
          <w:rFonts w:ascii="宋体" w:eastAsia="宋体" w:hAnsi="宋体" w:hint="eastAsia"/>
          <w:b/>
          <w:sz w:val="24"/>
          <w:szCs w:val="24"/>
        </w:rPr>
        <w:t xml:space="preserve"> 徐汇店总经理 </w:t>
      </w:r>
      <w:r w:rsidR="00B03059">
        <w:rPr>
          <w:rFonts w:ascii="宋体" w:eastAsia="宋体" w:hAnsi="宋体" w:hint="eastAsia"/>
          <w:b/>
          <w:sz w:val="24"/>
          <w:szCs w:val="24"/>
        </w:rPr>
        <w:t xml:space="preserve"> </w:t>
      </w:r>
      <w:r>
        <w:rPr>
          <w:rFonts w:ascii="宋体" w:eastAsia="宋体" w:hAnsi="宋体" w:hint="eastAsia"/>
          <w:b/>
          <w:sz w:val="24"/>
          <w:szCs w:val="24"/>
        </w:rPr>
        <w:t>林良科</w:t>
      </w:r>
    </w:p>
    <w:p w14:paraId="2E3CDA4F" w14:textId="77777777" w:rsidR="00D13149" w:rsidRDefault="00D13149">
      <w:pPr>
        <w:spacing w:line="460" w:lineRule="exact"/>
        <w:rPr>
          <w:rFonts w:ascii="宋体" w:eastAsia="宋体" w:hAnsi="宋体" w:hint="eastAsia"/>
          <w:b/>
          <w:sz w:val="24"/>
          <w:szCs w:val="24"/>
        </w:rPr>
      </w:pPr>
    </w:p>
    <w:p w14:paraId="56343D94" w14:textId="0551CD47" w:rsidR="00855532" w:rsidRDefault="00F5666C">
      <w:pPr>
        <w:spacing w:line="460" w:lineRule="exact"/>
        <w:rPr>
          <w:rFonts w:ascii="宋体" w:eastAsia="宋体" w:hAnsi="宋体" w:hint="eastAsia"/>
          <w:b/>
          <w:sz w:val="24"/>
          <w:szCs w:val="24"/>
        </w:rPr>
      </w:pPr>
      <w:r>
        <w:rPr>
          <w:rFonts w:ascii="宋体" w:eastAsia="宋体" w:hAnsi="宋体" w:hint="eastAsia"/>
          <w:b/>
          <w:sz w:val="24"/>
          <w:szCs w:val="24"/>
        </w:rPr>
        <w:lastRenderedPageBreak/>
        <w:t>部分授课照片：</w:t>
      </w:r>
    </w:p>
    <w:tbl>
      <w:tblPr>
        <w:tblW w:w="9854"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Layout w:type="fixed"/>
        <w:tblLook w:val="04A0" w:firstRow="1" w:lastRow="0" w:firstColumn="1" w:lastColumn="0" w:noHBand="0" w:noVBand="1"/>
      </w:tblPr>
      <w:tblGrid>
        <w:gridCol w:w="4927"/>
        <w:gridCol w:w="4927"/>
      </w:tblGrid>
      <w:tr w:rsidR="00855532" w14:paraId="6E338D9F" w14:textId="77777777">
        <w:tc>
          <w:tcPr>
            <w:tcW w:w="9854" w:type="dxa"/>
            <w:gridSpan w:val="2"/>
          </w:tcPr>
          <w:p w14:paraId="2D2B38EC" w14:textId="77777777" w:rsidR="00855532" w:rsidRDefault="00F5666C">
            <w:pPr>
              <w:spacing w:line="360" w:lineRule="exact"/>
              <w:jc w:val="center"/>
              <w:rPr>
                <w:rFonts w:ascii="宋体" w:eastAsia="宋体" w:hAnsi="宋体" w:cs="宋体" w:hint="eastAsia"/>
                <w:b/>
                <w:bCs/>
                <w:szCs w:val="21"/>
              </w:rPr>
            </w:pPr>
            <w:r>
              <w:rPr>
                <w:rFonts w:ascii="宋体" w:eastAsia="宋体" w:hAnsi="宋体" w:cs="微软雅黑" w:hint="eastAsia"/>
                <w:b/>
                <w:bCs/>
                <w:sz w:val="32"/>
                <w:szCs w:val="36"/>
              </w:rPr>
              <w:t>管理技能提升系列</w:t>
            </w:r>
          </w:p>
        </w:tc>
      </w:tr>
      <w:tr w:rsidR="00855532" w14:paraId="29C2BC33" w14:textId="77777777">
        <w:tc>
          <w:tcPr>
            <w:tcW w:w="4927" w:type="dxa"/>
          </w:tcPr>
          <w:p w14:paraId="4ACD0F70"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114300" distR="114300" wp14:anchorId="7DC3D111" wp14:editId="6567A5B6">
                  <wp:extent cx="2761200" cy="2019600"/>
                  <wp:effectExtent l="0" t="0" r="1270" b="0"/>
                  <wp:docPr id="67" name="图片 67" descr="fb2f87a29f4929df05d1c8b838e7b3f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图片 67" descr="fb2f87a29f4929df05d1c8b838e7b3fd"/>
                          <pic:cNvPicPr>
                            <a:picLocks noChangeAspect="1"/>
                          </pic:cNvPicPr>
                        </pic:nvPicPr>
                        <pic:blipFill>
                          <a:blip r:embed="rId8"/>
                          <a:srcRect t="9228" b="15701"/>
                          <a:stretch>
                            <a:fillRect/>
                          </a:stretch>
                        </pic:blipFill>
                        <pic:spPr>
                          <a:xfrm>
                            <a:off x="0" y="0"/>
                            <a:ext cx="2761200" cy="2019600"/>
                          </a:xfrm>
                          <a:prstGeom prst="rect">
                            <a:avLst/>
                          </a:prstGeom>
                        </pic:spPr>
                      </pic:pic>
                    </a:graphicData>
                  </a:graphic>
                </wp:inline>
              </w:drawing>
            </w:r>
          </w:p>
        </w:tc>
        <w:tc>
          <w:tcPr>
            <w:tcW w:w="4927" w:type="dxa"/>
          </w:tcPr>
          <w:p w14:paraId="37D60D23" w14:textId="77777777" w:rsidR="00855532" w:rsidRDefault="00F5666C">
            <w:pPr>
              <w:jc w:val="center"/>
              <w:rPr>
                <w:rFonts w:ascii="宋体" w:eastAsia="宋体" w:hAnsi="宋体" w:hint="eastAsia"/>
              </w:rPr>
            </w:pPr>
            <w:r>
              <w:rPr>
                <w:rFonts w:ascii="宋体" w:eastAsia="宋体" w:hAnsi="宋体"/>
                <w:noProof/>
              </w:rPr>
              <w:drawing>
                <wp:inline distT="0" distB="0" distL="0" distR="0" wp14:anchorId="7B5C2997" wp14:editId="2F8FAAA3">
                  <wp:extent cx="2761200" cy="2019600"/>
                  <wp:effectExtent l="0" t="0" r="1270" b="0"/>
                  <wp:docPr id="17" name="图片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图片 114"/>
                          <pic:cNvPicPr preferRelativeResize="0">
                            <a:picLocks noChangeArrowheads="1"/>
                          </pic:cNvPicPr>
                        </pic:nvPicPr>
                        <pic:blipFill>
                          <a:blip r:embed="rId9">
                            <a:extLst>
                              <a:ext uri="{28A0092B-C50C-407E-A947-70E740481C1C}">
                                <a14:useLocalDpi xmlns:a14="http://schemas.microsoft.com/office/drawing/2010/main" val="0"/>
                              </a:ext>
                            </a:extLst>
                          </a:blip>
                          <a:srcRect t="16447"/>
                          <a:stretch>
                            <a:fillRect/>
                          </a:stretch>
                        </pic:blipFill>
                        <pic:spPr>
                          <a:xfrm>
                            <a:off x="0" y="0"/>
                            <a:ext cx="2761200" cy="2019600"/>
                          </a:xfrm>
                          <a:prstGeom prst="rect">
                            <a:avLst/>
                          </a:prstGeom>
                          <a:noFill/>
                          <a:ln>
                            <a:noFill/>
                          </a:ln>
                        </pic:spPr>
                      </pic:pic>
                    </a:graphicData>
                  </a:graphic>
                </wp:inline>
              </w:drawing>
            </w:r>
          </w:p>
        </w:tc>
      </w:tr>
      <w:tr w:rsidR="00855532" w14:paraId="7B47C120" w14:textId="77777777">
        <w:tc>
          <w:tcPr>
            <w:tcW w:w="4927" w:type="dxa"/>
          </w:tcPr>
          <w:p w14:paraId="2EBACB1E"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雷士照明（上市）</w:t>
            </w:r>
          </w:p>
          <w:p w14:paraId="4F0F0887"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《百位中层-卓有成效的管理者》</w:t>
            </w:r>
          </w:p>
        </w:tc>
        <w:tc>
          <w:tcPr>
            <w:tcW w:w="4927" w:type="dxa"/>
          </w:tcPr>
          <w:p w14:paraId="0EC6F997"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时代地产珠海公司</w:t>
            </w:r>
          </w:p>
          <w:p w14:paraId="0261C178"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《中高层-卓有成效的管理者》</w:t>
            </w:r>
          </w:p>
        </w:tc>
      </w:tr>
      <w:tr w:rsidR="00855532" w14:paraId="02C7E285" w14:textId="77777777">
        <w:tc>
          <w:tcPr>
            <w:tcW w:w="4927" w:type="dxa"/>
          </w:tcPr>
          <w:p w14:paraId="0AC8F319"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114300" distR="114300" wp14:anchorId="3A4EC43D" wp14:editId="3CFC8092">
                  <wp:extent cx="2761200" cy="2019600"/>
                  <wp:effectExtent l="0" t="0" r="1270" b="0"/>
                  <wp:docPr id="69" name="图片 69" descr="7de209d79219109337bd2639e6915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图片 69" descr="7de209d79219109337bd2639e6915617"/>
                          <pic:cNvPicPr>
                            <a:picLocks noChangeAspect="1"/>
                          </pic:cNvPicPr>
                        </pic:nvPicPr>
                        <pic:blipFill>
                          <a:blip r:embed="rId10"/>
                          <a:srcRect r="12762"/>
                          <a:stretch>
                            <a:fillRect/>
                          </a:stretch>
                        </pic:blipFill>
                        <pic:spPr>
                          <a:xfrm>
                            <a:off x="0" y="0"/>
                            <a:ext cx="2761200" cy="2019600"/>
                          </a:xfrm>
                          <a:prstGeom prst="rect">
                            <a:avLst/>
                          </a:prstGeom>
                        </pic:spPr>
                      </pic:pic>
                    </a:graphicData>
                  </a:graphic>
                </wp:inline>
              </w:drawing>
            </w:r>
          </w:p>
        </w:tc>
        <w:tc>
          <w:tcPr>
            <w:tcW w:w="4927" w:type="dxa"/>
          </w:tcPr>
          <w:p w14:paraId="5A22C40C" w14:textId="77777777" w:rsidR="00855532" w:rsidRDefault="00F5666C">
            <w:pPr>
              <w:jc w:val="center"/>
              <w:rPr>
                <w:rFonts w:ascii="宋体" w:eastAsia="宋体" w:hAnsi="宋体" w:hint="eastAsia"/>
              </w:rPr>
            </w:pPr>
            <w:r>
              <w:rPr>
                <w:rFonts w:ascii="宋体" w:eastAsia="宋体" w:hAnsi="宋体" w:hint="eastAsia"/>
                <w:noProof/>
              </w:rPr>
              <w:drawing>
                <wp:inline distT="0" distB="0" distL="114300" distR="114300" wp14:anchorId="5F3EA7B3" wp14:editId="6AE39E83">
                  <wp:extent cx="2761200" cy="2019600"/>
                  <wp:effectExtent l="0" t="0" r="1270" b="0"/>
                  <wp:docPr id="70" name="图片 70" descr="298fe865264a8616d020f0287bcc3dd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图片 70" descr="298fe865264a8616d020f0287bcc3dd9"/>
                          <pic:cNvPicPr>
                            <a:picLocks noChangeAspect="1"/>
                          </pic:cNvPicPr>
                        </pic:nvPicPr>
                        <pic:blipFill>
                          <a:blip r:embed="rId11"/>
                          <a:srcRect t="7131"/>
                          <a:stretch>
                            <a:fillRect/>
                          </a:stretch>
                        </pic:blipFill>
                        <pic:spPr>
                          <a:xfrm>
                            <a:off x="0" y="0"/>
                            <a:ext cx="2761200" cy="2019600"/>
                          </a:xfrm>
                          <a:prstGeom prst="rect">
                            <a:avLst/>
                          </a:prstGeom>
                        </pic:spPr>
                      </pic:pic>
                    </a:graphicData>
                  </a:graphic>
                </wp:inline>
              </w:drawing>
            </w:r>
          </w:p>
        </w:tc>
      </w:tr>
      <w:tr w:rsidR="00855532" w14:paraId="19106945" w14:textId="77777777">
        <w:tc>
          <w:tcPr>
            <w:tcW w:w="4927" w:type="dxa"/>
          </w:tcPr>
          <w:p w14:paraId="4949B9D8"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 xml:space="preserve">南方电网广州基建 </w:t>
            </w:r>
          </w:p>
          <w:p w14:paraId="2C6B6FC9"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《中层-卓有成效的管理者》</w:t>
            </w:r>
          </w:p>
        </w:tc>
        <w:tc>
          <w:tcPr>
            <w:tcW w:w="4927" w:type="dxa"/>
          </w:tcPr>
          <w:p w14:paraId="30AC341C"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华友钴业（</w:t>
            </w:r>
            <w:r>
              <w:rPr>
                <w:rFonts w:ascii="宋体" w:eastAsia="宋体" w:hAnsi="宋体" w:cs="宋体"/>
                <w:szCs w:val="21"/>
              </w:rPr>
              <w:t>400人培训</w:t>
            </w:r>
            <w:r>
              <w:rPr>
                <w:rFonts w:ascii="宋体" w:eastAsia="宋体" w:hAnsi="宋体" w:cs="宋体" w:hint="eastAsia"/>
                <w:szCs w:val="21"/>
              </w:rPr>
              <w:t>）（返聘）</w:t>
            </w:r>
          </w:p>
          <w:p w14:paraId="5957D197"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《大学生“奋斗者”训练营》</w:t>
            </w:r>
          </w:p>
        </w:tc>
      </w:tr>
      <w:tr w:rsidR="00855532" w14:paraId="397AE656" w14:textId="77777777">
        <w:trPr>
          <w:trHeight w:val="3398"/>
        </w:trPr>
        <w:tc>
          <w:tcPr>
            <w:tcW w:w="4927" w:type="dxa"/>
          </w:tcPr>
          <w:p w14:paraId="25A3469F" w14:textId="77777777" w:rsidR="00855532" w:rsidRDefault="00F5666C">
            <w:pPr>
              <w:jc w:val="center"/>
              <w:rPr>
                <w:rFonts w:ascii="宋体" w:eastAsia="宋体" w:hAnsi="宋体" w:cs="宋体" w:hint="eastAsia"/>
                <w:b/>
                <w:bCs/>
                <w:szCs w:val="21"/>
              </w:rPr>
            </w:pPr>
            <w:r>
              <w:rPr>
                <w:rFonts w:ascii="宋体" w:eastAsia="宋体" w:hAnsi="宋体"/>
                <w:noProof/>
              </w:rPr>
              <w:drawing>
                <wp:inline distT="0" distB="0" distL="0" distR="0" wp14:anchorId="7E7EF29C" wp14:editId="25CAA535">
                  <wp:extent cx="2761200" cy="2019600"/>
                  <wp:effectExtent l="0" t="0" r="1270" b="0"/>
                  <wp:docPr id="20" name="图片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图片 116"/>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927" w:type="dxa"/>
          </w:tcPr>
          <w:p w14:paraId="03D91157" w14:textId="77777777" w:rsidR="00855532" w:rsidRDefault="00F5666C">
            <w:pPr>
              <w:jc w:val="center"/>
              <w:rPr>
                <w:rFonts w:ascii="宋体" w:eastAsia="宋体" w:hAnsi="宋体" w:hint="eastAsia"/>
              </w:rPr>
            </w:pPr>
            <w:r>
              <w:rPr>
                <w:rFonts w:ascii="宋体" w:eastAsia="宋体" w:hAnsi="宋体"/>
                <w:noProof/>
              </w:rPr>
              <w:drawing>
                <wp:inline distT="0" distB="0" distL="0" distR="0" wp14:anchorId="765757E9" wp14:editId="6506D771">
                  <wp:extent cx="2761200" cy="2019600"/>
                  <wp:effectExtent l="0" t="0" r="1270" b="0"/>
                  <wp:docPr id="21" name="图片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图片 117"/>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855532" w14:paraId="235B0520" w14:textId="77777777">
        <w:tc>
          <w:tcPr>
            <w:tcW w:w="4927" w:type="dxa"/>
          </w:tcPr>
          <w:p w14:paraId="3AE33FC5"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全球第一男鞋克拉克研发中心</w:t>
            </w:r>
          </w:p>
          <w:p w14:paraId="3B1229D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《目标管理与时间管理》</w:t>
            </w:r>
          </w:p>
        </w:tc>
        <w:tc>
          <w:tcPr>
            <w:tcW w:w="4927" w:type="dxa"/>
          </w:tcPr>
          <w:p w14:paraId="42DB8BDF"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珠海水控集团</w:t>
            </w:r>
          </w:p>
          <w:p w14:paraId="7B91CC6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《中层储干-卓有成效管理者》</w:t>
            </w:r>
          </w:p>
        </w:tc>
      </w:tr>
      <w:tr w:rsidR="00855532" w14:paraId="7401D1E3" w14:textId="77777777">
        <w:tc>
          <w:tcPr>
            <w:tcW w:w="4927" w:type="dxa"/>
          </w:tcPr>
          <w:p w14:paraId="75E06C92"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lastRenderedPageBreak/>
              <w:drawing>
                <wp:inline distT="0" distB="0" distL="114300" distR="114300" wp14:anchorId="632EB4E5" wp14:editId="28EA1214">
                  <wp:extent cx="2761200" cy="2019600"/>
                  <wp:effectExtent l="0" t="0" r="1270" b="0"/>
                  <wp:docPr id="71" name="图片 71" descr="a8c47c49923b646db4a77ff6b88665d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图片 71" descr="a8c47c49923b646db4a77ff6b88665dc"/>
                          <pic:cNvPicPr>
                            <a:picLocks noChangeAspect="1"/>
                          </pic:cNvPicPr>
                        </pic:nvPicPr>
                        <pic:blipFill>
                          <a:blip r:embed="rId14"/>
                          <a:srcRect t="11267"/>
                          <a:stretch>
                            <a:fillRect/>
                          </a:stretch>
                        </pic:blipFill>
                        <pic:spPr>
                          <a:xfrm>
                            <a:off x="0" y="0"/>
                            <a:ext cx="2761200" cy="2019600"/>
                          </a:xfrm>
                          <a:prstGeom prst="rect">
                            <a:avLst/>
                          </a:prstGeom>
                        </pic:spPr>
                      </pic:pic>
                    </a:graphicData>
                  </a:graphic>
                </wp:inline>
              </w:drawing>
            </w:r>
          </w:p>
        </w:tc>
        <w:tc>
          <w:tcPr>
            <w:tcW w:w="4927" w:type="dxa"/>
          </w:tcPr>
          <w:p w14:paraId="3DB215F9"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114300" distR="114300" wp14:anchorId="261E69AB" wp14:editId="25FE4149">
                  <wp:extent cx="2761200" cy="2019600"/>
                  <wp:effectExtent l="0" t="0" r="1270" b="0"/>
                  <wp:docPr id="72" name="图片 72" descr="2920c242df7a7deb3e6f2f592b706ac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图片 72" descr="2920c242df7a7deb3e6f2f592b706ac7"/>
                          <pic:cNvPicPr>
                            <a:picLocks noChangeAspect="1"/>
                          </pic:cNvPicPr>
                        </pic:nvPicPr>
                        <pic:blipFill>
                          <a:blip r:embed="rId15"/>
                          <a:srcRect t="24291"/>
                          <a:stretch>
                            <a:fillRect/>
                          </a:stretch>
                        </pic:blipFill>
                        <pic:spPr>
                          <a:xfrm>
                            <a:off x="0" y="0"/>
                            <a:ext cx="2761200" cy="2019600"/>
                          </a:xfrm>
                          <a:prstGeom prst="rect">
                            <a:avLst/>
                          </a:prstGeom>
                        </pic:spPr>
                      </pic:pic>
                    </a:graphicData>
                  </a:graphic>
                </wp:inline>
              </w:drawing>
            </w:r>
          </w:p>
        </w:tc>
      </w:tr>
      <w:tr w:rsidR="00855532" w14:paraId="77B89A89" w14:textId="77777777">
        <w:trPr>
          <w:trHeight w:val="566"/>
        </w:trPr>
        <w:tc>
          <w:tcPr>
            <w:tcW w:w="4927" w:type="dxa"/>
          </w:tcPr>
          <w:p w14:paraId="04DDE8E8"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特发服务</w:t>
            </w:r>
          </w:p>
          <w:p w14:paraId="503CAE13"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《中层-管理者的自我管理》</w:t>
            </w:r>
          </w:p>
        </w:tc>
        <w:tc>
          <w:tcPr>
            <w:tcW w:w="4927" w:type="dxa"/>
          </w:tcPr>
          <w:p w14:paraId="42EEE5AB" w14:textId="77777777" w:rsidR="00855532" w:rsidRDefault="00F5666C">
            <w:pPr>
              <w:spacing w:line="360" w:lineRule="exact"/>
              <w:jc w:val="center"/>
              <w:rPr>
                <w:rFonts w:ascii="宋体" w:eastAsia="宋体" w:hAnsi="宋体" w:cs="宋体" w:hint="eastAsia"/>
                <w:szCs w:val="21"/>
              </w:rPr>
            </w:pPr>
            <w:proofErr w:type="gramStart"/>
            <w:r>
              <w:rPr>
                <w:rFonts w:ascii="宋体" w:eastAsia="宋体" w:hAnsi="宋体" w:cs="宋体" w:hint="eastAsia"/>
                <w:szCs w:val="21"/>
              </w:rPr>
              <w:t>广汽传祺</w:t>
            </w:r>
            <w:proofErr w:type="gramEnd"/>
          </w:p>
          <w:p w14:paraId="61EDB7FF"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《变革领导力》</w:t>
            </w:r>
          </w:p>
        </w:tc>
      </w:tr>
      <w:tr w:rsidR="00855532" w14:paraId="1E3B1D9D" w14:textId="77777777">
        <w:tc>
          <w:tcPr>
            <w:tcW w:w="4927" w:type="dxa"/>
          </w:tcPr>
          <w:p w14:paraId="000D5F00"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114300" distR="114300" wp14:anchorId="65AF7EBD" wp14:editId="022E3F0F">
                  <wp:extent cx="2761200" cy="2019600"/>
                  <wp:effectExtent l="0" t="0" r="1270" b="0"/>
                  <wp:docPr id="73" name="图片 73" descr="feb38890ef159c5948ddd50e2adb8a0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图片 73" descr="feb38890ef159c5948ddd50e2adb8a0f"/>
                          <pic:cNvPicPr>
                            <a:picLocks noChangeAspect="1"/>
                          </pic:cNvPicPr>
                        </pic:nvPicPr>
                        <pic:blipFill>
                          <a:blip r:embed="rId16"/>
                          <a:srcRect t="28130"/>
                          <a:stretch>
                            <a:fillRect/>
                          </a:stretch>
                        </pic:blipFill>
                        <pic:spPr>
                          <a:xfrm>
                            <a:off x="0" y="0"/>
                            <a:ext cx="2761200" cy="2019600"/>
                          </a:xfrm>
                          <a:prstGeom prst="rect">
                            <a:avLst/>
                          </a:prstGeom>
                        </pic:spPr>
                      </pic:pic>
                    </a:graphicData>
                  </a:graphic>
                </wp:inline>
              </w:drawing>
            </w:r>
          </w:p>
        </w:tc>
        <w:tc>
          <w:tcPr>
            <w:tcW w:w="4927" w:type="dxa"/>
          </w:tcPr>
          <w:p w14:paraId="1C0245C3" w14:textId="77777777" w:rsidR="00855532" w:rsidRDefault="00F5666C">
            <w:pPr>
              <w:jc w:val="center"/>
              <w:rPr>
                <w:rFonts w:ascii="宋体" w:eastAsia="宋体" w:hAnsi="宋体" w:hint="eastAsia"/>
              </w:rPr>
            </w:pPr>
            <w:r>
              <w:rPr>
                <w:rFonts w:ascii="宋体" w:eastAsia="宋体" w:hAnsi="宋体" w:hint="eastAsia"/>
                <w:noProof/>
              </w:rPr>
              <w:drawing>
                <wp:inline distT="0" distB="0" distL="114300" distR="114300" wp14:anchorId="7EB1E711" wp14:editId="01C1A945">
                  <wp:extent cx="2761200" cy="2019600"/>
                  <wp:effectExtent l="0" t="0" r="1270" b="0"/>
                  <wp:docPr id="76" name="图片 76" descr="604d721037bda303249a8c70e49643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图片 76" descr="604d721037bda303249a8c70e49643ad"/>
                          <pic:cNvPicPr>
                            <a:picLocks noChangeAspect="1"/>
                          </pic:cNvPicPr>
                        </pic:nvPicPr>
                        <pic:blipFill>
                          <a:blip r:embed="rId17"/>
                          <a:srcRect t="23711"/>
                          <a:stretch>
                            <a:fillRect/>
                          </a:stretch>
                        </pic:blipFill>
                        <pic:spPr>
                          <a:xfrm>
                            <a:off x="0" y="0"/>
                            <a:ext cx="2761200" cy="2019600"/>
                          </a:xfrm>
                          <a:prstGeom prst="rect">
                            <a:avLst/>
                          </a:prstGeom>
                        </pic:spPr>
                      </pic:pic>
                    </a:graphicData>
                  </a:graphic>
                </wp:inline>
              </w:drawing>
            </w:r>
          </w:p>
        </w:tc>
      </w:tr>
      <w:tr w:rsidR="00855532" w14:paraId="0491B6D4" w14:textId="77777777">
        <w:tc>
          <w:tcPr>
            <w:tcW w:w="4927" w:type="dxa"/>
          </w:tcPr>
          <w:p w14:paraId="5CEBD3FE"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特发政务</w:t>
            </w:r>
          </w:p>
          <w:p w14:paraId="5E30ADCF"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《基层管理人员沟通技巧提升》</w:t>
            </w:r>
          </w:p>
        </w:tc>
        <w:tc>
          <w:tcPr>
            <w:tcW w:w="4927" w:type="dxa"/>
          </w:tcPr>
          <w:p w14:paraId="0C88C5AE" w14:textId="77777777" w:rsidR="00855532" w:rsidRDefault="00F5666C">
            <w:pPr>
              <w:spacing w:line="360" w:lineRule="exact"/>
              <w:jc w:val="center"/>
              <w:rPr>
                <w:rFonts w:ascii="宋体" w:eastAsia="宋体" w:hAnsi="宋体" w:cs="宋体" w:hint="eastAsia"/>
                <w:szCs w:val="21"/>
              </w:rPr>
            </w:pPr>
            <w:proofErr w:type="gramStart"/>
            <w:r>
              <w:rPr>
                <w:rFonts w:ascii="宋体" w:eastAsia="宋体" w:hAnsi="宋体" w:cs="宋体" w:hint="eastAsia"/>
                <w:szCs w:val="21"/>
              </w:rPr>
              <w:t>上海软科教育</w:t>
            </w:r>
            <w:proofErr w:type="gramEnd"/>
          </w:p>
          <w:p w14:paraId="761451C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《卓越管理者能力提升》</w:t>
            </w:r>
          </w:p>
        </w:tc>
      </w:tr>
      <w:tr w:rsidR="00855532" w14:paraId="66DBA920" w14:textId="77777777">
        <w:tc>
          <w:tcPr>
            <w:tcW w:w="4927" w:type="dxa"/>
          </w:tcPr>
          <w:p w14:paraId="651FA8C6" w14:textId="77777777" w:rsidR="00855532" w:rsidRDefault="00F5666C">
            <w:pPr>
              <w:jc w:val="center"/>
              <w:rPr>
                <w:rFonts w:ascii="宋体" w:eastAsia="宋体" w:hAnsi="宋体" w:cs="宋体" w:hint="eastAsia"/>
                <w:b/>
                <w:bCs/>
                <w:szCs w:val="21"/>
              </w:rPr>
            </w:pPr>
            <w:r>
              <w:rPr>
                <w:rFonts w:ascii="宋体" w:eastAsia="宋体" w:hAnsi="宋体" w:cs="宋体" w:hint="eastAsia"/>
                <w:noProof/>
                <w:szCs w:val="21"/>
              </w:rPr>
              <w:drawing>
                <wp:inline distT="0" distB="0" distL="0" distR="0" wp14:anchorId="655E7D0A" wp14:editId="4F843C88">
                  <wp:extent cx="2761200" cy="2019600"/>
                  <wp:effectExtent l="0" t="0" r="1270" b="0"/>
                  <wp:docPr id="26" name="图片 100" descr="9b9972c49fc4a277b803899cd5dbe5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图片 100" descr="9b9972c49fc4a277b803899cd5dbe5b"/>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927" w:type="dxa"/>
          </w:tcPr>
          <w:p w14:paraId="0A9A91E5" w14:textId="77777777" w:rsidR="00855532" w:rsidRDefault="00F5666C">
            <w:pPr>
              <w:jc w:val="center"/>
              <w:rPr>
                <w:rFonts w:ascii="宋体" w:eastAsia="宋体" w:hAnsi="宋体" w:hint="eastAsia"/>
              </w:rPr>
            </w:pPr>
            <w:r>
              <w:rPr>
                <w:rFonts w:ascii="宋体" w:eastAsia="宋体" w:hAnsi="宋体" w:hint="eastAsia"/>
                <w:noProof/>
              </w:rPr>
              <w:drawing>
                <wp:inline distT="0" distB="0" distL="0" distR="0" wp14:anchorId="30882527" wp14:editId="3A3D3436">
                  <wp:extent cx="2761200" cy="2019600"/>
                  <wp:effectExtent l="0" t="0" r="1270" b="0"/>
                  <wp:docPr id="27" name="图片 101" descr="68e601c09d506b241dff80859505b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图片 101" descr="68e601c09d506b241dff80859505b46"/>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855532" w14:paraId="5CE9390D" w14:textId="77777777">
        <w:tc>
          <w:tcPr>
            <w:tcW w:w="4927" w:type="dxa"/>
          </w:tcPr>
          <w:p w14:paraId="13F40D8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长方集团（上市）</w:t>
            </w:r>
          </w:p>
          <w:p w14:paraId="14B8239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《管理团队-下属辅导与激励》</w:t>
            </w:r>
          </w:p>
        </w:tc>
        <w:tc>
          <w:tcPr>
            <w:tcW w:w="4927" w:type="dxa"/>
          </w:tcPr>
          <w:p w14:paraId="773A94D2"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揭阳中小企业</w:t>
            </w:r>
          </w:p>
          <w:p w14:paraId="1D6C403D"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《中高层管理团队-教练式管理》</w:t>
            </w:r>
          </w:p>
        </w:tc>
      </w:tr>
      <w:tr w:rsidR="00855532" w14:paraId="1F7EC44B" w14:textId="77777777">
        <w:tc>
          <w:tcPr>
            <w:tcW w:w="4927" w:type="dxa"/>
          </w:tcPr>
          <w:p w14:paraId="7A3EA034"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lastRenderedPageBreak/>
              <w:drawing>
                <wp:inline distT="0" distB="0" distL="0" distR="0" wp14:anchorId="6CD67F4C" wp14:editId="428FFF93">
                  <wp:extent cx="2761200" cy="2019600"/>
                  <wp:effectExtent l="0" t="0" r="1270" b="0"/>
                  <wp:docPr id="32" name="图片 198" descr="演示文稿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图片 198" descr="演示文稿1"/>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927" w:type="dxa"/>
          </w:tcPr>
          <w:p w14:paraId="4F94EE17" w14:textId="77777777" w:rsidR="00855532" w:rsidRDefault="00F5666C">
            <w:pPr>
              <w:jc w:val="center"/>
              <w:rPr>
                <w:rFonts w:ascii="宋体" w:eastAsia="宋体" w:hAnsi="宋体" w:hint="eastAsia"/>
              </w:rPr>
            </w:pPr>
            <w:r>
              <w:rPr>
                <w:rFonts w:ascii="宋体" w:eastAsia="宋体" w:hAnsi="宋体" w:hint="eastAsia"/>
                <w:noProof/>
              </w:rPr>
              <w:drawing>
                <wp:inline distT="0" distB="0" distL="114300" distR="114300" wp14:anchorId="21BBB8C3" wp14:editId="756927FD">
                  <wp:extent cx="2761200" cy="2019600"/>
                  <wp:effectExtent l="0" t="0" r="1270" b="0"/>
                  <wp:docPr id="77" name="图片 77" descr="218acbf34710465b1d063b2d4aaecb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图片 77" descr="218acbf34710465b1d063b2d4aaecb18"/>
                          <pic:cNvPicPr>
                            <a:picLocks noChangeAspect="1"/>
                          </pic:cNvPicPr>
                        </pic:nvPicPr>
                        <pic:blipFill>
                          <a:blip r:embed="rId21"/>
                          <a:stretch>
                            <a:fillRect/>
                          </a:stretch>
                        </pic:blipFill>
                        <pic:spPr>
                          <a:xfrm>
                            <a:off x="0" y="0"/>
                            <a:ext cx="2761200" cy="2019600"/>
                          </a:xfrm>
                          <a:prstGeom prst="rect">
                            <a:avLst/>
                          </a:prstGeom>
                        </pic:spPr>
                      </pic:pic>
                    </a:graphicData>
                  </a:graphic>
                </wp:inline>
              </w:drawing>
            </w:r>
          </w:p>
        </w:tc>
      </w:tr>
      <w:tr w:rsidR="00855532" w14:paraId="377DC6AD" w14:textId="77777777">
        <w:tc>
          <w:tcPr>
            <w:tcW w:w="4927" w:type="dxa"/>
          </w:tcPr>
          <w:p w14:paraId="5D3D4637"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深圳好盈科技有限公司</w:t>
            </w:r>
          </w:p>
          <w:p w14:paraId="12BB8513"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《高效能教练型管理者》</w:t>
            </w:r>
          </w:p>
        </w:tc>
        <w:tc>
          <w:tcPr>
            <w:tcW w:w="4927" w:type="dxa"/>
          </w:tcPr>
          <w:p w14:paraId="3EECDC41"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深圳优美世界</w:t>
            </w:r>
          </w:p>
          <w:p w14:paraId="1FCA85D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《中层-卓有成效的管理者》</w:t>
            </w:r>
          </w:p>
        </w:tc>
      </w:tr>
      <w:tr w:rsidR="00855532" w14:paraId="6C283835" w14:textId="77777777">
        <w:tc>
          <w:tcPr>
            <w:tcW w:w="4927" w:type="dxa"/>
          </w:tcPr>
          <w:p w14:paraId="6F3BA373"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0" distR="0" wp14:anchorId="0F911257" wp14:editId="743C9B93">
                  <wp:extent cx="2761200" cy="2019600"/>
                  <wp:effectExtent l="0" t="0" r="1270" b="0"/>
                  <wp:docPr id="34" name="图片 117" descr="31406829975153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图片 117" descr="31406829975153884"/>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927" w:type="dxa"/>
          </w:tcPr>
          <w:p w14:paraId="5DFA735A" w14:textId="77777777" w:rsidR="00855532" w:rsidRDefault="00F5666C">
            <w:pPr>
              <w:jc w:val="center"/>
              <w:rPr>
                <w:rFonts w:ascii="宋体" w:eastAsia="宋体" w:hAnsi="宋体" w:hint="eastAsia"/>
              </w:rPr>
            </w:pPr>
            <w:r>
              <w:rPr>
                <w:rFonts w:ascii="宋体" w:eastAsia="宋体" w:hAnsi="宋体" w:cs="宋体" w:hint="eastAsia"/>
                <w:b/>
                <w:bCs/>
                <w:noProof/>
                <w:szCs w:val="21"/>
              </w:rPr>
              <w:drawing>
                <wp:inline distT="0" distB="0" distL="0" distR="0" wp14:anchorId="07217CDF" wp14:editId="4F3A3D82">
                  <wp:extent cx="2761200" cy="2019600"/>
                  <wp:effectExtent l="0" t="0" r="1270" b="0"/>
                  <wp:docPr id="35" name="图片 147" descr="dd09cd0c5fcf27691648cdc89449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图片 147" descr="dd09cd0c5fcf27691648cdc89449703"/>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855532" w14:paraId="052153AE" w14:textId="77777777">
        <w:tc>
          <w:tcPr>
            <w:tcW w:w="4927" w:type="dxa"/>
          </w:tcPr>
          <w:p w14:paraId="5E013466"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深圳路桥集团</w:t>
            </w:r>
          </w:p>
          <w:p w14:paraId="6F4423A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《中高层管理者研修班》5期</w:t>
            </w:r>
          </w:p>
        </w:tc>
        <w:tc>
          <w:tcPr>
            <w:tcW w:w="4927" w:type="dxa"/>
          </w:tcPr>
          <w:p w14:paraId="24191F3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深圳路桥集团</w:t>
            </w:r>
          </w:p>
          <w:p w14:paraId="72CEDDD6"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《中高层管理者研修班》4期</w:t>
            </w:r>
          </w:p>
        </w:tc>
      </w:tr>
      <w:tr w:rsidR="00855532" w14:paraId="68F98270" w14:textId="77777777">
        <w:tc>
          <w:tcPr>
            <w:tcW w:w="4927" w:type="dxa"/>
          </w:tcPr>
          <w:p w14:paraId="6A93F447"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drawing>
                <wp:inline distT="0" distB="0" distL="0" distR="0" wp14:anchorId="2BE82F87" wp14:editId="7A62B602">
                  <wp:extent cx="2761200" cy="2019600"/>
                  <wp:effectExtent l="0" t="0" r="1270" b="0"/>
                  <wp:docPr id="74" name="图片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4">
                            <a:extLst>
                              <a:ext uri="{28A0092B-C50C-407E-A947-70E740481C1C}">
                                <a14:useLocalDpi xmlns:a14="http://schemas.microsoft.com/office/drawing/2010/main" val="0"/>
                              </a:ext>
                            </a:extLst>
                          </a:blip>
                          <a:srcRect t="11384"/>
                          <a:stretch>
                            <a:fillRect/>
                          </a:stretch>
                        </pic:blipFill>
                        <pic:spPr>
                          <a:xfrm>
                            <a:off x="0" y="0"/>
                            <a:ext cx="2761200" cy="2019600"/>
                          </a:xfrm>
                          <a:prstGeom prst="rect">
                            <a:avLst/>
                          </a:prstGeom>
                          <a:noFill/>
                        </pic:spPr>
                      </pic:pic>
                    </a:graphicData>
                  </a:graphic>
                </wp:inline>
              </w:drawing>
            </w:r>
          </w:p>
        </w:tc>
        <w:tc>
          <w:tcPr>
            <w:tcW w:w="4927" w:type="dxa"/>
          </w:tcPr>
          <w:p w14:paraId="490F3F3A"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114300" distR="114300" wp14:anchorId="52E32984" wp14:editId="27437FA1">
                  <wp:extent cx="2761200" cy="2019600"/>
                  <wp:effectExtent l="0" t="0" r="1270" b="0"/>
                  <wp:docPr id="78" name="图片 78" descr="006e203b31ea81779ceceebf8b4438d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图片 78" descr="006e203b31ea81779ceceebf8b4438de"/>
                          <pic:cNvPicPr>
                            <a:picLocks noChangeAspect="1"/>
                          </pic:cNvPicPr>
                        </pic:nvPicPr>
                        <pic:blipFill>
                          <a:blip r:embed="rId25"/>
                          <a:srcRect t="14504"/>
                          <a:stretch>
                            <a:fillRect/>
                          </a:stretch>
                        </pic:blipFill>
                        <pic:spPr>
                          <a:xfrm>
                            <a:off x="0" y="0"/>
                            <a:ext cx="2761200" cy="2019600"/>
                          </a:xfrm>
                          <a:prstGeom prst="rect">
                            <a:avLst/>
                          </a:prstGeom>
                        </pic:spPr>
                      </pic:pic>
                    </a:graphicData>
                  </a:graphic>
                </wp:inline>
              </w:drawing>
            </w:r>
          </w:p>
        </w:tc>
      </w:tr>
      <w:tr w:rsidR="00855532" w14:paraId="13D52DD2" w14:textId="77777777">
        <w:tc>
          <w:tcPr>
            <w:tcW w:w="4927" w:type="dxa"/>
          </w:tcPr>
          <w:p w14:paraId="470DF1E2"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深圳路桥集团</w:t>
            </w:r>
          </w:p>
          <w:p w14:paraId="7D0533D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《中高层管理者研修班》</w:t>
            </w:r>
            <w:r>
              <w:rPr>
                <w:rFonts w:ascii="宋体" w:eastAsia="宋体" w:hAnsi="宋体" w:cs="宋体"/>
                <w:szCs w:val="21"/>
              </w:rPr>
              <w:t>3期</w:t>
            </w:r>
          </w:p>
        </w:tc>
        <w:tc>
          <w:tcPr>
            <w:tcW w:w="4927" w:type="dxa"/>
          </w:tcPr>
          <w:p w14:paraId="4BA340B5"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深圳荣灿金融控股</w:t>
            </w:r>
          </w:p>
          <w:p w14:paraId="50F64C2D"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《卓有成效的管理者》</w:t>
            </w:r>
          </w:p>
        </w:tc>
      </w:tr>
      <w:tr w:rsidR="00855532" w14:paraId="75561F4D" w14:textId="77777777">
        <w:tc>
          <w:tcPr>
            <w:tcW w:w="4927" w:type="dxa"/>
          </w:tcPr>
          <w:p w14:paraId="744B9219"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lastRenderedPageBreak/>
              <w:drawing>
                <wp:inline distT="0" distB="0" distL="114300" distR="114300" wp14:anchorId="2FE4DBE6" wp14:editId="5D4F1DBB">
                  <wp:extent cx="2761200" cy="2019600"/>
                  <wp:effectExtent l="0" t="0" r="1270" b="0"/>
                  <wp:docPr id="80" name="图片 80" descr="ed78dc261568b6fe154c8459af5d9a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图片 80" descr="ed78dc261568b6fe154c8459af5d9a09"/>
                          <pic:cNvPicPr>
                            <a:picLocks noChangeAspect="1"/>
                          </pic:cNvPicPr>
                        </pic:nvPicPr>
                        <pic:blipFill>
                          <a:blip r:embed="rId26"/>
                          <a:stretch>
                            <a:fillRect/>
                          </a:stretch>
                        </pic:blipFill>
                        <pic:spPr>
                          <a:xfrm>
                            <a:off x="0" y="0"/>
                            <a:ext cx="2761200" cy="2019600"/>
                          </a:xfrm>
                          <a:prstGeom prst="rect">
                            <a:avLst/>
                          </a:prstGeom>
                        </pic:spPr>
                      </pic:pic>
                    </a:graphicData>
                  </a:graphic>
                </wp:inline>
              </w:drawing>
            </w:r>
          </w:p>
        </w:tc>
        <w:tc>
          <w:tcPr>
            <w:tcW w:w="4927" w:type="dxa"/>
          </w:tcPr>
          <w:p w14:paraId="1230CDDC"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0" distR="0" wp14:anchorId="7746CDA3" wp14:editId="5AFD0A92">
                  <wp:extent cx="2761200" cy="2019600"/>
                  <wp:effectExtent l="0" t="0" r="1270" b="0"/>
                  <wp:docPr id="39" name="图片 127" descr="100759558806933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图片 127" descr="100759558806933052"/>
                          <pic:cNvPicPr>
                            <a:picLocks noChangeAspect="1" noChangeArrowheads="1"/>
                          </pic:cNvPicPr>
                        </pic:nvPicPr>
                        <pic:blipFill>
                          <a:blip r:embed="rId27">
                            <a:extLst>
                              <a:ext uri="{28A0092B-C50C-407E-A947-70E740481C1C}">
                                <a14:useLocalDpi xmlns:a14="http://schemas.microsoft.com/office/drawing/2010/main" val="0"/>
                              </a:ext>
                            </a:extLst>
                          </a:blip>
                          <a:srcRect t="20912"/>
                          <a:stretch>
                            <a:fillRect/>
                          </a:stretch>
                        </pic:blipFill>
                        <pic:spPr>
                          <a:xfrm>
                            <a:off x="0" y="0"/>
                            <a:ext cx="2761200" cy="2019600"/>
                          </a:xfrm>
                          <a:prstGeom prst="rect">
                            <a:avLst/>
                          </a:prstGeom>
                          <a:noFill/>
                          <a:ln>
                            <a:noFill/>
                          </a:ln>
                        </pic:spPr>
                      </pic:pic>
                    </a:graphicData>
                  </a:graphic>
                </wp:inline>
              </w:drawing>
            </w:r>
          </w:p>
        </w:tc>
      </w:tr>
      <w:tr w:rsidR="00855532" w14:paraId="2F996A34" w14:textId="77777777">
        <w:tc>
          <w:tcPr>
            <w:tcW w:w="4927" w:type="dxa"/>
          </w:tcPr>
          <w:p w14:paraId="03FBB786"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深圳福田股份合作公司管理干部</w:t>
            </w:r>
          </w:p>
          <w:p w14:paraId="6ABC4E8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《卓有成效的管理者》</w:t>
            </w:r>
          </w:p>
        </w:tc>
        <w:tc>
          <w:tcPr>
            <w:tcW w:w="4927" w:type="dxa"/>
          </w:tcPr>
          <w:p w14:paraId="551E138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广东万东线缆优秀管理层</w:t>
            </w:r>
          </w:p>
          <w:p w14:paraId="7DE0AEA8"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《中基层管理技能提升训练》</w:t>
            </w:r>
          </w:p>
        </w:tc>
      </w:tr>
      <w:tr w:rsidR="00855532" w14:paraId="66E02EA1" w14:textId="77777777">
        <w:tc>
          <w:tcPr>
            <w:tcW w:w="4927" w:type="dxa"/>
          </w:tcPr>
          <w:p w14:paraId="2B8C1A71" w14:textId="77777777" w:rsidR="00855532" w:rsidRDefault="00F5666C">
            <w:pPr>
              <w:jc w:val="center"/>
              <w:rPr>
                <w:rFonts w:ascii="宋体" w:eastAsia="宋体" w:hAnsi="宋体" w:cs="宋体" w:hint="eastAsia"/>
                <w:bCs/>
                <w:szCs w:val="21"/>
              </w:rPr>
            </w:pPr>
            <w:r>
              <w:rPr>
                <w:noProof/>
              </w:rPr>
              <w:drawing>
                <wp:inline distT="0" distB="0" distL="0" distR="0" wp14:anchorId="61698FEE" wp14:editId="588D71D8">
                  <wp:extent cx="2761200" cy="2019600"/>
                  <wp:effectExtent l="0" t="0" r="1270" b="0"/>
                  <wp:docPr id="42" name="图片 25" descr="微信图片_202004271126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图片 25" descr="微信图片_20200427112623"/>
                          <pic:cNvPicPr>
                            <a:picLocks noChangeArrowheads="1"/>
                          </pic:cNvPicPr>
                        </pic:nvPicPr>
                        <pic:blipFill>
                          <a:blip r:embed="rId28">
                            <a:extLst>
                              <a:ext uri="{28A0092B-C50C-407E-A947-70E740481C1C}">
                                <a14:useLocalDpi xmlns:a14="http://schemas.microsoft.com/office/drawing/2010/main" val="0"/>
                              </a:ext>
                            </a:extLst>
                          </a:blip>
                          <a:srcRect t="15472"/>
                          <a:stretch>
                            <a:fillRect/>
                          </a:stretch>
                        </pic:blipFill>
                        <pic:spPr>
                          <a:xfrm>
                            <a:off x="0" y="0"/>
                            <a:ext cx="2761200" cy="2019600"/>
                          </a:xfrm>
                          <a:prstGeom prst="rect">
                            <a:avLst/>
                          </a:prstGeom>
                          <a:noFill/>
                          <a:ln>
                            <a:noFill/>
                          </a:ln>
                          <a:effectLst/>
                        </pic:spPr>
                      </pic:pic>
                    </a:graphicData>
                  </a:graphic>
                </wp:inline>
              </w:drawing>
            </w:r>
          </w:p>
        </w:tc>
        <w:tc>
          <w:tcPr>
            <w:tcW w:w="4927" w:type="dxa"/>
          </w:tcPr>
          <w:p w14:paraId="38DF3AD1" w14:textId="77777777" w:rsidR="00855532" w:rsidRDefault="00F5666C">
            <w:pPr>
              <w:jc w:val="center"/>
              <w:rPr>
                <w:rFonts w:ascii="宋体" w:eastAsia="宋体" w:hAnsi="宋体" w:cs="宋体" w:hint="eastAsia"/>
                <w:bCs/>
                <w:szCs w:val="21"/>
              </w:rPr>
            </w:pPr>
            <w:r>
              <w:rPr>
                <w:noProof/>
              </w:rPr>
              <w:drawing>
                <wp:inline distT="0" distB="0" distL="0" distR="0" wp14:anchorId="4F875FCF" wp14:editId="75E2FBC1">
                  <wp:extent cx="2761200" cy="2019600"/>
                  <wp:effectExtent l="0" t="0" r="1270" b="0"/>
                  <wp:docPr id="43" name="图片 26" descr="微信图片_2019050915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图片 26" descr="微信图片_20190509151854"/>
                          <pic:cNvPicPr preferRelativeResize="0">
                            <a:picLocks noChangeArrowheads="1"/>
                          </pic:cNvPicPr>
                        </pic:nvPicPr>
                        <pic:blipFill>
                          <a:blip r:embed="rId29">
                            <a:extLst>
                              <a:ext uri="{28A0092B-C50C-407E-A947-70E740481C1C}">
                                <a14:useLocalDpi xmlns:a14="http://schemas.microsoft.com/office/drawing/2010/main" val="0"/>
                              </a:ext>
                            </a:extLst>
                          </a:blip>
                          <a:srcRect t="15472"/>
                          <a:stretch>
                            <a:fillRect/>
                          </a:stretch>
                        </pic:blipFill>
                        <pic:spPr>
                          <a:xfrm>
                            <a:off x="0" y="0"/>
                            <a:ext cx="2761200" cy="2019600"/>
                          </a:xfrm>
                          <a:prstGeom prst="rect">
                            <a:avLst/>
                          </a:prstGeom>
                          <a:noFill/>
                          <a:ln>
                            <a:noFill/>
                          </a:ln>
                          <a:effectLst/>
                        </pic:spPr>
                      </pic:pic>
                    </a:graphicData>
                  </a:graphic>
                </wp:inline>
              </w:drawing>
            </w:r>
          </w:p>
        </w:tc>
      </w:tr>
      <w:tr w:rsidR="00855532" w14:paraId="66D8485B" w14:textId="77777777">
        <w:tc>
          <w:tcPr>
            <w:tcW w:w="4927" w:type="dxa"/>
          </w:tcPr>
          <w:p w14:paraId="4169B400"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博</w:t>
            </w:r>
            <w:proofErr w:type="gramStart"/>
            <w:r>
              <w:rPr>
                <w:rFonts w:ascii="宋体" w:eastAsia="宋体" w:hAnsi="宋体" w:cs="宋体" w:hint="eastAsia"/>
                <w:szCs w:val="21"/>
              </w:rPr>
              <w:t>昱</w:t>
            </w:r>
            <w:proofErr w:type="gramEnd"/>
            <w:r>
              <w:rPr>
                <w:rFonts w:ascii="宋体" w:eastAsia="宋体" w:hAnsi="宋体" w:cs="宋体" w:hint="eastAsia"/>
                <w:szCs w:val="21"/>
              </w:rPr>
              <w:t>朗 管理层</w:t>
            </w:r>
          </w:p>
          <w:p w14:paraId="0F2B31D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《卓有成效的管理者》</w:t>
            </w:r>
          </w:p>
        </w:tc>
        <w:tc>
          <w:tcPr>
            <w:tcW w:w="4927" w:type="dxa"/>
          </w:tcPr>
          <w:p w14:paraId="07244779"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w:t>
            </w:r>
            <w:r>
              <w:rPr>
                <w:rFonts w:ascii="宋体" w:eastAsia="宋体" w:hAnsi="宋体" w:cs="宋体"/>
                <w:szCs w:val="21"/>
              </w:rPr>
              <w:t>康铭盛</w:t>
            </w:r>
          </w:p>
          <w:p w14:paraId="15D6A72E"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《卓有成效的管理者》</w:t>
            </w:r>
          </w:p>
        </w:tc>
      </w:tr>
      <w:tr w:rsidR="00855532" w14:paraId="5105A987" w14:textId="77777777">
        <w:tc>
          <w:tcPr>
            <w:tcW w:w="4927" w:type="dxa"/>
          </w:tcPr>
          <w:p w14:paraId="125CB130" w14:textId="77777777" w:rsidR="00855532" w:rsidRDefault="00F5666C">
            <w:pPr>
              <w:jc w:val="center"/>
              <w:rPr>
                <w:rFonts w:ascii="宋体" w:eastAsia="宋体" w:hAnsi="宋体" w:cs="宋体" w:hint="eastAsia"/>
                <w:bCs/>
                <w:szCs w:val="21"/>
              </w:rPr>
            </w:pPr>
            <w:r>
              <w:rPr>
                <w:rFonts w:ascii="宋体" w:eastAsia="宋体" w:hAnsi="宋体" w:cs="宋体" w:hint="eastAsia"/>
                <w:bCs/>
                <w:noProof/>
                <w:szCs w:val="21"/>
              </w:rPr>
              <w:drawing>
                <wp:inline distT="0" distB="0" distL="114300" distR="114300" wp14:anchorId="430E8E14" wp14:editId="165E0CBB">
                  <wp:extent cx="2761200" cy="2019600"/>
                  <wp:effectExtent l="0" t="0" r="1270" b="0"/>
                  <wp:docPr id="81" name="图片 81" descr="7ccdf9e9c0ef3450078eda58eebc3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图片 81" descr="7ccdf9e9c0ef3450078eda58eebc3428"/>
                          <pic:cNvPicPr>
                            <a:picLocks noChangeAspect="1"/>
                          </pic:cNvPicPr>
                        </pic:nvPicPr>
                        <pic:blipFill>
                          <a:blip r:embed="rId30"/>
                          <a:srcRect t="20170"/>
                          <a:stretch>
                            <a:fillRect/>
                          </a:stretch>
                        </pic:blipFill>
                        <pic:spPr>
                          <a:xfrm>
                            <a:off x="0" y="0"/>
                            <a:ext cx="2761200" cy="2019600"/>
                          </a:xfrm>
                          <a:prstGeom prst="rect">
                            <a:avLst/>
                          </a:prstGeom>
                        </pic:spPr>
                      </pic:pic>
                    </a:graphicData>
                  </a:graphic>
                </wp:inline>
              </w:drawing>
            </w:r>
          </w:p>
        </w:tc>
        <w:tc>
          <w:tcPr>
            <w:tcW w:w="4927" w:type="dxa"/>
          </w:tcPr>
          <w:p w14:paraId="09064805" w14:textId="77777777" w:rsidR="00855532" w:rsidRDefault="00F5666C">
            <w:pPr>
              <w:jc w:val="center"/>
              <w:rPr>
                <w:rFonts w:ascii="宋体" w:eastAsia="宋体" w:hAnsi="宋体" w:cs="宋体" w:hint="eastAsia"/>
                <w:bCs/>
                <w:szCs w:val="21"/>
              </w:rPr>
            </w:pPr>
            <w:r>
              <w:rPr>
                <w:rFonts w:ascii="宋体" w:eastAsia="宋体" w:hAnsi="宋体" w:cs="宋体" w:hint="eastAsia"/>
                <w:bCs/>
                <w:noProof/>
                <w:szCs w:val="21"/>
              </w:rPr>
              <w:drawing>
                <wp:inline distT="0" distB="0" distL="114300" distR="114300" wp14:anchorId="1FA2C39F" wp14:editId="76EBD07F">
                  <wp:extent cx="2761200" cy="2019600"/>
                  <wp:effectExtent l="0" t="0" r="1270" b="0"/>
                  <wp:docPr id="82" name="图片 82" descr="a201b74390d949d383cb83b7065c8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图片 82" descr="a201b74390d949d383cb83b7065c8749"/>
                          <pic:cNvPicPr>
                            <a:picLocks noChangeAspect="1"/>
                          </pic:cNvPicPr>
                        </pic:nvPicPr>
                        <pic:blipFill>
                          <a:blip r:embed="rId31"/>
                          <a:srcRect t="20170"/>
                          <a:stretch>
                            <a:fillRect/>
                          </a:stretch>
                        </pic:blipFill>
                        <pic:spPr>
                          <a:xfrm>
                            <a:off x="0" y="0"/>
                            <a:ext cx="2761200" cy="2019600"/>
                          </a:xfrm>
                          <a:prstGeom prst="rect">
                            <a:avLst/>
                          </a:prstGeom>
                        </pic:spPr>
                      </pic:pic>
                    </a:graphicData>
                  </a:graphic>
                </wp:inline>
              </w:drawing>
            </w:r>
          </w:p>
        </w:tc>
      </w:tr>
      <w:tr w:rsidR="00855532" w14:paraId="42106297" w14:textId="77777777">
        <w:tc>
          <w:tcPr>
            <w:tcW w:w="4927" w:type="dxa"/>
          </w:tcPr>
          <w:p w14:paraId="7B2307D1" w14:textId="77777777" w:rsidR="00D13149"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松下集团</w:t>
            </w:r>
          </w:p>
          <w:p w14:paraId="61458558" w14:textId="28C726AA"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《卓有成效的管理者》</w:t>
            </w:r>
          </w:p>
        </w:tc>
        <w:tc>
          <w:tcPr>
            <w:tcW w:w="4927" w:type="dxa"/>
          </w:tcPr>
          <w:p w14:paraId="53C098C3" w14:textId="77777777" w:rsidR="00D13149"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松下集团</w:t>
            </w:r>
          </w:p>
          <w:p w14:paraId="431970FD" w14:textId="09EFE8BF"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《卓有成效的管理者》</w:t>
            </w:r>
          </w:p>
        </w:tc>
      </w:tr>
      <w:tr w:rsidR="00855532" w14:paraId="6EE9BFEA" w14:textId="77777777">
        <w:tc>
          <w:tcPr>
            <w:tcW w:w="4927" w:type="dxa"/>
          </w:tcPr>
          <w:p w14:paraId="09A31C0B"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lastRenderedPageBreak/>
              <w:drawing>
                <wp:inline distT="0" distB="0" distL="114300" distR="114300" wp14:anchorId="6640211E" wp14:editId="5B199C03">
                  <wp:extent cx="2761200" cy="2019600"/>
                  <wp:effectExtent l="0" t="0" r="1270" b="0"/>
                  <wp:docPr id="83" name="图片 83" descr="382ccc6afb41081e1114c154e47cae9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图片 83" descr="382ccc6afb41081e1114c154e47cae9b"/>
                          <pic:cNvPicPr>
                            <a:picLocks noChangeAspect="1"/>
                          </pic:cNvPicPr>
                        </pic:nvPicPr>
                        <pic:blipFill>
                          <a:blip r:embed="rId32"/>
                          <a:srcRect t="18499"/>
                          <a:stretch>
                            <a:fillRect/>
                          </a:stretch>
                        </pic:blipFill>
                        <pic:spPr>
                          <a:xfrm>
                            <a:off x="0" y="0"/>
                            <a:ext cx="2761200" cy="2019600"/>
                          </a:xfrm>
                          <a:prstGeom prst="rect">
                            <a:avLst/>
                          </a:prstGeom>
                        </pic:spPr>
                      </pic:pic>
                    </a:graphicData>
                  </a:graphic>
                </wp:inline>
              </w:drawing>
            </w:r>
          </w:p>
        </w:tc>
        <w:tc>
          <w:tcPr>
            <w:tcW w:w="4927" w:type="dxa"/>
          </w:tcPr>
          <w:p w14:paraId="517775A9" w14:textId="77777777" w:rsidR="00855532" w:rsidRDefault="00F5666C">
            <w:pPr>
              <w:jc w:val="center"/>
              <w:rPr>
                <w:rFonts w:ascii="宋体" w:eastAsia="宋体" w:hAnsi="宋体" w:cs="宋体" w:hint="eastAsia"/>
                <w:b/>
                <w:bCs/>
                <w:szCs w:val="21"/>
              </w:rPr>
            </w:pPr>
            <w:r>
              <w:rPr>
                <w:rFonts w:ascii="宋体" w:eastAsia="宋体" w:hAnsi="宋体" w:cs="宋体" w:hint="eastAsia"/>
                <w:b/>
                <w:bCs/>
                <w:noProof/>
                <w:szCs w:val="21"/>
              </w:rPr>
              <w:drawing>
                <wp:inline distT="0" distB="0" distL="114300" distR="114300" wp14:anchorId="447EF6D9" wp14:editId="40547D6E">
                  <wp:extent cx="2761200" cy="2019600"/>
                  <wp:effectExtent l="0" t="0" r="1270" b="0"/>
                  <wp:docPr id="84" name="图片 84" descr="49579502cb505a683252b58f19ded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图片 84" descr="49579502cb505a683252b58f19ded490"/>
                          <pic:cNvPicPr>
                            <a:picLocks noChangeAspect="1"/>
                          </pic:cNvPicPr>
                        </pic:nvPicPr>
                        <pic:blipFill>
                          <a:blip r:embed="rId33"/>
                          <a:stretch>
                            <a:fillRect/>
                          </a:stretch>
                        </pic:blipFill>
                        <pic:spPr>
                          <a:xfrm>
                            <a:off x="0" y="0"/>
                            <a:ext cx="2761200" cy="2019600"/>
                          </a:xfrm>
                          <a:prstGeom prst="rect">
                            <a:avLst/>
                          </a:prstGeom>
                        </pic:spPr>
                      </pic:pic>
                    </a:graphicData>
                  </a:graphic>
                </wp:inline>
              </w:drawing>
            </w:r>
          </w:p>
        </w:tc>
      </w:tr>
      <w:tr w:rsidR="00855532" w14:paraId="154CA0E1" w14:textId="77777777">
        <w:tc>
          <w:tcPr>
            <w:tcW w:w="4927" w:type="dxa"/>
          </w:tcPr>
          <w:p w14:paraId="187466F3"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骏达集团</w:t>
            </w:r>
          </w:p>
          <w:p w14:paraId="449E445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《管理者角色认知与领导力提升》</w:t>
            </w:r>
          </w:p>
        </w:tc>
        <w:tc>
          <w:tcPr>
            <w:tcW w:w="4927" w:type="dxa"/>
          </w:tcPr>
          <w:p w14:paraId="06B0325F"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百纳瑞</w:t>
            </w:r>
          </w:p>
          <w:p w14:paraId="3089108C"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《管理者技能提升》</w:t>
            </w:r>
          </w:p>
        </w:tc>
      </w:tr>
      <w:tr w:rsidR="00855532" w14:paraId="1CAD50C2" w14:textId="77777777">
        <w:tc>
          <w:tcPr>
            <w:tcW w:w="4927" w:type="dxa"/>
          </w:tcPr>
          <w:p w14:paraId="37C49F4C"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drawing>
                <wp:inline distT="0" distB="0" distL="0" distR="0" wp14:anchorId="43A3A700" wp14:editId="7278997B">
                  <wp:extent cx="2761200" cy="2019600"/>
                  <wp:effectExtent l="0" t="0" r="1270" b="0"/>
                  <wp:docPr id="93" name="图片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图片 93"/>
                          <pic:cNvPicPr preferRelativeResize="0">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c>
          <w:tcPr>
            <w:tcW w:w="4927" w:type="dxa"/>
          </w:tcPr>
          <w:p w14:paraId="0D1FEBFF"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drawing>
                <wp:inline distT="0" distB="0" distL="0" distR="0" wp14:anchorId="5FDC667F" wp14:editId="2E3D081D">
                  <wp:extent cx="2761200" cy="2019600"/>
                  <wp:effectExtent l="0" t="0" r="1270" b="0"/>
                  <wp:docPr id="110" name="图片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图片 110"/>
                          <pic:cNvPicPr preferRelativeResize="0">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r>
      <w:tr w:rsidR="00855532" w14:paraId="12EE9950" w14:textId="77777777">
        <w:tc>
          <w:tcPr>
            <w:tcW w:w="4927" w:type="dxa"/>
          </w:tcPr>
          <w:p w14:paraId="3FFFE20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珠海水控集团（2期）</w:t>
            </w:r>
          </w:p>
          <w:p w14:paraId="568E8E7D"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《年度优秀员工-高品质沟通》</w:t>
            </w:r>
          </w:p>
        </w:tc>
        <w:tc>
          <w:tcPr>
            <w:tcW w:w="4927" w:type="dxa"/>
          </w:tcPr>
          <w:p w14:paraId="35FD45D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奥</w:t>
            </w:r>
            <w:proofErr w:type="gramStart"/>
            <w:r>
              <w:rPr>
                <w:rFonts w:ascii="宋体" w:eastAsia="宋体" w:hAnsi="宋体" w:cs="宋体" w:hint="eastAsia"/>
                <w:szCs w:val="21"/>
              </w:rPr>
              <w:t>玛</w:t>
            </w:r>
            <w:proofErr w:type="gramEnd"/>
            <w:r>
              <w:rPr>
                <w:rFonts w:ascii="宋体" w:eastAsia="宋体" w:hAnsi="宋体" w:cs="宋体" w:hint="eastAsia"/>
                <w:szCs w:val="21"/>
              </w:rPr>
              <w:t>冰箱</w:t>
            </w:r>
          </w:p>
          <w:p w14:paraId="506D7A03"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《高品质沟通技巧》</w:t>
            </w:r>
          </w:p>
        </w:tc>
      </w:tr>
      <w:tr w:rsidR="00855532" w14:paraId="4FCEC70A" w14:textId="77777777">
        <w:tc>
          <w:tcPr>
            <w:tcW w:w="4927" w:type="dxa"/>
          </w:tcPr>
          <w:p w14:paraId="667C4BD5"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drawing>
                <wp:inline distT="0" distB="0" distL="0" distR="0" wp14:anchorId="4A4CF00A" wp14:editId="4FCDE6C0">
                  <wp:extent cx="2761200" cy="2019600"/>
                  <wp:effectExtent l="0" t="0" r="1270" b="0"/>
                  <wp:docPr id="111" name="图片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图片 111"/>
                          <pic:cNvPicPr preferRelativeResize="0">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c>
          <w:tcPr>
            <w:tcW w:w="4927" w:type="dxa"/>
          </w:tcPr>
          <w:p w14:paraId="497605F1"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drawing>
                <wp:inline distT="0" distB="0" distL="0" distR="0" wp14:anchorId="43887F9D" wp14:editId="6AD29CDB">
                  <wp:extent cx="2761200" cy="2019600"/>
                  <wp:effectExtent l="0" t="0" r="1270" b="0"/>
                  <wp:docPr id="112" name="图片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图片 112"/>
                          <pic:cNvPicPr preferRelativeResize="0">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r>
      <w:tr w:rsidR="00855532" w14:paraId="1BBC3545" w14:textId="77777777">
        <w:tc>
          <w:tcPr>
            <w:tcW w:w="4927" w:type="dxa"/>
          </w:tcPr>
          <w:p w14:paraId="4AB6B854" w14:textId="77777777" w:rsidR="00855532" w:rsidRDefault="00F5666C">
            <w:pPr>
              <w:spacing w:line="360" w:lineRule="exact"/>
              <w:jc w:val="center"/>
              <w:rPr>
                <w:rFonts w:ascii="宋体" w:eastAsia="宋体" w:hAnsi="宋体" w:cs="宋体" w:hint="eastAsia"/>
                <w:szCs w:val="21"/>
              </w:rPr>
            </w:pPr>
            <w:proofErr w:type="gramStart"/>
            <w:r>
              <w:rPr>
                <w:rFonts w:ascii="宋体" w:eastAsia="宋体" w:hAnsi="宋体" w:cs="宋体" w:hint="eastAsia"/>
                <w:szCs w:val="21"/>
              </w:rPr>
              <w:t>深圳众普生</w:t>
            </w:r>
            <w:proofErr w:type="gramEnd"/>
            <w:r>
              <w:rPr>
                <w:rFonts w:ascii="宋体" w:eastAsia="宋体" w:hAnsi="宋体" w:cs="宋体" w:hint="eastAsia"/>
                <w:szCs w:val="21"/>
              </w:rPr>
              <w:t>科技</w:t>
            </w:r>
          </w:p>
          <w:p w14:paraId="5ECA455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w:t>
            </w:r>
            <w:r>
              <w:rPr>
                <w:rFonts w:ascii="宋体" w:eastAsia="宋体" w:hAnsi="宋体" w:cs="宋体"/>
                <w:szCs w:val="21"/>
              </w:rPr>
              <w:t>DISC与高品质沟通》</w:t>
            </w:r>
          </w:p>
        </w:tc>
        <w:tc>
          <w:tcPr>
            <w:tcW w:w="4927" w:type="dxa"/>
          </w:tcPr>
          <w:p w14:paraId="10D3A1E8"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养乐多（2期）</w:t>
            </w:r>
          </w:p>
          <w:p w14:paraId="21F6FFB3"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《金牌业务员高效沟通技巧》</w:t>
            </w:r>
          </w:p>
        </w:tc>
      </w:tr>
      <w:tr w:rsidR="00855532" w14:paraId="286702F5" w14:textId="77777777">
        <w:tc>
          <w:tcPr>
            <w:tcW w:w="4927" w:type="dxa"/>
          </w:tcPr>
          <w:p w14:paraId="1E54573C"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lastRenderedPageBreak/>
              <w:drawing>
                <wp:inline distT="0" distB="0" distL="0" distR="0" wp14:anchorId="695D8803" wp14:editId="04D11C75">
                  <wp:extent cx="2761200" cy="2019600"/>
                  <wp:effectExtent l="0" t="0" r="1270" b="0"/>
                  <wp:docPr id="113" name="图片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图片 113"/>
                          <pic:cNvPicPr preferRelativeResize="0">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c>
          <w:tcPr>
            <w:tcW w:w="4927" w:type="dxa"/>
          </w:tcPr>
          <w:p w14:paraId="24A350FF" w14:textId="77777777" w:rsidR="00855532" w:rsidRDefault="00F5666C">
            <w:pPr>
              <w:jc w:val="center"/>
              <w:rPr>
                <w:rFonts w:ascii="宋体" w:eastAsia="宋体" w:hAnsi="宋体" w:cs="宋体" w:hint="eastAsia"/>
                <w:b/>
                <w:bCs/>
                <w:szCs w:val="21"/>
              </w:rPr>
            </w:pPr>
            <w:r>
              <w:rPr>
                <w:rFonts w:ascii="宋体" w:eastAsia="宋体" w:hAnsi="宋体" w:cs="宋体"/>
                <w:b/>
                <w:bCs/>
                <w:noProof/>
                <w:szCs w:val="21"/>
              </w:rPr>
              <w:drawing>
                <wp:inline distT="0" distB="0" distL="0" distR="0" wp14:anchorId="2B88F914" wp14:editId="0074723B">
                  <wp:extent cx="2761200" cy="2019600"/>
                  <wp:effectExtent l="0" t="0" r="1270" b="0"/>
                  <wp:docPr id="114" name="图片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图片 114"/>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r>
      <w:tr w:rsidR="00855532" w14:paraId="2037A4D1" w14:textId="77777777">
        <w:tc>
          <w:tcPr>
            <w:tcW w:w="4927" w:type="dxa"/>
          </w:tcPr>
          <w:p w14:paraId="12E92CF3"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武汉船舶重工</w:t>
            </w:r>
          </w:p>
          <w:p w14:paraId="166E25BF"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《高品质沟通技巧》</w:t>
            </w:r>
          </w:p>
        </w:tc>
        <w:tc>
          <w:tcPr>
            <w:tcW w:w="4927" w:type="dxa"/>
          </w:tcPr>
          <w:p w14:paraId="1AAABE18"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葫芦娃药业</w:t>
            </w:r>
          </w:p>
          <w:p w14:paraId="234B70E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《高品质沟通技巧》</w:t>
            </w:r>
          </w:p>
        </w:tc>
      </w:tr>
      <w:tr w:rsidR="00855532" w14:paraId="6BBD74CE" w14:textId="77777777">
        <w:tc>
          <w:tcPr>
            <w:tcW w:w="4927" w:type="dxa"/>
          </w:tcPr>
          <w:p w14:paraId="11BA974F" w14:textId="77777777" w:rsidR="00855532" w:rsidRDefault="00F5666C">
            <w:pPr>
              <w:jc w:val="center"/>
              <w:rPr>
                <w:rFonts w:ascii="宋体" w:eastAsia="宋体" w:hAnsi="宋体" w:cs="宋体" w:hint="eastAsia"/>
                <w:bCs/>
                <w:szCs w:val="21"/>
              </w:rPr>
            </w:pPr>
            <w:r>
              <w:rPr>
                <w:rFonts w:ascii="宋体" w:eastAsia="宋体" w:hAnsi="宋体" w:cs="宋体" w:hint="eastAsia"/>
                <w:b/>
                <w:bCs/>
                <w:noProof/>
                <w:szCs w:val="21"/>
              </w:rPr>
              <w:drawing>
                <wp:inline distT="0" distB="0" distL="0" distR="0" wp14:anchorId="5CCE517C" wp14:editId="0413D779">
                  <wp:extent cx="2761200" cy="2019600"/>
                  <wp:effectExtent l="0" t="0" r="1270" b="0"/>
                  <wp:docPr id="62" name="图片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图片 88"/>
                          <pic:cNvPicPr preferRelativeResize="0">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927" w:type="dxa"/>
          </w:tcPr>
          <w:p w14:paraId="3E4B59B6" w14:textId="77777777" w:rsidR="00855532" w:rsidRDefault="00F5666C">
            <w:pPr>
              <w:jc w:val="center"/>
              <w:rPr>
                <w:rFonts w:ascii="宋体" w:eastAsia="宋体" w:hAnsi="宋体" w:cs="宋体" w:hint="eastAsia"/>
                <w:bCs/>
                <w:szCs w:val="21"/>
              </w:rPr>
            </w:pPr>
            <w:r>
              <w:rPr>
                <w:rFonts w:ascii="宋体" w:eastAsia="宋体" w:hAnsi="宋体"/>
                <w:noProof/>
              </w:rPr>
              <w:drawing>
                <wp:inline distT="0" distB="0" distL="0" distR="0" wp14:anchorId="3E342B16" wp14:editId="48763401">
                  <wp:extent cx="2761200" cy="2019600"/>
                  <wp:effectExtent l="0" t="0" r="1270" b="0"/>
                  <wp:docPr id="64" name="图片 27" descr="18c7a89fb664484b88c6e36e30f4ebf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图片 27" descr="18c7a89fb664484b88c6e36e30f4ebf9"/>
                          <pic:cNvPicPr preferRelativeResize="0">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r>
      <w:tr w:rsidR="00855532" w14:paraId="606461BF" w14:textId="77777777">
        <w:tc>
          <w:tcPr>
            <w:tcW w:w="4927" w:type="dxa"/>
          </w:tcPr>
          <w:p w14:paraId="5E36ECEF"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豪</w:t>
            </w:r>
            <w:proofErr w:type="gramStart"/>
            <w:r>
              <w:rPr>
                <w:rFonts w:ascii="宋体" w:eastAsia="宋体" w:hAnsi="宋体" w:cs="宋体" w:hint="eastAsia"/>
                <w:szCs w:val="21"/>
              </w:rPr>
              <w:t>霆</w:t>
            </w:r>
            <w:proofErr w:type="gramEnd"/>
            <w:r>
              <w:rPr>
                <w:rFonts w:ascii="宋体" w:eastAsia="宋体" w:hAnsi="宋体" w:cs="宋体" w:hint="eastAsia"/>
                <w:szCs w:val="21"/>
              </w:rPr>
              <w:t>赛车全体销售精英</w:t>
            </w:r>
          </w:p>
          <w:p w14:paraId="7C2C6E74"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《高品质沟通技巧》</w:t>
            </w:r>
          </w:p>
        </w:tc>
        <w:tc>
          <w:tcPr>
            <w:tcW w:w="4927" w:type="dxa"/>
          </w:tcPr>
          <w:p w14:paraId="4F964BFB"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深圳龙华党群服务中心</w:t>
            </w:r>
          </w:p>
          <w:p w14:paraId="53EDAF21"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《高效沟通技巧》</w:t>
            </w:r>
          </w:p>
        </w:tc>
      </w:tr>
      <w:tr w:rsidR="00855532" w14:paraId="3B94EDA6" w14:textId="77777777">
        <w:tc>
          <w:tcPr>
            <w:tcW w:w="4927" w:type="dxa"/>
          </w:tcPr>
          <w:p w14:paraId="0606D7A6" w14:textId="77777777" w:rsidR="00855532" w:rsidRDefault="00F5666C">
            <w:pPr>
              <w:jc w:val="center"/>
              <w:rPr>
                <w:rFonts w:ascii="宋体" w:eastAsia="宋体" w:hAnsi="宋体" w:cs="宋体" w:hint="eastAsia"/>
                <w:bCs/>
                <w:szCs w:val="21"/>
              </w:rPr>
            </w:pPr>
            <w:r>
              <w:rPr>
                <w:rFonts w:ascii="宋体" w:eastAsia="宋体" w:hAnsi="宋体" w:cs="宋体"/>
                <w:bCs/>
                <w:noProof/>
                <w:szCs w:val="21"/>
              </w:rPr>
              <w:drawing>
                <wp:inline distT="0" distB="0" distL="0" distR="0" wp14:anchorId="44D575B5" wp14:editId="526F1B8C">
                  <wp:extent cx="2761200" cy="2019600"/>
                  <wp:effectExtent l="0" t="0" r="1270" b="0"/>
                  <wp:docPr id="119" name="图片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图片 119"/>
                          <pic:cNvPicPr preferRelativeResize="0">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c>
          <w:tcPr>
            <w:tcW w:w="4927" w:type="dxa"/>
          </w:tcPr>
          <w:p w14:paraId="4F8BA710" w14:textId="77777777" w:rsidR="00855532" w:rsidRDefault="00F5666C">
            <w:pPr>
              <w:jc w:val="center"/>
              <w:rPr>
                <w:rFonts w:ascii="宋体" w:eastAsia="宋体" w:hAnsi="宋体" w:cs="宋体" w:hint="eastAsia"/>
                <w:bCs/>
                <w:szCs w:val="21"/>
              </w:rPr>
            </w:pPr>
            <w:r>
              <w:rPr>
                <w:rFonts w:ascii="宋体" w:eastAsia="宋体" w:hAnsi="宋体"/>
                <w:noProof/>
              </w:rPr>
              <w:drawing>
                <wp:inline distT="0" distB="0" distL="0" distR="0" wp14:anchorId="54C9F433" wp14:editId="5FBBEB37">
                  <wp:extent cx="2761200" cy="2019600"/>
                  <wp:effectExtent l="0" t="0" r="1270" b="0"/>
                  <wp:docPr id="65" name="图片 28" descr="2659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图片 28" descr="2659831"/>
                          <pic:cNvPicPr preferRelativeResize="0">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855532" w14:paraId="170849DF" w14:textId="77777777">
        <w:tc>
          <w:tcPr>
            <w:tcW w:w="4927" w:type="dxa"/>
          </w:tcPr>
          <w:p w14:paraId="5B6DD52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荣灿金融</w:t>
            </w:r>
          </w:p>
          <w:p w14:paraId="1F97A0A0"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《高效沟通技巧》</w:t>
            </w:r>
          </w:p>
        </w:tc>
        <w:tc>
          <w:tcPr>
            <w:tcW w:w="4927" w:type="dxa"/>
          </w:tcPr>
          <w:p w14:paraId="16F9D0FA"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深圳福田区各街道青年骨干</w:t>
            </w:r>
          </w:p>
          <w:p w14:paraId="08D2B8CD" w14:textId="77777777" w:rsidR="00855532" w:rsidRDefault="00F5666C">
            <w:pPr>
              <w:spacing w:line="360" w:lineRule="exact"/>
              <w:jc w:val="center"/>
              <w:rPr>
                <w:rFonts w:ascii="宋体" w:eastAsia="宋体" w:hAnsi="宋体" w:cs="宋体" w:hint="eastAsia"/>
                <w:szCs w:val="21"/>
              </w:rPr>
            </w:pPr>
            <w:r>
              <w:rPr>
                <w:rFonts w:ascii="宋体" w:eastAsia="宋体" w:hAnsi="宋体" w:cs="宋体" w:hint="eastAsia"/>
                <w:szCs w:val="21"/>
              </w:rPr>
              <w:t>《高品质沟通技能提升》</w:t>
            </w:r>
          </w:p>
        </w:tc>
      </w:tr>
    </w:tbl>
    <w:p w14:paraId="3406A8BC" w14:textId="77777777" w:rsidR="00855532" w:rsidRDefault="00855532">
      <w:pPr>
        <w:spacing w:line="460" w:lineRule="exact"/>
        <w:rPr>
          <w:rFonts w:ascii="宋体" w:eastAsia="宋体" w:hAnsi="宋体" w:hint="eastAsia"/>
          <w:sz w:val="24"/>
          <w:szCs w:val="24"/>
        </w:rPr>
      </w:pPr>
    </w:p>
    <w:sectPr w:rsidR="00855532">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07C94" w14:textId="77777777" w:rsidR="00A830B2" w:rsidRDefault="00A830B2" w:rsidP="00A830B2">
      <w:pPr>
        <w:rPr>
          <w:rFonts w:hint="eastAsia"/>
        </w:rPr>
      </w:pPr>
      <w:r>
        <w:separator/>
      </w:r>
    </w:p>
  </w:endnote>
  <w:endnote w:type="continuationSeparator" w:id="0">
    <w:p w14:paraId="15232FEE" w14:textId="77777777" w:rsidR="00A830B2" w:rsidRDefault="00A830B2" w:rsidP="00A830B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FA39" w14:textId="77777777" w:rsidR="00A830B2" w:rsidRDefault="00A830B2" w:rsidP="00A830B2">
      <w:pPr>
        <w:rPr>
          <w:rFonts w:hint="eastAsia"/>
        </w:rPr>
      </w:pPr>
      <w:r>
        <w:separator/>
      </w:r>
    </w:p>
  </w:footnote>
  <w:footnote w:type="continuationSeparator" w:id="0">
    <w:p w14:paraId="004575F9" w14:textId="77777777" w:rsidR="00A830B2" w:rsidRDefault="00A830B2" w:rsidP="00A830B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815"/>
    <w:rsid w:val="000107D5"/>
    <w:rsid w:val="00065C79"/>
    <w:rsid w:val="00081069"/>
    <w:rsid w:val="00090815"/>
    <w:rsid w:val="000D1C3C"/>
    <w:rsid w:val="00145296"/>
    <w:rsid w:val="00155C49"/>
    <w:rsid w:val="00162AAD"/>
    <w:rsid w:val="00171F33"/>
    <w:rsid w:val="00180304"/>
    <w:rsid w:val="001C461D"/>
    <w:rsid w:val="001C7AF6"/>
    <w:rsid w:val="002075CA"/>
    <w:rsid w:val="00237B08"/>
    <w:rsid w:val="00254B39"/>
    <w:rsid w:val="002621E7"/>
    <w:rsid w:val="0027229A"/>
    <w:rsid w:val="00277657"/>
    <w:rsid w:val="002A3554"/>
    <w:rsid w:val="002C3679"/>
    <w:rsid w:val="003065A0"/>
    <w:rsid w:val="00351915"/>
    <w:rsid w:val="00351E7F"/>
    <w:rsid w:val="00365C25"/>
    <w:rsid w:val="003A7F45"/>
    <w:rsid w:val="003B0FE3"/>
    <w:rsid w:val="003D5253"/>
    <w:rsid w:val="003F33EB"/>
    <w:rsid w:val="00415664"/>
    <w:rsid w:val="00424542"/>
    <w:rsid w:val="004316AD"/>
    <w:rsid w:val="0045744D"/>
    <w:rsid w:val="00464342"/>
    <w:rsid w:val="00494AB1"/>
    <w:rsid w:val="00497108"/>
    <w:rsid w:val="004C24EC"/>
    <w:rsid w:val="004E1665"/>
    <w:rsid w:val="004F240F"/>
    <w:rsid w:val="00522902"/>
    <w:rsid w:val="005272EB"/>
    <w:rsid w:val="00534BC2"/>
    <w:rsid w:val="00563339"/>
    <w:rsid w:val="00571275"/>
    <w:rsid w:val="005945BE"/>
    <w:rsid w:val="0059559C"/>
    <w:rsid w:val="005A64D3"/>
    <w:rsid w:val="005B1C9D"/>
    <w:rsid w:val="005E4456"/>
    <w:rsid w:val="00611224"/>
    <w:rsid w:val="00614E96"/>
    <w:rsid w:val="00623B9F"/>
    <w:rsid w:val="00660B69"/>
    <w:rsid w:val="006C359D"/>
    <w:rsid w:val="006F544B"/>
    <w:rsid w:val="007339EE"/>
    <w:rsid w:val="0073734C"/>
    <w:rsid w:val="00742A9D"/>
    <w:rsid w:val="00761186"/>
    <w:rsid w:val="007627F7"/>
    <w:rsid w:val="007645A8"/>
    <w:rsid w:val="00785C37"/>
    <w:rsid w:val="007A54C7"/>
    <w:rsid w:val="007B69F7"/>
    <w:rsid w:val="00842F59"/>
    <w:rsid w:val="00855532"/>
    <w:rsid w:val="008750E7"/>
    <w:rsid w:val="008869F1"/>
    <w:rsid w:val="008A12A2"/>
    <w:rsid w:val="008C0A94"/>
    <w:rsid w:val="008C2982"/>
    <w:rsid w:val="008D06F4"/>
    <w:rsid w:val="008D2BC5"/>
    <w:rsid w:val="008E2020"/>
    <w:rsid w:val="008E2787"/>
    <w:rsid w:val="008E2CC9"/>
    <w:rsid w:val="008E5C90"/>
    <w:rsid w:val="008F2BC1"/>
    <w:rsid w:val="008F2D8E"/>
    <w:rsid w:val="0090685B"/>
    <w:rsid w:val="009317C0"/>
    <w:rsid w:val="009619F3"/>
    <w:rsid w:val="00982075"/>
    <w:rsid w:val="009D216B"/>
    <w:rsid w:val="009E55A5"/>
    <w:rsid w:val="009F0A7D"/>
    <w:rsid w:val="00A0696E"/>
    <w:rsid w:val="00A245EE"/>
    <w:rsid w:val="00A5381D"/>
    <w:rsid w:val="00A74F20"/>
    <w:rsid w:val="00A830B2"/>
    <w:rsid w:val="00AD3B8A"/>
    <w:rsid w:val="00AD710C"/>
    <w:rsid w:val="00B03059"/>
    <w:rsid w:val="00B10B60"/>
    <w:rsid w:val="00B148B7"/>
    <w:rsid w:val="00B36453"/>
    <w:rsid w:val="00B42CE9"/>
    <w:rsid w:val="00B80D09"/>
    <w:rsid w:val="00BB5854"/>
    <w:rsid w:val="00BB6720"/>
    <w:rsid w:val="00C01D59"/>
    <w:rsid w:val="00C5201D"/>
    <w:rsid w:val="00C60490"/>
    <w:rsid w:val="00C71594"/>
    <w:rsid w:val="00CA1E72"/>
    <w:rsid w:val="00CC72CD"/>
    <w:rsid w:val="00CE4B2C"/>
    <w:rsid w:val="00CE67EB"/>
    <w:rsid w:val="00D13149"/>
    <w:rsid w:val="00D321CB"/>
    <w:rsid w:val="00D769AF"/>
    <w:rsid w:val="00DA518A"/>
    <w:rsid w:val="00E31FF3"/>
    <w:rsid w:val="00E3393B"/>
    <w:rsid w:val="00E35F9F"/>
    <w:rsid w:val="00E50BBF"/>
    <w:rsid w:val="00E72F96"/>
    <w:rsid w:val="00E83D78"/>
    <w:rsid w:val="00E923D7"/>
    <w:rsid w:val="00E93BC5"/>
    <w:rsid w:val="00EA733D"/>
    <w:rsid w:val="00EB412B"/>
    <w:rsid w:val="00F01C6B"/>
    <w:rsid w:val="00F07D43"/>
    <w:rsid w:val="00F12E5A"/>
    <w:rsid w:val="00F23986"/>
    <w:rsid w:val="00F23A47"/>
    <w:rsid w:val="00F434C0"/>
    <w:rsid w:val="00F5013D"/>
    <w:rsid w:val="00F5666C"/>
    <w:rsid w:val="00F91600"/>
    <w:rsid w:val="00FD358F"/>
    <w:rsid w:val="00FD7179"/>
    <w:rsid w:val="00FF0436"/>
    <w:rsid w:val="12973E3E"/>
    <w:rsid w:val="24D21C47"/>
    <w:rsid w:val="4C0009C0"/>
    <w:rsid w:val="579C1B38"/>
    <w:rsid w:val="58C1283F"/>
    <w:rsid w:val="64A27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0CFC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uiPriority w:val="20"/>
    <w:qFormat/>
    <w:rPr>
      <w:i/>
      <w:iCs/>
    </w:rPr>
  </w:style>
  <w:style w:type="character" w:customStyle="1" w:styleId="a4">
    <w:name w:val="页脚 字符"/>
    <w:link w:val="a3"/>
    <w:uiPriority w:val="99"/>
    <w:qFormat/>
    <w:rPr>
      <w:kern w:val="2"/>
      <w:sz w:val="18"/>
      <w:szCs w:val="18"/>
    </w:rPr>
  </w:style>
  <w:style w:type="character" w:customStyle="1" w:styleId="a6">
    <w:name w:val="页眉 字符"/>
    <w:link w:val="a5"/>
    <w:uiPriority w:val="99"/>
    <w:qFormat/>
    <w:rPr>
      <w:kern w:val="2"/>
      <w:sz w:val="18"/>
      <w:szCs w:val="18"/>
    </w:rPr>
  </w:style>
  <w:style w:type="table" w:customStyle="1" w:styleId="1-31">
    <w:name w:val="网格表 1 浅色 - 着色 31"/>
    <w:basedOn w:val="a1"/>
    <w:uiPriority w:val="46"/>
    <w:qFormat/>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top w:val="nil"/>
          <w:left w:val="nil"/>
          <w:bottom w:val="single" w:sz="12" w:space="0" w:color="C9C9C9"/>
          <w:right w:val="nil"/>
          <w:insideH w:val="nil"/>
          <w:insideV w:val="nil"/>
          <w:tl2br w:val="nil"/>
          <w:tr2bl w:val="nil"/>
        </w:tcBorders>
      </w:tcPr>
    </w:tblStylePr>
    <w:tblStylePr w:type="lastRow">
      <w:rPr>
        <w:b/>
        <w:bCs/>
      </w:rPr>
      <w:tblPr/>
      <w:tcPr>
        <w:tcBorders>
          <w:top w:val="double" w:sz="2" w:space="0" w:color="C9C9C9"/>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1">
    <w:name w:val="网格型浅色1"/>
    <w:basedOn w:val="a1"/>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pn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4428</Words>
  <Characters>580</Characters>
  <Application>Microsoft Office Word</Application>
  <DocSecurity>0</DocSecurity>
  <Lines>4</Lines>
  <Paragraphs>9</Paragraphs>
  <ScaleCrop>false</ScaleCrop>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2022-07-18T09:34:00Z</dcterms:created>
  <dcterms:modified xsi:type="dcterms:W3CDTF">2025-12-26T09:13:00Z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eyJoZGlkIjoiOTQ0MTM2ZjY1MTJkZmU4ZGI2NTliZTU0N2MyZTZjNjAiLCJ1c2VySWQiOiIzODIzMDQ1ODQifQ==</vt:lpwstr>
  </property>
  <property fmtid="{D5CDD505-2E9C-101B-9397-08002B2CF9AE}" pid="4" name="ICV">
    <vt:lpwstr>93EA2F58B75C4C9385536899DAFF786C_13</vt:lpwstr>
  </property>
</Properties>
</file>