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5F8CC" w14:textId="18C05574" w:rsidR="003C068B" w:rsidRPr="00EE2A0C" w:rsidRDefault="003C068B" w:rsidP="00EE2A0C">
      <w:pPr>
        <w:spacing w:line="480" w:lineRule="exact"/>
        <w:jc w:val="center"/>
        <w:rPr>
          <w:rFonts w:ascii="宋体" w:hAnsi="宋体" w:cs="宋体" w:hint="eastAsia"/>
          <w:bCs/>
          <w:kern w:val="0"/>
          <w:sz w:val="32"/>
          <w:szCs w:val="32"/>
        </w:rPr>
      </w:pPr>
      <w:bookmarkStart w:id="0" w:name="OLE_LINK15"/>
      <w:r w:rsidRPr="00EE2A0C">
        <w:rPr>
          <w:rFonts w:ascii="宋体" w:hAnsi="宋体" w:hint="eastAsia"/>
          <w:b/>
          <w:color w:val="1F4E79"/>
          <w:sz w:val="32"/>
          <w:szCs w:val="32"/>
        </w:rPr>
        <w:t>共情破壁：</w:t>
      </w:r>
      <w:proofErr w:type="gramStart"/>
      <w:r w:rsidRPr="00EE2A0C">
        <w:rPr>
          <w:rFonts w:ascii="宋体" w:hAnsi="宋体" w:hint="eastAsia"/>
          <w:b/>
          <w:color w:val="1F4E79"/>
          <w:sz w:val="32"/>
          <w:szCs w:val="32"/>
        </w:rPr>
        <w:t>高品质职场沟通</w:t>
      </w:r>
      <w:proofErr w:type="gramEnd"/>
      <w:r w:rsidR="00A025A9" w:rsidRPr="00EE2A0C">
        <w:rPr>
          <w:rFonts w:ascii="宋体" w:hAnsi="宋体" w:hint="eastAsia"/>
          <w:b/>
          <w:color w:val="1F4E79"/>
          <w:sz w:val="32"/>
          <w:szCs w:val="32"/>
        </w:rPr>
        <w:t>与冲突管理</w:t>
      </w:r>
    </w:p>
    <w:bookmarkEnd w:id="0"/>
    <w:p w14:paraId="700E16EE" w14:textId="77777777" w:rsidR="00E341AC" w:rsidRPr="00EE2A0C" w:rsidRDefault="00E341AC" w:rsidP="00EE2A0C">
      <w:pPr>
        <w:spacing w:line="480" w:lineRule="exact"/>
        <w:rPr>
          <w:rFonts w:ascii="宋体" w:hAnsi="宋体" w:cs="宋体" w:hint="eastAsia"/>
          <w:bCs/>
          <w:kern w:val="0"/>
          <w:sz w:val="24"/>
          <w:szCs w:val="24"/>
        </w:rPr>
      </w:pPr>
    </w:p>
    <w:p w14:paraId="6792A0B8" w14:textId="77777777" w:rsidR="00A511CF" w:rsidRPr="00EE2A0C" w:rsidRDefault="00A511CF" w:rsidP="00EE2A0C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EE2A0C">
        <w:rPr>
          <w:rFonts w:ascii="宋体" w:hAnsi="宋体" w:hint="eastAsia"/>
          <w:b/>
          <w:color w:val="1F4E79"/>
          <w:sz w:val="24"/>
          <w:szCs w:val="24"/>
        </w:rPr>
        <w:t>课程背景</w:t>
      </w:r>
      <w:r w:rsidRPr="00EE2A0C">
        <w:rPr>
          <w:rFonts w:ascii="宋体" w:hAnsi="宋体"/>
          <w:b/>
          <w:color w:val="1F4E79"/>
          <w:sz w:val="24"/>
          <w:szCs w:val="24"/>
        </w:rPr>
        <w:t>：</w:t>
      </w:r>
    </w:p>
    <w:p w14:paraId="33904A9F" w14:textId="4BAF095D" w:rsidR="00A1522F" w:rsidRPr="00EE2A0C" w:rsidRDefault="00A1522F" w:rsidP="00EE2A0C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EE2A0C">
        <w:rPr>
          <w:rFonts w:ascii="宋体" w:hAnsi="宋体"/>
          <w:sz w:val="24"/>
          <w:szCs w:val="24"/>
        </w:rPr>
        <w:t>管理者的核心职责并非仅在于处理业务，更在于通过“人”来达成目标。在企业中，管理者如同组织的枢纽，需要持续进行向上沟通以获取支持、向下沟通以赋能团队、横向沟通以协同资源。然而，许多管理者因未能实现有效的“共情破壁”，正面临严峻的挑战：向上汇报时难以展现团队价值，无法争取关键资源；向下管理时指令模糊、反馈失效，导致团队士气低落、效能不彰；横向协作时</w:t>
      </w:r>
      <w:proofErr w:type="gramStart"/>
      <w:r w:rsidRPr="00EE2A0C">
        <w:rPr>
          <w:rFonts w:ascii="宋体" w:hAnsi="宋体"/>
          <w:sz w:val="24"/>
          <w:szCs w:val="24"/>
        </w:rPr>
        <w:t>陷入部</w:t>
      </w:r>
      <w:proofErr w:type="gramEnd"/>
      <w:r w:rsidRPr="00EE2A0C">
        <w:rPr>
          <w:rFonts w:ascii="宋体" w:hAnsi="宋体"/>
          <w:sz w:val="24"/>
          <w:szCs w:val="24"/>
        </w:rPr>
        <w:t>门墙的隔阂，协作举步维艰；面对不可避免的冲突时，或粗暴压制或消极回避，不仅无法解决问题，反而埋下更深的隐患。</w:t>
      </w:r>
    </w:p>
    <w:p w14:paraId="4930B429" w14:textId="77777777" w:rsidR="00A1522F" w:rsidRPr="00EE2A0C" w:rsidRDefault="00A1522F" w:rsidP="00EE2A0C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EE2A0C">
        <w:rPr>
          <w:rFonts w:ascii="宋体" w:hAnsi="宋体"/>
          <w:sz w:val="24"/>
          <w:szCs w:val="24"/>
        </w:rPr>
        <w:t>这些沟通与协作的困境，消耗着管理者大量的精力，成为团队和组织效能提升的瓶颈。管理者的沟通力，直接决定了团队的战斗力、部门的协同力与组织的健康度。系统性地提升管理者在全方位场景下的</w:t>
      </w:r>
      <w:proofErr w:type="gramStart"/>
      <w:r w:rsidRPr="00EE2A0C">
        <w:rPr>
          <w:rFonts w:ascii="宋体" w:hAnsi="宋体"/>
          <w:sz w:val="24"/>
          <w:szCs w:val="24"/>
        </w:rPr>
        <w:t>沟通共情能力</w:t>
      </w:r>
      <w:proofErr w:type="gramEnd"/>
      <w:r w:rsidRPr="00EE2A0C">
        <w:rPr>
          <w:rFonts w:ascii="宋体" w:hAnsi="宋体"/>
          <w:sz w:val="24"/>
          <w:szCs w:val="24"/>
        </w:rPr>
        <w:t>与冲突管理能力，使其能够打破壁垒、凝聚共识、化解矛盾，已是从优秀迈向卓越的管理者必须修炼的内功。</w:t>
      </w:r>
    </w:p>
    <w:p w14:paraId="418B8795" w14:textId="150703FD" w:rsidR="00A1522F" w:rsidRPr="00EE2A0C" w:rsidRDefault="00A1522F" w:rsidP="00EE2A0C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EE2A0C">
        <w:rPr>
          <w:rFonts w:ascii="宋体" w:hAnsi="宋体"/>
          <w:sz w:val="24"/>
          <w:szCs w:val="24"/>
        </w:rPr>
        <w:t>本课程旨在为管理者提供一套从理念到工具、从场景到实战的完整解决方案，赋能管理者成为驱动协同、引领发展的核心力量。</w:t>
      </w:r>
    </w:p>
    <w:p w14:paraId="58D2B1E3" w14:textId="77777777" w:rsidR="00EE2A0C" w:rsidRDefault="00EE2A0C" w:rsidP="00EE2A0C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</w:p>
    <w:p w14:paraId="4FDF8AA7" w14:textId="2D816A2B" w:rsidR="00A511CF" w:rsidRPr="00EE2A0C" w:rsidRDefault="00A511CF" w:rsidP="00EE2A0C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EE2A0C">
        <w:rPr>
          <w:rFonts w:ascii="宋体" w:hAnsi="宋体"/>
          <w:b/>
          <w:color w:val="1F4E79"/>
          <w:sz w:val="24"/>
          <w:szCs w:val="24"/>
        </w:rPr>
        <w:t>课程</w:t>
      </w:r>
      <w:r w:rsidRPr="00EE2A0C">
        <w:rPr>
          <w:rFonts w:ascii="宋体" w:hAnsi="宋体" w:hint="eastAsia"/>
          <w:b/>
          <w:color w:val="1F4E79"/>
          <w:sz w:val="24"/>
          <w:szCs w:val="24"/>
        </w:rPr>
        <w:t>收益：</w:t>
      </w:r>
    </w:p>
    <w:p w14:paraId="282FDA33" w14:textId="6C9894A7" w:rsidR="00A1522F" w:rsidRPr="00EE2A0C" w:rsidRDefault="00EE2A0C" w:rsidP="00EE2A0C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 xml:space="preserve">● </w:t>
      </w:r>
      <w:r w:rsidR="00A1522F" w:rsidRPr="00EE2A0C">
        <w:rPr>
          <w:rFonts w:ascii="宋体" w:hAnsi="宋体"/>
          <w:b/>
          <w:bCs/>
          <w:sz w:val="24"/>
          <w:szCs w:val="24"/>
        </w:rPr>
        <w:t>构建基础：</w:t>
      </w:r>
      <w:r w:rsidR="00A1522F" w:rsidRPr="00EE2A0C">
        <w:rPr>
          <w:rFonts w:ascii="宋体" w:hAnsi="宋体"/>
          <w:sz w:val="24"/>
          <w:szCs w:val="24"/>
        </w:rPr>
        <w:t>掌握倾听与表达的核心沟通技术，为建立高品质</w:t>
      </w:r>
      <w:proofErr w:type="gramStart"/>
      <w:r w:rsidR="00A1522F" w:rsidRPr="00EE2A0C">
        <w:rPr>
          <w:rFonts w:ascii="宋体" w:hAnsi="宋体"/>
          <w:sz w:val="24"/>
          <w:szCs w:val="24"/>
        </w:rPr>
        <w:t>的职场信任</w:t>
      </w:r>
      <w:proofErr w:type="gramEnd"/>
      <w:r w:rsidR="00A1522F" w:rsidRPr="00EE2A0C">
        <w:rPr>
          <w:rFonts w:ascii="宋体" w:hAnsi="宋体"/>
          <w:sz w:val="24"/>
          <w:szCs w:val="24"/>
        </w:rPr>
        <w:t>关系打下坚实基础</w:t>
      </w:r>
      <w:r w:rsidR="00A1522F" w:rsidRPr="00EE2A0C">
        <w:rPr>
          <w:rFonts w:ascii="宋体" w:hAnsi="宋体" w:hint="eastAsia"/>
          <w:sz w:val="24"/>
          <w:szCs w:val="24"/>
        </w:rPr>
        <w:t>；</w:t>
      </w:r>
    </w:p>
    <w:p w14:paraId="4ED2B10A" w14:textId="29665EED" w:rsidR="00A1522F" w:rsidRPr="00EE2A0C" w:rsidRDefault="00EE2A0C" w:rsidP="00EE2A0C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●</w:t>
      </w:r>
      <w:r>
        <w:rPr>
          <w:rFonts w:ascii="宋体" w:hAnsi="宋体" w:hint="eastAsia"/>
          <w:b/>
          <w:bCs/>
          <w:sz w:val="24"/>
          <w:szCs w:val="24"/>
        </w:rPr>
        <w:t xml:space="preserve"> </w:t>
      </w:r>
      <w:r w:rsidR="00A1522F" w:rsidRPr="00EE2A0C">
        <w:rPr>
          <w:rFonts w:ascii="宋体" w:hAnsi="宋体"/>
          <w:b/>
          <w:bCs/>
          <w:sz w:val="24"/>
          <w:szCs w:val="24"/>
        </w:rPr>
        <w:t>精通场景：</w:t>
      </w:r>
      <w:r w:rsidR="00A1522F" w:rsidRPr="00EE2A0C">
        <w:rPr>
          <w:rFonts w:ascii="宋体" w:hAnsi="宋体"/>
          <w:sz w:val="24"/>
          <w:szCs w:val="24"/>
        </w:rPr>
        <w:t>提升向上、向下、横向全维度沟通策略，有效驱动上级、赋能团队、协同同事</w:t>
      </w:r>
      <w:r w:rsidR="00A1522F" w:rsidRPr="00EE2A0C">
        <w:rPr>
          <w:rFonts w:ascii="宋体" w:hAnsi="宋体" w:hint="eastAsia"/>
          <w:sz w:val="24"/>
          <w:szCs w:val="24"/>
        </w:rPr>
        <w:t>；</w:t>
      </w:r>
    </w:p>
    <w:p w14:paraId="03DEB6A9" w14:textId="5EE3908A" w:rsidR="00A1522F" w:rsidRPr="00EE2A0C" w:rsidRDefault="00EE2A0C" w:rsidP="00EE2A0C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●</w:t>
      </w:r>
      <w:r>
        <w:rPr>
          <w:rFonts w:ascii="宋体" w:hAnsi="宋体" w:hint="eastAsia"/>
          <w:b/>
          <w:bCs/>
          <w:sz w:val="24"/>
          <w:szCs w:val="24"/>
        </w:rPr>
        <w:t xml:space="preserve"> </w:t>
      </w:r>
      <w:r w:rsidR="00A1522F" w:rsidRPr="00EE2A0C">
        <w:rPr>
          <w:rFonts w:ascii="宋体" w:hAnsi="宋体"/>
          <w:b/>
          <w:bCs/>
          <w:sz w:val="24"/>
          <w:szCs w:val="24"/>
        </w:rPr>
        <w:t>化解冲突：</w:t>
      </w:r>
      <w:r w:rsidR="00A1522F" w:rsidRPr="00EE2A0C">
        <w:rPr>
          <w:rFonts w:ascii="宋体" w:hAnsi="宋体"/>
          <w:sz w:val="24"/>
          <w:szCs w:val="24"/>
        </w:rPr>
        <w:t>学会分析冲突根源并灵活运用策略，将对立转化为双赢的合作机会。</w:t>
      </w:r>
    </w:p>
    <w:p w14:paraId="48D9C4C2" w14:textId="77777777" w:rsidR="00EE2A0C" w:rsidRDefault="00EE2A0C" w:rsidP="00EE2A0C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</w:p>
    <w:p w14:paraId="7C0EF55D" w14:textId="25FF2922" w:rsidR="00117229" w:rsidRPr="00EE2A0C" w:rsidRDefault="00117229" w:rsidP="00EE2A0C">
      <w:pPr>
        <w:spacing w:line="480" w:lineRule="exact"/>
        <w:rPr>
          <w:rFonts w:ascii="宋体" w:hAnsi="宋体" w:hint="eastAsia"/>
          <w:b/>
          <w:sz w:val="24"/>
          <w:szCs w:val="24"/>
        </w:rPr>
      </w:pPr>
      <w:r w:rsidRPr="00EE2A0C">
        <w:rPr>
          <w:rFonts w:ascii="宋体" w:hAnsi="宋体" w:hint="eastAsia"/>
          <w:b/>
          <w:color w:val="1F4E79"/>
          <w:sz w:val="24"/>
          <w:szCs w:val="24"/>
        </w:rPr>
        <w:t>课程时间：</w:t>
      </w:r>
      <w:r w:rsidR="00C74334" w:rsidRPr="00EE2A0C">
        <w:rPr>
          <w:rFonts w:ascii="宋体" w:hAnsi="宋体" w:cs="宋体" w:hint="eastAsia"/>
          <w:kern w:val="0"/>
          <w:sz w:val="24"/>
          <w:szCs w:val="24"/>
        </w:rPr>
        <w:t>2</w:t>
      </w:r>
      <w:r w:rsidRPr="00EE2A0C">
        <w:rPr>
          <w:rFonts w:ascii="宋体" w:hAnsi="宋体" w:cs="宋体" w:hint="eastAsia"/>
          <w:kern w:val="0"/>
          <w:sz w:val="24"/>
          <w:szCs w:val="24"/>
        </w:rPr>
        <w:t>天</w:t>
      </w:r>
      <w:r w:rsidR="00DC67A8" w:rsidRPr="00EE2A0C">
        <w:rPr>
          <w:rFonts w:ascii="宋体" w:hAnsi="宋体" w:cs="宋体" w:hint="eastAsia"/>
          <w:kern w:val="0"/>
          <w:sz w:val="24"/>
          <w:szCs w:val="24"/>
        </w:rPr>
        <w:t>，6小时/天</w:t>
      </w:r>
    </w:p>
    <w:p w14:paraId="64E7E273" w14:textId="6742E521" w:rsidR="00117229" w:rsidRPr="00EE2A0C" w:rsidRDefault="00EE2A0C" w:rsidP="00EE2A0C">
      <w:pPr>
        <w:spacing w:line="480" w:lineRule="exact"/>
        <w:rPr>
          <w:rFonts w:ascii="宋体" w:hAnsi="宋体" w:cs="宋体" w:hint="eastAsia"/>
          <w:b/>
          <w:bCs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课程</w:t>
      </w:r>
      <w:r w:rsidR="00117229" w:rsidRPr="00EE2A0C">
        <w:rPr>
          <w:rFonts w:ascii="宋体" w:hAnsi="宋体" w:cs="宋体"/>
          <w:b/>
          <w:bCs/>
          <w:color w:val="1F4E79"/>
          <w:kern w:val="0"/>
          <w:sz w:val="24"/>
          <w:szCs w:val="24"/>
        </w:rPr>
        <w:t>对象</w:t>
      </w:r>
      <w:r w:rsidR="00117229" w:rsidRPr="00EE2A0C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：</w:t>
      </w:r>
      <w:r w:rsidR="00272119" w:rsidRPr="00EE2A0C">
        <w:rPr>
          <w:rFonts w:ascii="宋体" w:hAnsi="宋体" w:cs="宋体" w:hint="eastAsia"/>
          <w:bCs/>
          <w:kern w:val="0"/>
          <w:sz w:val="24"/>
          <w:szCs w:val="24"/>
        </w:rPr>
        <w:t>企业</w:t>
      </w:r>
      <w:r w:rsidR="00ED0C6E" w:rsidRPr="00EE2A0C">
        <w:rPr>
          <w:rFonts w:ascii="宋体" w:hAnsi="宋体" w:cs="宋体" w:hint="eastAsia"/>
          <w:bCs/>
          <w:kern w:val="0"/>
          <w:sz w:val="24"/>
          <w:szCs w:val="24"/>
        </w:rPr>
        <w:t>各阶层</w:t>
      </w:r>
      <w:r w:rsidR="00272119" w:rsidRPr="00EE2A0C">
        <w:rPr>
          <w:rFonts w:ascii="宋体" w:hAnsi="宋体" w:cs="宋体" w:hint="eastAsia"/>
          <w:bCs/>
          <w:kern w:val="0"/>
          <w:sz w:val="24"/>
          <w:szCs w:val="24"/>
        </w:rPr>
        <w:t>管理者</w:t>
      </w:r>
    </w:p>
    <w:p w14:paraId="2017B44E" w14:textId="6916A342" w:rsidR="00ED0C6E" w:rsidRPr="00EE2A0C" w:rsidRDefault="00EE2A0C" w:rsidP="00EE2A0C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b/>
          <w:color w:val="1F4E79"/>
          <w:sz w:val="24"/>
          <w:szCs w:val="24"/>
        </w:rPr>
        <w:t>课程</w:t>
      </w:r>
      <w:r w:rsidR="00ED0C6E" w:rsidRPr="00EE2A0C">
        <w:rPr>
          <w:rFonts w:ascii="宋体" w:hAnsi="宋体" w:hint="eastAsia"/>
          <w:b/>
          <w:color w:val="1F4E79"/>
          <w:sz w:val="24"/>
          <w:szCs w:val="24"/>
        </w:rPr>
        <w:t>方式：</w:t>
      </w:r>
      <w:r w:rsidR="00ED0C6E" w:rsidRPr="00EE2A0C">
        <w:rPr>
          <w:rFonts w:ascii="宋体" w:hAnsi="宋体" w:hint="eastAsia"/>
          <w:sz w:val="24"/>
          <w:szCs w:val="24"/>
        </w:rPr>
        <w:t>讲解</w:t>
      </w:r>
      <w:r w:rsidR="00ED0C6E" w:rsidRPr="00EE2A0C">
        <w:rPr>
          <w:rFonts w:ascii="宋体" w:hAnsi="宋体"/>
          <w:sz w:val="24"/>
          <w:szCs w:val="24"/>
        </w:rPr>
        <w:t>30%+</w:t>
      </w:r>
      <w:r w:rsidR="00ED0C6E" w:rsidRPr="00EE2A0C">
        <w:rPr>
          <w:rFonts w:ascii="宋体" w:hAnsi="宋体" w:hint="eastAsia"/>
          <w:sz w:val="24"/>
          <w:szCs w:val="24"/>
        </w:rPr>
        <w:t>互动</w:t>
      </w:r>
      <w:r w:rsidR="00ED0C6E" w:rsidRPr="00EE2A0C">
        <w:rPr>
          <w:rFonts w:ascii="宋体" w:hAnsi="宋体"/>
          <w:sz w:val="24"/>
          <w:szCs w:val="24"/>
        </w:rPr>
        <w:t>20%+</w:t>
      </w:r>
      <w:r w:rsidR="00ED0C6E" w:rsidRPr="00EE2A0C">
        <w:rPr>
          <w:rFonts w:ascii="宋体" w:hAnsi="宋体" w:hint="eastAsia"/>
          <w:sz w:val="24"/>
          <w:szCs w:val="24"/>
        </w:rPr>
        <w:t>案例1</w:t>
      </w:r>
      <w:r w:rsidR="00ED0C6E" w:rsidRPr="00EE2A0C">
        <w:rPr>
          <w:rFonts w:ascii="宋体" w:hAnsi="宋体"/>
          <w:sz w:val="24"/>
          <w:szCs w:val="24"/>
        </w:rPr>
        <w:t>0%+</w:t>
      </w:r>
      <w:r w:rsidR="00ED0C6E" w:rsidRPr="00EE2A0C">
        <w:rPr>
          <w:rFonts w:ascii="宋体" w:hAnsi="宋体" w:hint="eastAsia"/>
          <w:sz w:val="24"/>
          <w:szCs w:val="24"/>
        </w:rPr>
        <w:t>活动1</w:t>
      </w:r>
      <w:r w:rsidR="00ED0C6E" w:rsidRPr="00EE2A0C">
        <w:rPr>
          <w:rFonts w:ascii="宋体" w:hAnsi="宋体"/>
          <w:sz w:val="24"/>
          <w:szCs w:val="24"/>
        </w:rPr>
        <w:t>0%+</w:t>
      </w:r>
      <w:r w:rsidR="00ED0C6E" w:rsidRPr="00EE2A0C">
        <w:rPr>
          <w:rFonts w:ascii="宋体" w:hAnsi="宋体" w:hint="eastAsia"/>
          <w:sz w:val="24"/>
          <w:szCs w:val="24"/>
        </w:rPr>
        <w:t>练习</w:t>
      </w:r>
      <w:r w:rsidR="00ED0C6E" w:rsidRPr="00EE2A0C">
        <w:rPr>
          <w:rFonts w:ascii="宋体" w:hAnsi="宋体"/>
          <w:sz w:val="24"/>
          <w:szCs w:val="24"/>
        </w:rPr>
        <w:t>20%+</w:t>
      </w:r>
      <w:r w:rsidR="00ED0C6E" w:rsidRPr="00EE2A0C">
        <w:rPr>
          <w:rFonts w:ascii="宋体" w:hAnsi="宋体" w:hint="eastAsia"/>
          <w:sz w:val="24"/>
          <w:szCs w:val="24"/>
        </w:rPr>
        <w:t>工具1</w:t>
      </w:r>
      <w:r w:rsidR="00ED0C6E" w:rsidRPr="00EE2A0C">
        <w:rPr>
          <w:rFonts w:ascii="宋体" w:hAnsi="宋体"/>
          <w:sz w:val="24"/>
          <w:szCs w:val="24"/>
        </w:rPr>
        <w:t>0%</w:t>
      </w:r>
    </w:p>
    <w:p w14:paraId="79452D99" w14:textId="77777777" w:rsidR="00327D80" w:rsidRPr="00EE2A0C" w:rsidRDefault="00327D80" w:rsidP="00EE2A0C">
      <w:pPr>
        <w:spacing w:line="480" w:lineRule="exact"/>
        <w:rPr>
          <w:rFonts w:ascii="宋体" w:hAnsi="宋体" w:hint="eastAsia"/>
          <w:b/>
          <w:sz w:val="24"/>
          <w:szCs w:val="24"/>
        </w:rPr>
      </w:pPr>
    </w:p>
    <w:p w14:paraId="6DF33B18" w14:textId="77777777" w:rsidR="00117229" w:rsidRPr="00EE2A0C" w:rsidRDefault="00117229" w:rsidP="00EE2A0C">
      <w:pPr>
        <w:spacing w:line="480" w:lineRule="exact"/>
        <w:jc w:val="center"/>
        <w:rPr>
          <w:rFonts w:ascii="宋体" w:hAnsi="宋体" w:hint="eastAsia"/>
          <w:b/>
          <w:color w:val="1F4E79"/>
          <w:sz w:val="24"/>
          <w:szCs w:val="24"/>
        </w:rPr>
      </w:pPr>
      <w:r w:rsidRPr="00EE2A0C">
        <w:rPr>
          <w:rFonts w:ascii="宋体" w:hAnsi="宋体" w:hint="eastAsia"/>
          <w:b/>
          <w:color w:val="1F4E79"/>
          <w:sz w:val="24"/>
          <w:szCs w:val="24"/>
        </w:rPr>
        <w:t>课程大纲</w:t>
      </w:r>
    </w:p>
    <w:p w14:paraId="379DCC07" w14:textId="77777777" w:rsidR="00830AFB" w:rsidRPr="00EE2A0C" w:rsidRDefault="00830AFB" w:rsidP="00EE2A0C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  <w:shd w:val="clear" w:color="auto" w:fill="EEECE1"/>
        </w:rPr>
      </w:pPr>
      <w:r w:rsidRPr="00EE2A0C">
        <w:rPr>
          <w:rFonts w:ascii="宋体" w:hAnsi="宋体" w:hint="eastAsia"/>
          <w:b/>
          <w:color w:val="1F4E79"/>
          <w:sz w:val="24"/>
          <w:szCs w:val="24"/>
        </w:rPr>
        <w:t>第一讲：高品质沟通的基本能力</w:t>
      </w:r>
    </w:p>
    <w:p w14:paraId="3BA9012F" w14:textId="77777777" w:rsidR="00830AFB" w:rsidRPr="00EE2A0C" w:rsidRDefault="00830AFB" w:rsidP="00EE2A0C">
      <w:pPr>
        <w:pStyle w:val="a3"/>
        <w:spacing w:line="480" w:lineRule="exact"/>
        <w:ind w:firstLineChars="0" w:firstLine="0"/>
        <w:rPr>
          <w:rFonts w:ascii="宋体" w:hAnsi="宋体" w:hint="eastAsia"/>
          <w:b/>
          <w:color w:val="C45911"/>
          <w:sz w:val="24"/>
          <w:szCs w:val="24"/>
        </w:rPr>
      </w:pPr>
      <w:r w:rsidRPr="00EE2A0C">
        <w:rPr>
          <w:rFonts w:ascii="宋体" w:hAnsi="宋体" w:hint="eastAsia"/>
          <w:b/>
          <w:color w:val="C45911"/>
          <w:sz w:val="24"/>
          <w:szCs w:val="24"/>
        </w:rPr>
        <w:t>一</w:t>
      </w:r>
      <w:r w:rsidRPr="00EE2A0C">
        <w:rPr>
          <w:rFonts w:ascii="宋体" w:hAnsi="宋体"/>
          <w:b/>
          <w:color w:val="C45911"/>
          <w:sz w:val="24"/>
          <w:szCs w:val="24"/>
        </w:rPr>
        <w:t>、</w:t>
      </w:r>
      <w:r w:rsidRPr="00EE2A0C">
        <w:rPr>
          <w:rFonts w:ascii="宋体" w:hAnsi="宋体" w:hint="eastAsia"/>
          <w:b/>
          <w:color w:val="C45911"/>
          <w:sz w:val="24"/>
          <w:szCs w:val="24"/>
        </w:rPr>
        <w:t>高品质沟通的核心</w:t>
      </w:r>
    </w:p>
    <w:p w14:paraId="5D9F3D57" w14:textId="77777777" w:rsidR="00830AFB" w:rsidRPr="00EE2A0C" w:rsidRDefault="00830AFB" w:rsidP="00EE2A0C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EE2A0C">
        <w:rPr>
          <w:rFonts w:ascii="宋体" w:hAnsi="宋体" w:hint="eastAsia"/>
          <w:b/>
          <w:bCs/>
          <w:sz w:val="24"/>
          <w:szCs w:val="24"/>
        </w:rPr>
        <w:t>解析：</w:t>
      </w:r>
      <w:r w:rsidRPr="00EE2A0C">
        <w:rPr>
          <w:rFonts w:ascii="宋体" w:hAnsi="宋体" w:hint="eastAsia"/>
          <w:sz w:val="24"/>
          <w:szCs w:val="24"/>
        </w:rPr>
        <w:t>高效沟通三定律-内容、态度与关系</w:t>
      </w:r>
    </w:p>
    <w:p w14:paraId="41012792" w14:textId="77777777" w:rsidR="00830AFB" w:rsidRPr="00EE2A0C" w:rsidRDefault="00830AFB" w:rsidP="00EE2A0C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EE2A0C">
        <w:rPr>
          <w:rFonts w:ascii="宋体" w:hAnsi="宋体" w:hint="eastAsia"/>
          <w:b/>
          <w:bCs/>
          <w:sz w:val="24"/>
          <w:szCs w:val="24"/>
        </w:rPr>
        <w:t>解析：</w:t>
      </w:r>
      <w:r w:rsidRPr="00EE2A0C">
        <w:rPr>
          <w:rFonts w:ascii="宋体" w:hAnsi="宋体" w:hint="eastAsia"/>
          <w:sz w:val="24"/>
          <w:szCs w:val="24"/>
        </w:rPr>
        <w:t>沟通视窗-从建立信任关系开始</w:t>
      </w:r>
    </w:p>
    <w:p w14:paraId="6457D445" w14:textId="5231172E" w:rsidR="00830AFB" w:rsidRPr="00EE2A0C" w:rsidRDefault="00830AFB" w:rsidP="00EE2A0C">
      <w:pPr>
        <w:pStyle w:val="a3"/>
        <w:spacing w:line="480" w:lineRule="exact"/>
        <w:ind w:firstLineChars="0" w:firstLine="0"/>
        <w:rPr>
          <w:rFonts w:ascii="宋体" w:hAnsi="宋体" w:hint="eastAsia"/>
          <w:b/>
          <w:color w:val="C45911"/>
          <w:sz w:val="24"/>
          <w:szCs w:val="24"/>
        </w:rPr>
      </w:pPr>
      <w:r w:rsidRPr="00EE2A0C">
        <w:rPr>
          <w:rFonts w:ascii="宋体" w:hAnsi="宋体" w:hint="eastAsia"/>
          <w:b/>
          <w:color w:val="C45911"/>
          <w:sz w:val="24"/>
          <w:szCs w:val="24"/>
        </w:rPr>
        <w:lastRenderedPageBreak/>
        <w:t>二</w:t>
      </w:r>
      <w:r w:rsidRPr="00EE2A0C">
        <w:rPr>
          <w:rFonts w:ascii="宋体" w:hAnsi="宋体"/>
          <w:b/>
          <w:color w:val="C45911"/>
          <w:sz w:val="24"/>
          <w:szCs w:val="24"/>
        </w:rPr>
        <w:t>、</w:t>
      </w:r>
      <w:r w:rsidRPr="00EE2A0C">
        <w:rPr>
          <w:rFonts w:ascii="宋体" w:hAnsi="宋体" w:hint="eastAsia"/>
          <w:b/>
          <w:color w:val="C45911"/>
          <w:sz w:val="24"/>
          <w:szCs w:val="24"/>
        </w:rPr>
        <w:t>高品质沟通</w:t>
      </w:r>
      <w:r w:rsidR="00857317" w:rsidRPr="00EE2A0C">
        <w:rPr>
          <w:rFonts w:ascii="宋体" w:hAnsi="宋体" w:hint="eastAsia"/>
          <w:b/>
          <w:color w:val="C45911"/>
          <w:sz w:val="24"/>
          <w:szCs w:val="24"/>
        </w:rPr>
        <w:t>基</w:t>
      </w:r>
      <w:r w:rsidRPr="00EE2A0C">
        <w:rPr>
          <w:rFonts w:ascii="宋体" w:hAnsi="宋体" w:hint="eastAsia"/>
          <w:b/>
          <w:color w:val="C45911"/>
          <w:sz w:val="24"/>
          <w:szCs w:val="24"/>
        </w:rPr>
        <w:t>本能力</w:t>
      </w:r>
    </w:p>
    <w:p w14:paraId="187738CE" w14:textId="7E473788" w:rsidR="00830AFB" w:rsidRPr="00EE2A0C" w:rsidRDefault="00830AFB" w:rsidP="00EE2A0C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EE2A0C">
        <w:rPr>
          <w:rFonts w:ascii="宋体" w:hAnsi="宋体" w:hint="eastAsia"/>
          <w:sz w:val="24"/>
          <w:szCs w:val="24"/>
        </w:rPr>
        <w:t>1</w:t>
      </w:r>
      <w:r w:rsidR="00EE2A0C">
        <w:rPr>
          <w:rFonts w:ascii="宋体" w:hAnsi="宋体" w:hint="eastAsia"/>
          <w:sz w:val="24"/>
          <w:szCs w:val="24"/>
        </w:rPr>
        <w:t xml:space="preserve">. </w:t>
      </w:r>
      <w:r w:rsidR="00586E26" w:rsidRPr="00EE2A0C">
        <w:rPr>
          <w:rFonts w:ascii="宋体" w:hAnsi="宋体" w:hint="eastAsia"/>
          <w:sz w:val="24"/>
          <w:szCs w:val="24"/>
        </w:rPr>
        <w:t>倾听技术：听懂弦外音</w:t>
      </w:r>
    </w:p>
    <w:p w14:paraId="30CAF33B" w14:textId="77777777" w:rsidR="00830AFB" w:rsidRPr="00EE2A0C" w:rsidRDefault="00830AFB" w:rsidP="00EE2A0C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EE2A0C">
        <w:rPr>
          <w:rFonts w:ascii="宋体" w:hAnsi="宋体" w:hint="eastAsia"/>
          <w:b/>
          <w:bCs/>
          <w:sz w:val="24"/>
          <w:szCs w:val="24"/>
        </w:rPr>
        <w:t>互动：</w:t>
      </w:r>
      <w:r w:rsidRPr="00EE2A0C">
        <w:rPr>
          <w:rFonts w:ascii="宋体" w:hAnsi="宋体" w:hint="eastAsia"/>
          <w:sz w:val="24"/>
          <w:szCs w:val="24"/>
        </w:rPr>
        <w:t>倾听的作用</w:t>
      </w:r>
    </w:p>
    <w:p w14:paraId="4B801206" w14:textId="33C9C911" w:rsidR="005C534C" w:rsidRPr="00EE2A0C" w:rsidRDefault="005C534C" w:rsidP="00EE2A0C">
      <w:pPr>
        <w:pStyle w:val="a3"/>
        <w:spacing w:line="480" w:lineRule="exact"/>
        <w:ind w:firstLineChars="0" w:firstLine="0"/>
        <w:rPr>
          <w:rFonts w:ascii="宋体" w:hAnsi="宋体" w:hint="eastAsia"/>
          <w:bCs/>
          <w:color w:val="000000" w:themeColor="text1"/>
          <w:sz w:val="24"/>
          <w:szCs w:val="24"/>
        </w:rPr>
      </w:pPr>
      <w:r w:rsidRPr="00EE2A0C">
        <w:rPr>
          <w:rFonts w:ascii="宋体" w:hAnsi="宋体" w:hint="eastAsia"/>
          <w:b/>
          <w:color w:val="000000" w:themeColor="text1"/>
          <w:sz w:val="24"/>
          <w:szCs w:val="24"/>
        </w:rPr>
        <w:t>工具：</w:t>
      </w:r>
      <w:r w:rsidRPr="00EE2A0C">
        <w:rPr>
          <w:rFonts w:ascii="宋体" w:hAnsi="宋体" w:hint="eastAsia"/>
          <w:bCs/>
          <w:color w:val="000000" w:themeColor="text1"/>
          <w:sz w:val="24"/>
          <w:szCs w:val="24"/>
        </w:rPr>
        <w:t>3F倾听技术</w:t>
      </w:r>
    </w:p>
    <w:p w14:paraId="621E7C6E" w14:textId="487722DB" w:rsidR="00586E26" w:rsidRPr="00EE2A0C" w:rsidRDefault="00586E26" w:rsidP="00EE2A0C">
      <w:pPr>
        <w:spacing w:line="480" w:lineRule="exact"/>
        <w:rPr>
          <w:rFonts w:ascii="宋体" w:hAnsi="宋体" w:hint="eastAsia"/>
          <w:bCs/>
          <w:color w:val="000000" w:themeColor="text1"/>
          <w:sz w:val="24"/>
          <w:szCs w:val="24"/>
        </w:rPr>
      </w:pPr>
      <w:r w:rsidRPr="00EE2A0C">
        <w:rPr>
          <w:rFonts w:ascii="宋体" w:hAnsi="宋体" w:hint="eastAsia"/>
          <w:b/>
          <w:bCs/>
          <w:color w:val="000000" w:themeColor="text1"/>
          <w:sz w:val="24"/>
          <w:szCs w:val="24"/>
        </w:rPr>
        <w:t>案例</w:t>
      </w:r>
      <w:r w:rsidRPr="00EE2A0C">
        <w:rPr>
          <w:rFonts w:ascii="宋体" w:hAnsi="宋体"/>
          <w:b/>
          <w:bCs/>
          <w:color w:val="000000" w:themeColor="text1"/>
          <w:sz w:val="24"/>
          <w:szCs w:val="24"/>
        </w:rPr>
        <w:t>：</w:t>
      </w:r>
      <w:r w:rsidRPr="00EE2A0C">
        <w:rPr>
          <w:rFonts w:ascii="宋体" w:hAnsi="宋体"/>
          <w:color w:val="000000" w:themeColor="text1"/>
          <w:sz w:val="24"/>
          <w:szCs w:val="24"/>
        </w:rPr>
        <w:t>3F倾听</w:t>
      </w:r>
      <w:r w:rsidRPr="00EE2A0C">
        <w:rPr>
          <w:rFonts w:ascii="宋体" w:hAnsi="宋体" w:hint="eastAsia"/>
          <w:color w:val="000000" w:themeColor="text1"/>
          <w:sz w:val="24"/>
          <w:szCs w:val="24"/>
        </w:rPr>
        <w:t>技术的</w:t>
      </w:r>
      <w:r w:rsidRPr="00EE2A0C">
        <w:rPr>
          <w:rFonts w:ascii="宋体" w:hAnsi="宋体"/>
          <w:color w:val="000000" w:themeColor="text1"/>
          <w:sz w:val="24"/>
          <w:szCs w:val="24"/>
        </w:rPr>
        <w:t>实战</w:t>
      </w:r>
      <w:r w:rsidRPr="00EE2A0C">
        <w:rPr>
          <w:rFonts w:ascii="宋体" w:hAnsi="宋体" w:hint="eastAsia"/>
          <w:color w:val="000000" w:themeColor="text1"/>
          <w:sz w:val="24"/>
          <w:szCs w:val="24"/>
        </w:rPr>
        <w:t>应</w:t>
      </w:r>
      <w:r w:rsidRPr="00EE2A0C">
        <w:rPr>
          <w:rFonts w:ascii="宋体" w:hAnsi="宋体" w:hint="eastAsia"/>
          <w:bCs/>
          <w:color w:val="000000" w:themeColor="text1"/>
          <w:sz w:val="24"/>
          <w:szCs w:val="24"/>
        </w:rPr>
        <w:t>用</w:t>
      </w:r>
    </w:p>
    <w:p w14:paraId="5514ACCC" w14:textId="2D777B1D" w:rsidR="00586E26" w:rsidRPr="00EE2A0C" w:rsidRDefault="00586E26" w:rsidP="00EE2A0C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EE2A0C">
        <w:rPr>
          <w:rFonts w:ascii="宋体" w:hAnsi="宋体" w:hint="eastAsia"/>
          <w:sz w:val="24"/>
          <w:szCs w:val="24"/>
        </w:rPr>
        <w:t>2</w:t>
      </w:r>
      <w:r w:rsidR="00EE2A0C">
        <w:rPr>
          <w:rFonts w:ascii="宋体" w:hAnsi="宋体" w:hint="eastAsia"/>
          <w:sz w:val="24"/>
          <w:szCs w:val="24"/>
        </w:rPr>
        <w:t xml:space="preserve">. </w:t>
      </w:r>
      <w:r w:rsidRPr="00EE2A0C">
        <w:rPr>
          <w:rFonts w:ascii="宋体" w:hAnsi="宋体" w:hint="eastAsia"/>
          <w:sz w:val="24"/>
          <w:szCs w:val="24"/>
        </w:rPr>
        <w:t>有效表达：说清关键事</w:t>
      </w:r>
    </w:p>
    <w:p w14:paraId="239F7FCF" w14:textId="4769685D" w:rsidR="00586E26" w:rsidRPr="00EE2A0C" w:rsidRDefault="00586E26" w:rsidP="00EE2A0C">
      <w:pPr>
        <w:pStyle w:val="a3"/>
        <w:spacing w:line="480" w:lineRule="exact"/>
        <w:ind w:firstLineChars="0" w:firstLine="0"/>
        <w:rPr>
          <w:rFonts w:ascii="宋体" w:hAnsi="宋体" w:hint="eastAsia"/>
          <w:bCs/>
          <w:color w:val="000000" w:themeColor="text1"/>
          <w:sz w:val="24"/>
          <w:szCs w:val="24"/>
        </w:rPr>
      </w:pPr>
      <w:r w:rsidRPr="00EE2A0C">
        <w:rPr>
          <w:rFonts w:ascii="宋体" w:hAnsi="宋体" w:hint="eastAsia"/>
          <w:b/>
          <w:color w:val="000000" w:themeColor="text1"/>
          <w:sz w:val="24"/>
          <w:szCs w:val="24"/>
        </w:rPr>
        <w:t>基础：</w:t>
      </w:r>
      <w:r w:rsidRPr="00EE2A0C">
        <w:rPr>
          <w:rFonts w:ascii="宋体" w:hAnsi="宋体" w:hint="eastAsia"/>
          <w:bCs/>
          <w:color w:val="000000" w:themeColor="text1"/>
          <w:sz w:val="24"/>
          <w:szCs w:val="24"/>
        </w:rPr>
        <w:t>逻辑强大的三大条件-条理清楚+维</w:t>
      </w:r>
      <w:proofErr w:type="gramStart"/>
      <w:r w:rsidRPr="00EE2A0C">
        <w:rPr>
          <w:rFonts w:ascii="宋体" w:hAnsi="宋体" w:hint="eastAsia"/>
          <w:bCs/>
          <w:color w:val="000000" w:themeColor="text1"/>
          <w:sz w:val="24"/>
          <w:szCs w:val="24"/>
        </w:rPr>
        <w:t>度全面</w:t>
      </w:r>
      <w:proofErr w:type="gramEnd"/>
      <w:r w:rsidRPr="00EE2A0C">
        <w:rPr>
          <w:rFonts w:ascii="宋体" w:hAnsi="宋体" w:hint="eastAsia"/>
          <w:bCs/>
          <w:color w:val="000000" w:themeColor="text1"/>
          <w:sz w:val="24"/>
          <w:szCs w:val="24"/>
        </w:rPr>
        <w:t>+节奏感好</w:t>
      </w:r>
    </w:p>
    <w:p w14:paraId="3B677EDF" w14:textId="77777777" w:rsidR="005C534C" w:rsidRPr="00EE2A0C" w:rsidRDefault="005C534C" w:rsidP="00EE2A0C">
      <w:pPr>
        <w:pStyle w:val="a3"/>
        <w:spacing w:line="480" w:lineRule="exact"/>
        <w:ind w:firstLineChars="0" w:firstLine="0"/>
        <w:rPr>
          <w:rFonts w:ascii="宋体" w:hAnsi="宋体" w:hint="eastAsia"/>
          <w:b/>
          <w:color w:val="000000" w:themeColor="text1"/>
          <w:sz w:val="24"/>
          <w:szCs w:val="24"/>
        </w:rPr>
      </w:pPr>
      <w:r w:rsidRPr="00EE2A0C">
        <w:rPr>
          <w:rFonts w:ascii="宋体" w:hAnsi="宋体" w:hint="eastAsia"/>
          <w:b/>
          <w:color w:val="000000" w:themeColor="text1"/>
          <w:sz w:val="24"/>
          <w:szCs w:val="24"/>
        </w:rPr>
        <w:t>工具：</w:t>
      </w:r>
      <w:r w:rsidRPr="00EE2A0C">
        <w:rPr>
          <w:rFonts w:ascii="宋体" w:hAnsi="宋体" w:hint="eastAsia"/>
          <w:bCs/>
          <w:color w:val="000000" w:themeColor="text1"/>
          <w:sz w:val="24"/>
          <w:szCs w:val="24"/>
        </w:rPr>
        <w:t>PREP表达法</w:t>
      </w:r>
    </w:p>
    <w:p w14:paraId="0C7AF56D" w14:textId="77777777" w:rsidR="005C534C" w:rsidRPr="00EE2A0C" w:rsidRDefault="005C534C" w:rsidP="00EE2A0C">
      <w:pPr>
        <w:pStyle w:val="a3"/>
        <w:spacing w:line="480" w:lineRule="exact"/>
        <w:ind w:firstLineChars="0" w:firstLine="0"/>
        <w:rPr>
          <w:rFonts w:ascii="宋体" w:hAnsi="宋体" w:hint="eastAsia"/>
          <w:bCs/>
          <w:color w:val="000000" w:themeColor="text1"/>
          <w:sz w:val="24"/>
          <w:szCs w:val="24"/>
        </w:rPr>
      </w:pPr>
      <w:r w:rsidRPr="00EE2A0C">
        <w:rPr>
          <w:rFonts w:ascii="宋体" w:hAnsi="宋体" w:hint="eastAsia"/>
          <w:b/>
          <w:color w:val="000000" w:themeColor="text1"/>
          <w:sz w:val="24"/>
          <w:szCs w:val="24"/>
        </w:rPr>
        <w:t>实战应用：</w:t>
      </w:r>
      <w:r w:rsidRPr="00EE2A0C">
        <w:rPr>
          <w:rFonts w:ascii="宋体" w:hAnsi="宋体" w:hint="eastAsia"/>
          <w:bCs/>
          <w:color w:val="000000" w:themeColor="text1"/>
          <w:sz w:val="24"/>
          <w:szCs w:val="24"/>
        </w:rPr>
        <w:t>运用PREP请求帮助</w:t>
      </w:r>
    </w:p>
    <w:p w14:paraId="6C0C3898" w14:textId="68BD0A9D" w:rsidR="00586E26" w:rsidRPr="00EE2A0C" w:rsidRDefault="00586E26" w:rsidP="00EE2A0C">
      <w:pPr>
        <w:pStyle w:val="a3"/>
        <w:spacing w:line="480" w:lineRule="exact"/>
        <w:ind w:firstLineChars="0" w:firstLine="0"/>
        <w:rPr>
          <w:rFonts w:ascii="宋体" w:hAnsi="宋体" w:hint="eastAsia"/>
          <w:bCs/>
          <w:color w:val="000000" w:themeColor="text1"/>
          <w:sz w:val="24"/>
          <w:szCs w:val="24"/>
        </w:rPr>
      </w:pPr>
      <w:r w:rsidRPr="00EE2A0C">
        <w:rPr>
          <w:rFonts w:ascii="宋体" w:hAnsi="宋体" w:hint="eastAsia"/>
          <w:b/>
          <w:color w:val="000000" w:themeColor="text1"/>
          <w:sz w:val="24"/>
          <w:szCs w:val="24"/>
        </w:rPr>
        <w:t>工具：</w:t>
      </w:r>
      <w:r w:rsidRPr="00EE2A0C">
        <w:rPr>
          <w:rFonts w:ascii="宋体" w:hAnsi="宋体" w:hint="eastAsia"/>
          <w:bCs/>
          <w:color w:val="000000" w:themeColor="text1"/>
          <w:sz w:val="24"/>
          <w:szCs w:val="24"/>
        </w:rPr>
        <w:t>ORID表达法</w:t>
      </w:r>
    </w:p>
    <w:p w14:paraId="23D27640" w14:textId="7BDD926F" w:rsidR="00586E26" w:rsidRPr="00EE2A0C" w:rsidRDefault="00586E26" w:rsidP="00EE2A0C">
      <w:pPr>
        <w:pStyle w:val="a3"/>
        <w:spacing w:line="480" w:lineRule="exact"/>
        <w:ind w:firstLineChars="0" w:firstLine="0"/>
        <w:rPr>
          <w:rFonts w:ascii="宋体" w:hAnsi="宋体" w:hint="eastAsia"/>
          <w:bCs/>
          <w:color w:val="000000" w:themeColor="text1"/>
          <w:sz w:val="24"/>
          <w:szCs w:val="24"/>
        </w:rPr>
      </w:pPr>
      <w:r w:rsidRPr="00EE2A0C">
        <w:rPr>
          <w:rFonts w:ascii="宋体" w:hAnsi="宋体" w:hint="eastAsia"/>
          <w:b/>
          <w:color w:val="000000" w:themeColor="text1"/>
          <w:sz w:val="24"/>
          <w:szCs w:val="24"/>
        </w:rPr>
        <w:t>实战应用：</w:t>
      </w:r>
      <w:r w:rsidRPr="00EE2A0C">
        <w:rPr>
          <w:rFonts w:ascii="宋体" w:hAnsi="宋体" w:hint="eastAsia"/>
          <w:bCs/>
          <w:color w:val="000000" w:themeColor="text1"/>
          <w:sz w:val="24"/>
          <w:szCs w:val="24"/>
        </w:rPr>
        <w:t>运用ORID进行复盘与赞美</w:t>
      </w:r>
    </w:p>
    <w:p w14:paraId="1A9995A7" w14:textId="2C467128" w:rsidR="00035B33" w:rsidRPr="00EE2A0C" w:rsidRDefault="00586E26" w:rsidP="00EE2A0C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EE2A0C">
        <w:rPr>
          <w:rFonts w:ascii="宋体" w:hAnsi="宋体" w:hint="eastAsia"/>
          <w:b/>
          <w:bCs/>
          <w:sz w:val="24"/>
          <w:szCs w:val="24"/>
        </w:rPr>
        <w:t>案例研讨</w:t>
      </w:r>
      <w:r w:rsidR="007C5C6C" w:rsidRPr="00EE2A0C">
        <w:rPr>
          <w:rFonts w:ascii="宋体" w:hAnsi="宋体" w:hint="eastAsia"/>
          <w:b/>
          <w:bCs/>
          <w:sz w:val="24"/>
          <w:szCs w:val="24"/>
        </w:rPr>
        <w:t>：</w:t>
      </w:r>
      <w:r w:rsidRPr="00EE2A0C">
        <w:rPr>
          <w:rFonts w:ascii="宋体" w:hAnsi="宋体" w:hint="eastAsia"/>
          <w:sz w:val="24"/>
          <w:szCs w:val="24"/>
        </w:rPr>
        <w:t>陈经理的工作安排问题</w:t>
      </w:r>
    </w:p>
    <w:p w14:paraId="0365185F" w14:textId="77777777" w:rsidR="007C5C6C" w:rsidRPr="00EE2A0C" w:rsidRDefault="007C5C6C" w:rsidP="00EE2A0C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</w:p>
    <w:p w14:paraId="4F18B232" w14:textId="6E7377B8" w:rsidR="00586E26" w:rsidRPr="00EE2A0C" w:rsidRDefault="001139B6" w:rsidP="00EE2A0C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EE2A0C">
        <w:rPr>
          <w:rFonts w:ascii="宋体" w:hAnsi="宋体" w:hint="eastAsia"/>
          <w:b/>
          <w:color w:val="1F4E79"/>
          <w:sz w:val="24"/>
          <w:szCs w:val="24"/>
        </w:rPr>
        <w:t>第</w:t>
      </w:r>
      <w:r w:rsidR="00255BD9" w:rsidRPr="00EE2A0C">
        <w:rPr>
          <w:rFonts w:ascii="宋体" w:hAnsi="宋体" w:hint="eastAsia"/>
          <w:b/>
          <w:color w:val="1F4E79"/>
          <w:sz w:val="24"/>
          <w:szCs w:val="24"/>
        </w:rPr>
        <w:t>二</w:t>
      </w:r>
      <w:r w:rsidRPr="00EE2A0C">
        <w:rPr>
          <w:rFonts w:ascii="宋体" w:hAnsi="宋体" w:hint="eastAsia"/>
          <w:b/>
          <w:color w:val="1F4E79"/>
          <w:sz w:val="24"/>
          <w:szCs w:val="24"/>
        </w:rPr>
        <w:t>讲：</w:t>
      </w:r>
      <w:r w:rsidR="00586E26" w:rsidRPr="00EE2A0C">
        <w:rPr>
          <w:rFonts w:ascii="宋体" w:hAnsi="宋体" w:hint="eastAsia"/>
          <w:b/>
          <w:color w:val="1F4E79"/>
          <w:sz w:val="24"/>
          <w:szCs w:val="24"/>
        </w:rPr>
        <w:t>向上沟通——让上司听你的</w:t>
      </w:r>
    </w:p>
    <w:p w14:paraId="19020258" w14:textId="4B43716B" w:rsidR="00A019ED" w:rsidRPr="00EE2A0C" w:rsidRDefault="00586E26" w:rsidP="00EE2A0C">
      <w:pPr>
        <w:pStyle w:val="a3"/>
        <w:spacing w:line="480" w:lineRule="exact"/>
        <w:ind w:firstLineChars="0" w:firstLine="0"/>
        <w:rPr>
          <w:rFonts w:ascii="宋体" w:hAnsi="宋体" w:hint="eastAsia"/>
          <w:b/>
          <w:color w:val="C45911"/>
          <w:sz w:val="24"/>
          <w:szCs w:val="24"/>
        </w:rPr>
      </w:pPr>
      <w:r w:rsidRPr="00EE2A0C">
        <w:rPr>
          <w:rFonts w:ascii="宋体" w:hAnsi="宋体" w:hint="eastAsia"/>
          <w:b/>
          <w:color w:val="C45911"/>
          <w:sz w:val="24"/>
          <w:szCs w:val="24"/>
        </w:rPr>
        <w:t>一、</w:t>
      </w:r>
      <w:r w:rsidR="00C74334" w:rsidRPr="00EE2A0C">
        <w:rPr>
          <w:rFonts w:ascii="宋体" w:hAnsi="宋体" w:hint="eastAsia"/>
          <w:b/>
          <w:color w:val="C45911"/>
          <w:sz w:val="24"/>
          <w:szCs w:val="24"/>
        </w:rPr>
        <w:t>与上司相处</w:t>
      </w:r>
      <w:r w:rsidR="00A019ED" w:rsidRPr="00EE2A0C">
        <w:rPr>
          <w:rFonts w:ascii="宋体" w:hAnsi="宋体" w:hint="eastAsia"/>
          <w:b/>
          <w:color w:val="C45911"/>
          <w:sz w:val="24"/>
          <w:szCs w:val="24"/>
        </w:rPr>
        <w:t>的原则</w:t>
      </w:r>
    </w:p>
    <w:p w14:paraId="7D209666" w14:textId="476096DB" w:rsidR="00A019ED" w:rsidRPr="00EE2A0C" w:rsidRDefault="00C74334" w:rsidP="00EE2A0C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EE2A0C">
        <w:rPr>
          <w:rFonts w:ascii="宋体" w:hAnsi="宋体" w:hint="eastAsia"/>
          <w:sz w:val="24"/>
          <w:szCs w:val="24"/>
        </w:rPr>
        <w:t>原则</w:t>
      </w:r>
      <w:r w:rsidR="00A019ED" w:rsidRPr="00EE2A0C">
        <w:rPr>
          <w:rFonts w:ascii="宋体" w:hAnsi="宋体" w:hint="eastAsia"/>
          <w:sz w:val="24"/>
          <w:szCs w:val="24"/>
        </w:rPr>
        <w:t>1：做一个帮助上级解决问题的人</w:t>
      </w:r>
    </w:p>
    <w:p w14:paraId="6636BC3E" w14:textId="5F8835E9" w:rsidR="00A019ED" w:rsidRPr="00EE2A0C" w:rsidRDefault="00C74334" w:rsidP="00EE2A0C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EE2A0C">
        <w:rPr>
          <w:rFonts w:ascii="宋体" w:hAnsi="宋体" w:hint="eastAsia"/>
          <w:sz w:val="24"/>
          <w:szCs w:val="24"/>
        </w:rPr>
        <w:t>原则</w:t>
      </w:r>
      <w:r w:rsidR="00A019ED" w:rsidRPr="00EE2A0C">
        <w:rPr>
          <w:rFonts w:ascii="宋体" w:hAnsi="宋体" w:hint="eastAsia"/>
          <w:sz w:val="24"/>
          <w:szCs w:val="24"/>
        </w:rPr>
        <w:t>2：让汇报沟通成为工作的一部分</w:t>
      </w:r>
    </w:p>
    <w:p w14:paraId="29C1EBC5" w14:textId="07890A22" w:rsidR="00A019ED" w:rsidRPr="00EE2A0C" w:rsidRDefault="00C74334" w:rsidP="00EE2A0C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EE2A0C">
        <w:rPr>
          <w:rFonts w:ascii="宋体" w:hAnsi="宋体" w:hint="eastAsia"/>
          <w:sz w:val="24"/>
          <w:szCs w:val="24"/>
        </w:rPr>
        <w:t>原则3</w:t>
      </w:r>
      <w:r w:rsidR="00A019ED" w:rsidRPr="00EE2A0C">
        <w:rPr>
          <w:rFonts w:ascii="宋体" w:hAnsi="宋体" w:hint="eastAsia"/>
          <w:sz w:val="24"/>
          <w:szCs w:val="24"/>
        </w:rPr>
        <w:t>：请示建言用请教或引申式</w:t>
      </w:r>
    </w:p>
    <w:p w14:paraId="0F7EA216" w14:textId="2F566FB4" w:rsidR="00A019ED" w:rsidRPr="00EE2A0C" w:rsidRDefault="00C74334" w:rsidP="00EE2A0C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EE2A0C">
        <w:rPr>
          <w:rFonts w:ascii="宋体" w:hAnsi="宋体" w:hint="eastAsia"/>
          <w:sz w:val="24"/>
          <w:szCs w:val="24"/>
        </w:rPr>
        <w:t>原则4</w:t>
      </w:r>
      <w:r w:rsidR="00A019ED" w:rsidRPr="00EE2A0C">
        <w:rPr>
          <w:rFonts w:ascii="宋体" w:hAnsi="宋体" w:hint="eastAsia"/>
          <w:sz w:val="24"/>
          <w:szCs w:val="24"/>
        </w:rPr>
        <w:t>：接受任务要坚决，毫无怨言</w:t>
      </w:r>
    </w:p>
    <w:p w14:paraId="081CDE58" w14:textId="22080C75" w:rsidR="00A019ED" w:rsidRPr="00EE2A0C" w:rsidRDefault="00C74334" w:rsidP="00EE2A0C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EE2A0C">
        <w:rPr>
          <w:rFonts w:ascii="宋体" w:hAnsi="宋体" w:hint="eastAsia"/>
          <w:sz w:val="24"/>
          <w:szCs w:val="24"/>
        </w:rPr>
        <w:t>原则5</w:t>
      </w:r>
      <w:r w:rsidR="00A019ED" w:rsidRPr="00EE2A0C">
        <w:rPr>
          <w:rFonts w:ascii="宋体" w:hAnsi="宋体" w:hint="eastAsia"/>
          <w:sz w:val="24"/>
          <w:szCs w:val="24"/>
        </w:rPr>
        <w:t>：站在上级的角度思考问题</w:t>
      </w:r>
    </w:p>
    <w:p w14:paraId="000D3B43" w14:textId="62C78001" w:rsidR="00B8686C" w:rsidRPr="00EE2A0C" w:rsidRDefault="00586E26" w:rsidP="00EE2A0C">
      <w:pPr>
        <w:pStyle w:val="a3"/>
        <w:spacing w:line="480" w:lineRule="exact"/>
        <w:ind w:firstLineChars="0" w:firstLine="0"/>
        <w:rPr>
          <w:rFonts w:ascii="宋体" w:hAnsi="宋体" w:hint="eastAsia"/>
          <w:b/>
          <w:color w:val="C45911"/>
          <w:sz w:val="24"/>
          <w:szCs w:val="24"/>
        </w:rPr>
      </w:pPr>
      <w:r w:rsidRPr="00EE2A0C">
        <w:rPr>
          <w:rFonts w:ascii="宋体" w:hAnsi="宋体" w:hint="eastAsia"/>
          <w:b/>
          <w:color w:val="C45911"/>
          <w:sz w:val="24"/>
          <w:szCs w:val="24"/>
        </w:rPr>
        <w:t>二、</w:t>
      </w:r>
      <w:r w:rsidR="00B8686C" w:rsidRPr="00EE2A0C">
        <w:rPr>
          <w:rFonts w:ascii="宋体" w:hAnsi="宋体" w:hint="eastAsia"/>
          <w:b/>
          <w:color w:val="C45911"/>
          <w:sz w:val="24"/>
          <w:szCs w:val="24"/>
        </w:rPr>
        <w:t>向上沟通</w:t>
      </w:r>
      <w:r w:rsidR="0022523C" w:rsidRPr="00EE2A0C">
        <w:rPr>
          <w:rFonts w:ascii="宋体" w:hAnsi="宋体" w:hint="eastAsia"/>
          <w:b/>
          <w:color w:val="C45911"/>
          <w:sz w:val="24"/>
          <w:szCs w:val="24"/>
        </w:rPr>
        <w:t>的</w:t>
      </w:r>
      <w:r w:rsidR="00B8686C" w:rsidRPr="00EE2A0C">
        <w:rPr>
          <w:rFonts w:ascii="宋体" w:hAnsi="宋体" w:hint="eastAsia"/>
          <w:b/>
          <w:color w:val="C45911"/>
          <w:sz w:val="24"/>
          <w:szCs w:val="24"/>
        </w:rPr>
        <w:t>经典场景</w:t>
      </w:r>
    </w:p>
    <w:p w14:paraId="1107708A" w14:textId="29D2A398" w:rsidR="00426E2A" w:rsidRPr="00EE2A0C" w:rsidRDefault="00426E2A" w:rsidP="00EE2A0C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EE2A0C">
        <w:rPr>
          <w:rFonts w:ascii="宋体" w:hAnsi="宋体" w:hint="eastAsia"/>
          <w:sz w:val="24"/>
          <w:szCs w:val="24"/>
        </w:rPr>
        <w:t>经典场景1：如何接受工作任务</w:t>
      </w:r>
    </w:p>
    <w:p w14:paraId="47C63D88" w14:textId="79E09AF7" w:rsidR="00E74217" w:rsidRPr="00EE2A0C" w:rsidRDefault="00E74217" w:rsidP="00EE2A0C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EE2A0C">
        <w:rPr>
          <w:rFonts w:ascii="宋体" w:hAnsi="宋体" w:hint="eastAsia"/>
          <w:b/>
          <w:bCs/>
          <w:sz w:val="24"/>
          <w:szCs w:val="24"/>
        </w:rPr>
        <w:t>研讨：</w:t>
      </w:r>
      <w:r w:rsidRPr="00EE2A0C">
        <w:rPr>
          <w:rFonts w:ascii="宋体" w:hAnsi="宋体" w:hint="eastAsia"/>
          <w:sz w:val="24"/>
          <w:szCs w:val="24"/>
        </w:rPr>
        <w:t>接受上级的工作安排，通常会遇到哪些坑？</w:t>
      </w:r>
      <w:r w:rsidR="00C74334" w:rsidRPr="00EE2A0C">
        <w:rPr>
          <w:rFonts w:ascii="宋体" w:hAnsi="宋体" w:hint="eastAsia"/>
          <w:sz w:val="24"/>
          <w:szCs w:val="24"/>
        </w:rPr>
        <w:t xml:space="preserve"> </w:t>
      </w:r>
    </w:p>
    <w:p w14:paraId="2721A0CF" w14:textId="2489EBBD" w:rsidR="00E74217" w:rsidRPr="00EE2A0C" w:rsidRDefault="00E74217" w:rsidP="00EE2A0C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EE2A0C">
        <w:rPr>
          <w:rFonts w:ascii="宋体" w:hAnsi="宋体" w:hint="eastAsia"/>
          <w:b/>
          <w:bCs/>
          <w:sz w:val="24"/>
          <w:szCs w:val="24"/>
        </w:rPr>
        <w:t>话术：</w:t>
      </w:r>
      <w:r w:rsidRPr="00EE2A0C">
        <w:rPr>
          <w:rFonts w:ascii="宋体" w:hAnsi="宋体" w:hint="eastAsia"/>
          <w:sz w:val="24"/>
          <w:szCs w:val="24"/>
        </w:rPr>
        <w:t>有效反馈的初级版与高级版</w:t>
      </w:r>
    </w:p>
    <w:p w14:paraId="4ADD2DD0" w14:textId="79760F03" w:rsidR="00E74217" w:rsidRPr="00EE2A0C" w:rsidRDefault="00E74217" w:rsidP="00EE2A0C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EE2A0C">
        <w:rPr>
          <w:rFonts w:ascii="宋体" w:hAnsi="宋体" w:hint="eastAsia"/>
          <w:b/>
          <w:bCs/>
          <w:sz w:val="24"/>
          <w:szCs w:val="24"/>
        </w:rPr>
        <w:t>解析：</w:t>
      </w:r>
      <w:r w:rsidRPr="00EE2A0C">
        <w:rPr>
          <w:rFonts w:ascii="宋体" w:hAnsi="宋体" w:hint="eastAsia"/>
          <w:sz w:val="24"/>
          <w:szCs w:val="24"/>
        </w:rPr>
        <w:t>对于上级</w:t>
      </w:r>
      <w:r w:rsidR="00545178" w:rsidRPr="00EE2A0C">
        <w:rPr>
          <w:rFonts w:ascii="宋体" w:hAnsi="宋体" w:hint="eastAsia"/>
          <w:sz w:val="24"/>
          <w:szCs w:val="24"/>
        </w:rPr>
        <w:t>安排</w:t>
      </w:r>
      <w:r w:rsidRPr="00EE2A0C">
        <w:rPr>
          <w:rFonts w:ascii="宋体" w:hAnsi="宋体" w:hint="eastAsia"/>
          <w:sz w:val="24"/>
          <w:szCs w:val="24"/>
        </w:rPr>
        <w:t>的工作，若第一次遇到，应该怎么办？</w:t>
      </w:r>
    </w:p>
    <w:p w14:paraId="39F6852C" w14:textId="7C1006E4" w:rsidR="00672049" w:rsidRPr="00EE2A0C" w:rsidRDefault="00672049" w:rsidP="00EE2A0C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EE2A0C">
        <w:rPr>
          <w:rFonts w:ascii="宋体" w:hAnsi="宋体" w:hint="eastAsia"/>
          <w:b/>
          <w:bCs/>
          <w:sz w:val="24"/>
          <w:szCs w:val="24"/>
        </w:rPr>
        <w:t>话术</w:t>
      </w:r>
      <w:r w:rsidR="00545178" w:rsidRPr="00EE2A0C">
        <w:rPr>
          <w:rFonts w:ascii="宋体" w:hAnsi="宋体" w:hint="eastAsia"/>
          <w:b/>
          <w:bCs/>
          <w:sz w:val="24"/>
          <w:szCs w:val="24"/>
        </w:rPr>
        <w:t>：</w:t>
      </w:r>
      <w:r w:rsidR="00545178" w:rsidRPr="00EE2A0C">
        <w:rPr>
          <w:rFonts w:ascii="宋体" w:hAnsi="宋体" w:hint="eastAsia"/>
          <w:sz w:val="24"/>
          <w:szCs w:val="24"/>
        </w:rPr>
        <w:t>第一次面对的话术初级版与高级版</w:t>
      </w:r>
    </w:p>
    <w:p w14:paraId="65750C49" w14:textId="10DAD5D0" w:rsidR="00426E2A" w:rsidRPr="00EE2A0C" w:rsidRDefault="00426E2A" w:rsidP="00EE2A0C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EE2A0C">
        <w:rPr>
          <w:rFonts w:ascii="宋体" w:hAnsi="宋体" w:hint="eastAsia"/>
          <w:sz w:val="24"/>
          <w:szCs w:val="24"/>
        </w:rPr>
        <w:t>经典场景2：如何汇报工作进展</w:t>
      </w:r>
    </w:p>
    <w:p w14:paraId="3A5121A3" w14:textId="16CA7E2B" w:rsidR="00ED2F19" w:rsidRPr="00EE2A0C" w:rsidRDefault="008D2CA2" w:rsidP="00EE2A0C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EE2A0C">
        <w:rPr>
          <w:rFonts w:ascii="宋体" w:hAnsi="宋体" w:hint="eastAsia"/>
          <w:b/>
          <w:bCs/>
          <w:sz w:val="24"/>
          <w:szCs w:val="24"/>
        </w:rPr>
        <w:t>研讨：</w:t>
      </w:r>
      <w:r w:rsidRPr="00EE2A0C">
        <w:rPr>
          <w:rFonts w:ascii="宋体" w:hAnsi="宋体" w:hint="eastAsia"/>
          <w:sz w:val="24"/>
          <w:szCs w:val="24"/>
        </w:rPr>
        <w:t>领导为何会催问工作？</w:t>
      </w:r>
    </w:p>
    <w:p w14:paraId="2FD640A0" w14:textId="4F8563A9" w:rsidR="008D2CA2" w:rsidRPr="00EE2A0C" w:rsidRDefault="008D2CA2" w:rsidP="00EE2A0C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EE2A0C">
        <w:rPr>
          <w:rFonts w:ascii="宋体" w:hAnsi="宋体" w:hint="eastAsia"/>
          <w:b/>
          <w:bCs/>
          <w:sz w:val="24"/>
          <w:szCs w:val="24"/>
        </w:rPr>
        <w:t>话术：</w:t>
      </w:r>
      <w:r w:rsidRPr="00EE2A0C">
        <w:rPr>
          <w:rFonts w:ascii="宋体" w:hAnsi="宋体" w:hint="eastAsia"/>
          <w:sz w:val="24"/>
          <w:szCs w:val="24"/>
        </w:rPr>
        <w:t>工作进展汇报的基础版、</w:t>
      </w:r>
      <w:proofErr w:type="gramStart"/>
      <w:r w:rsidRPr="00EE2A0C">
        <w:rPr>
          <w:rFonts w:ascii="宋体" w:hAnsi="宋体" w:hint="eastAsia"/>
          <w:sz w:val="24"/>
          <w:szCs w:val="24"/>
        </w:rPr>
        <w:t>进阶版与</w:t>
      </w:r>
      <w:proofErr w:type="gramEnd"/>
      <w:r w:rsidRPr="00EE2A0C">
        <w:rPr>
          <w:rFonts w:ascii="宋体" w:hAnsi="宋体" w:hint="eastAsia"/>
          <w:sz w:val="24"/>
          <w:szCs w:val="24"/>
        </w:rPr>
        <w:t>成熟版</w:t>
      </w:r>
    </w:p>
    <w:p w14:paraId="56654886" w14:textId="36494D00" w:rsidR="00426E2A" w:rsidRPr="00EE2A0C" w:rsidRDefault="00426E2A" w:rsidP="00EE2A0C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EE2A0C">
        <w:rPr>
          <w:rFonts w:ascii="宋体" w:hAnsi="宋体" w:hint="eastAsia"/>
          <w:sz w:val="24"/>
          <w:szCs w:val="24"/>
        </w:rPr>
        <w:t>经典场景3：如何展现工作成果</w:t>
      </w:r>
    </w:p>
    <w:p w14:paraId="03A74249" w14:textId="582F7CB1" w:rsidR="007F441C" w:rsidRPr="00EE2A0C" w:rsidRDefault="007F441C" w:rsidP="00EE2A0C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EE2A0C">
        <w:rPr>
          <w:rFonts w:ascii="宋体" w:hAnsi="宋体" w:hint="eastAsia"/>
          <w:b/>
          <w:bCs/>
          <w:sz w:val="24"/>
          <w:szCs w:val="24"/>
        </w:rPr>
        <w:lastRenderedPageBreak/>
        <w:t>研讨：</w:t>
      </w:r>
      <w:r w:rsidRPr="00EE2A0C">
        <w:rPr>
          <w:rFonts w:ascii="宋体" w:hAnsi="宋体" w:hint="eastAsia"/>
          <w:sz w:val="24"/>
          <w:szCs w:val="24"/>
        </w:rPr>
        <w:t>如何汇报工作才能让工作显得“有高度”</w:t>
      </w:r>
      <w:r w:rsidR="002B0102" w:rsidRPr="00EE2A0C">
        <w:rPr>
          <w:rFonts w:ascii="宋体" w:hAnsi="宋体" w:hint="eastAsia"/>
          <w:sz w:val="24"/>
          <w:szCs w:val="24"/>
        </w:rPr>
        <w:t>？</w:t>
      </w:r>
    </w:p>
    <w:p w14:paraId="19D8A24F" w14:textId="1CD15B8D" w:rsidR="007F441C" w:rsidRPr="00EE2A0C" w:rsidRDefault="007F441C" w:rsidP="00EE2A0C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EE2A0C">
        <w:rPr>
          <w:rFonts w:ascii="宋体" w:hAnsi="宋体" w:hint="eastAsia"/>
          <w:b/>
          <w:bCs/>
          <w:sz w:val="24"/>
          <w:szCs w:val="24"/>
        </w:rPr>
        <w:t>研讨：</w:t>
      </w:r>
      <w:r w:rsidRPr="00EE2A0C">
        <w:rPr>
          <w:rFonts w:ascii="宋体" w:hAnsi="宋体" w:hint="eastAsia"/>
          <w:sz w:val="24"/>
          <w:szCs w:val="24"/>
        </w:rPr>
        <w:t>如何汇报才能体现工作的深度价值？</w:t>
      </w:r>
    </w:p>
    <w:p w14:paraId="42D787F4" w14:textId="58926F4C" w:rsidR="00DC67A8" w:rsidRPr="00EE2A0C" w:rsidRDefault="00DC67A8" w:rsidP="00EE2A0C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EE2A0C">
        <w:rPr>
          <w:rFonts w:ascii="宋体" w:hAnsi="宋体" w:hint="eastAsia"/>
          <w:b/>
          <w:bCs/>
          <w:sz w:val="24"/>
          <w:szCs w:val="24"/>
        </w:rPr>
        <w:t>课堂演练：</w:t>
      </w:r>
      <w:r w:rsidRPr="00EE2A0C">
        <w:rPr>
          <w:rFonts w:ascii="宋体" w:hAnsi="宋体" w:hint="eastAsia"/>
          <w:sz w:val="24"/>
          <w:szCs w:val="24"/>
        </w:rPr>
        <w:t>向上沟通</w:t>
      </w:r>
      <w:proofErr w:type="gramStart"/>
      <w:r w:rsidRPr="00EE2A0C">
        <w:rPr>
          <w:rFonts w:ascii="宋体" w:hAnsi="宋体" w:hint="eastAsia"/>
          <w:sz w:val="24"/>
          <w:szCs w:val="24"/>
        </w:rPr>
        <w:t>经典</w:t>
      </w:r>
      <w:r w:rsidR="005C30F8" w:rsidRPr="00EE2A0C">
        <w:rPr>
          <w:rFonts w:ascii="宋体" w:hAnsi="宋体" w:hint="eastAsia"/>
          <w:sz w:val="24"/>
          <w:szCs w:val="24"/>
        </w:rPr>
        <w:t>话</w:t>
      </w:r>
      <w:proofErr w:type="gramEnd"/>
      <w:r w:rsidR="005C30F8" w:rsidRPr="00EE2A0C">
        <w:rPr>
          <w:rFonts w:ascii="宋体" w:hAnsi="宋体" w:hint="eastAsia"/>
          <w:sz w:val="24"/>
          <w:szCs w:val="24"/>
        </w:rPr>
        <w:t>术的提炼</w:t>
      </w:r>
    </w:p>
    <w:p w14:paraId="3624AEBA" w14:textId="77777777" w:rsidR="00586E26" w:rsidRPr="00EE2A0C" w:rsidRDefault="00586E26" w:rsidP="00EE2A0C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</w:p>
    <w:p w14:paraId="4C1CCC22" w14:textId="3E4A454A" w:rsidR="00586E26" w:rsidRPr="00EE2A0C" w:rsidRDefault="00586E26" w:rsidP="00EE2A0C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EE2A0C">
        <w:rPr>
          <w:rFonts w:ascii="宋体" w:hAnsi="宋体" w:hint="eastAsia"/>
          <w:b/>
          <w:color w:val="1F4E79"/>
          <w:sz w:val="24"/>
          <w:szCs w:val="24"/>
        </w:rPr>
        <w:t>第三讲：向下沟通——建立信赖关系</w:t>
      </w:r>
    </w:p>
    <w:p w14:paraId="49495AC5" w14:textId="05853517" w:rsidR="001675BC" w:rsidRPr="00EE2A0C" w:rsidRDefault="00DC67A8" w:rsidP="00EE2A0C">
      <w:pPr>
        <w:pStyle w:val="a3"/>
        <w:spacing w:line="480" w:lineRule="exact"/>
        <w:ind w:firstLineChars="0" w:firstLine="0"/>
        <w:rPr>
          <w:rFonts w:ascii="宋体" w:hAnsi="宋体" w:hint="eastAsia"/>
          <w:b/>
          <w:color w:val="C45911"/>
          <w:sz w:val="24"/>
          <w:szCs w:val="24"/>
        </w:rPr>
      </w:pPr>
      <w:r w:rsidRPr="00EE2A0C">
        <w:rPr>
          <w:rFonts w:ascii="宋体" w:hAnsi="宋体" w:hint="eastAsia"/>
          <w:b/>
          <w:color w:val="C45911"/>
          <w:sz w:val="24"/>
          <w:szCs w:val="24"/>
        </w:rPr>
        <w:t>一、</w:t>
      </w:r>
      <w:r w:rsidR="001675BC" w:rsidRPr="00EE2A0C">
        <w:rPr>
          <w:rFonts w:ascii="宋体" w:hAnsi="宋体" w:hint="eastAsia"/>
          <w:b/>
          <w:color w:val="C45911"/>
          <w:sz w:val="24"/>
          <w:szCs w:val="24"/>
        </w:rPr>
        <w:t>建立信赖关系的基本要诀</w:t>
      </w:r>
    </w:p>
    <w:p w14:paraId="1E2C25B7" w14:textId="351BDAEF" w:rsidR="001675BC" w:rsidRPr="00EE2A0C" w:rsidRDefault="001675BC" w:rsidP="00EE2A0C">
      <w:pPr>
        <w:spacing w:line="480" w:lineRule="exact"/>
        <w:rPr>
          <w:rFonts w:ascii="宋体" w:hAnsi="宋体" w:hint="eastAsia"/>
          <w:bCs/>
          <w:color w:val="000000" w:themeColor="text1"/>
          <w:sz w:val="24"/>
          <w:szCs w:val="24"/>
        </w:rPr>
      </w:pPr>
      <w:r w:rsidRPr="00EE2A0C">
        <w:rPr>
          <w:rFonts w:ascii="宋体" w:hAnsi="宋体" w:hint="eastAsia"/>
          <w:bCs/>
          <w:color w:val="000000" w:themeColor="text1"/>
          <w:sz w:val="24"/>
          <w:szCs w:val="24"/>
        </w:rPr>
        <w:t>要诀1：要告诉部属工作情形如何</w:t>
      </w:r>
    </w:p>
    <w:p w14:paraId="1EAF9168" w14:textId="08AAC5D0" w:rsidR="001675BC" w:rsidRPr="00EE2A0C" w:rsidRDefault="001675BC" w:rsidP="00EE2A0C">
      <w:pPr>
        <w:spacing w:line="480" w:lineRule="exact"/>
        <w:rPr>
          <w:rFonts w:ascii="宋体" w:hAnsi="宋体" w:hint="eastAsia"/>
          <w:bCs/>
          <w:color w:val="000000" w:themeColor="text1"/>
          <w:sz w:val="24"/>
          <w:szCs w:val="24"/>
        </w:rPr>
      </w:pPr>
      <w:r w:rsidRPr="00EE2A0C">
        <w:rPr>
          <w:rFonts w:ascii="宋体" w:hAnsi="宋体" w:hint="eastAsia"/>
          <w:bCs/>
          <w:color w:val="000000" w:themeColor="text1"/>
          <w:sz w:val="24"/>
          <w:szCs w:val="24"/>
        </w:rPr>
        <w:t>要诀2：表现好时及时表扬</w:t>
      </w:r>
    </w:p>
    <w:p w14:paraId="506A17E6" w14:textId="1A737EE0" w:rsidR="001675BC" w:rsidRPr="00EE2A0C" w:rsidRDefault="001675BC" w:rsidP="00EE2A0C">
      <w:pPr>
        <w:spacing w:line="480" w:lineRule="exact"/>
        <w:rPr>
          <w:rFonts w:ascii="宋体" w:hAnsi="宋体" w:hint="eastAsia"/>
          <w:bCs/>
          <w:color w:val="000000" w:themeColor="text1"/>
          <w:sz w:val="24"/>
          <w:szCs w:val="24"/>
        </w:rPr>
      </w:pPr>
      <w:r w:rsidRPr="00EE2A0C">
        <w:rPr>
          <w:rFonts w:ascii="宋体" w:hAnsi="宋体" w:hint="eastAsia"/>
          <w:bCs/>
          <w:color w:val="000000" w:themeColor="text1"/>
          <w:sz w:val="24"/>
          <w:szCs w:val="24"/>
        </w:rPr>
        <w:t>要诀3：对部属有影响的变动要事先通知</w:t>
      </w:r>
    </w:p>
    <w:p w14:paraId="1123B996" w14:textId="5BD727B2" w:rsidR="001675BC" w:rsidRPr="00EE2A0C" w:rsidRDefault="001675BC" w:rsidP="00EE2A0C">
      <w:pPr>
        <w:spacing w:line="480" w:lineRule="exact"/>
        <w:rPr>
          <w:rFonts w:ascii="宋体" w:hAnsi="宋体" w:hint="eastAsia"/>
          <w:bCs/>
          <w:color w:val="000000" w:themeColor="text1"/>
          <w:sz w:val="24"/>
          <w:szCs w:val="24"/>
        </w:rPr>
      </w:pPr>
      <w:r w:rsidRPr="00EE2A0C">
        <w:rPr>
          <w:rFonts w:ascii="宋体" w:hAnsi="宋体" w:hint="eastAsia"/>
          <w:bCs/>
          <w:color w:val="000000" w:themeColor="text1"/>
          <w:sz w:val="24"/>
          <w:szCs w:val="24"/>
        </w:rPr>
        <w:t>要诀4：充分发挥部属的能力</w:t>
      </w:r>
    </w:p>
    <w:p w14:paraId="09E145EF" w14:textId="49A9877C" w:rsidR="001675BC" w:rsidRPr="00EE2A0C" w:rsidRDefault="00DC67A8" w:rsidP="00EE2A0C">
      <w:pPr>
        <w:pStyle w:val="a3"/>
        <w:spacing w:line="480" w:lineRule="exact"/>
        <w:ind w:firstLineChars="0" w:firstLine="0"/>
        <w:rPr>
          <w:rFonts w:ascii="宋体" w:hAnsi="宋体" w:hint="eastAsia"/>
          <w:b/>
          <w:color w:val="C45911"/>
          <w:sz w:val="24"/>
          <w:szCs w:val="24"/>
        </w:rPr>
      </w:pPr>
      <w:r w:rsidRPr="00EE2A0C">
        <w:rPr>
          <w:rFonts w:ascii="宋体" w:hAnsi="宋体" w:hint="eastAsia"/>
          <w:b/>
          <w:color w:val="C45911"/>
          <w:sz w:val="24"/>
          <w:szCs w:val="24"/>
        </w:rPr>
        <w:t>二、</w:t>
      </w:r>
      <w:r w:rsidR="001675BC" w:rsidRPr="00EE2A0C">
        <w:rPr>
          <w:rFonts w:ascii="宋体" w:hAnsi="宋体" w:hint="eastAsia"/>
          <w:b/>
          <w:color w:val="C45911"/>
          <w:sz w:val="24"/>
          <w:szCs w:val="24"/>
        </w:rPr>
        <w:t>四阶段法</w:t>
      </w:r>
      <w:r w:rsidR="00781AF2" w:rsidRPr="00EE2A0C">
        <w:rPr>
          <w:rFonts w:ascii="宋体" w:hAnsi="宋体" w:hint="eastAsia"/>
          <w:b/>
          <w:color w:val="C45911"/>
          <w:sz w:val="24"/>
          <w:szCs w:val="24"/>
        </w:rPr>
        <w:t>：</w:t>
      </w:r>
      <w:r w:rsidR="001675BC" w:rsidRPr="00EE2A0C">
        <w:rPr>
          <w:rFonts w:ascii="宋体" w:hAnsi="宋体" w:hint="eastAsia"/>
          <w:b/>
          <w:color w:val="C45911"/>
          <w:sz w:val="24"/>
          <w:szCs w:val="24"/>
        </w:rPr>
        <w:t>解决与人有关的问题</w:t>
      </w:r>
    </w:p>
    <w:p w14:paraId="2244A543" w14:textId="681ACD13" w:rsidR="001675BC" w:rsidRPr="00EE2A0C" w:rsidRDefault="001675BC" w:rsidP="00EE2A0C">
      <w:pPr>
        <w:pStyle w:val="a3"/>
        <w:spacing w:line="480" w:lineRule="exact"/>
        <w:ind w:firstLineChars="0" w:firstLine="0"/>
        <w:rPr>
          <w:rFonts w:ascii="宋体" w:hAnsi="宋体" w:hint="eastAsia"/>
          <w:bCs/>
          <w:sz w:val="24"/>
          <w:szCs w:val="24"/>
        </w:rPr>
      </w:pPr>
      <w:r w:rsidRPr="00EE2A0C">
        <w:rPr>
          <w:rFonts w:ascii="宋体" w:hAnsi="宋体" w:hint="eastAsia"/>
          <w:bCs/>
          <w:sz w:val="24"/>
          <w:szCs w:val="24"/>
        </w:rPr>
        <w:t>阶段1：掌握事实</w:t>
      </w:r>
    </w:p>
    <w:p w14:paraId="3E84C119" w14:textId="77777777" w:rsidR="001675BC" w:rsidRPr="00EE2A0C" w:rsidRDefault="001675BC" w:rsidP="00EE2A0C">
      <w:pPr>
        <w:pStyle w:val="a3"/>
        <w:spacing w:line="480" w:lineRule="exact"/>
        <w:ind w:firstLineChars="0" w:firstLine="0"/>
        <w:rPr>
          <w:rFonts w:ascii="宋体" w:hAnsi="宋体" w:hint="eastAsia"/>
          <w:bCs/>
          <w:sz w:val="24"/>
          <w:szCs w:val="24"/>
        </w:rPr>
      </w:pPr>
      <w:r w:rsidRPr="00EE2A0C">
        <w:rPr>
          <w:rFonts w:ascii="宋体" w:hAnsi="宋体" w:hint="eastAsia"/>
          <w:b/>
          <w:sz w:val="24"/>
          <w:szCs w:val="24"/>
        </w:rPr>
        <w:t>解析：</w:t>
      </w:r>
      <w:r w:rsidRPr="00EE2A0C">
        <w:rPr>
          <w:rFonts w:ascii="宋体" w:hAnsi="宋体" w:hint="eastAsia"/>
          <w:bCs/>
          <w:sz w:val="24"/>
          <w:szCs w:val="24"/>
        </w:rPr>
        <w:t>如何掌握事实？</w:t>
      </w:r>
    </w:p>
    <w:p w14:paraId="05F0BA0C" w14:textId="77777777" w:rsidR="001675BC" w:rsidRPr="00EE2A0C" w:rsidRDefault="001675BC" w:rsidP="00EE2A0C">
      <w:pPr>
        <w:pStyle w:val="a3"/>
        <w:spacing w:line="480" w:lineRule="exact"/>
        <w:ind w:firstLineChars="0" w:firstLine="0"/>
        <w:rPr>
          <w:rFonts w:ascii="宋体" w:hAnsi="宋体" w:hint="eastAsia"/>
          <w:bCs/>
          <w:sz w:val="24"/>
          <w:szCs w:val="24"/>
        </w:rPr>
      </w:pPr>
      <w:r w:rsidRPr="00EE2A0C">
        <w:rPr>
          <w:rFonts w:ascii="宋体" w:hAnsi="宋体" w:hint="eastAsia"/>
          <w:b/>
          <w:sz w:val="24"/>
          <w:szCs w:val="24"/>
        </w:rPr>
        <w:t>研讨：</w:t>
      </w:r>
      <w:r w:rsidRPr="00EE2A0C">
        <w:rPr>
          <w:rFonts w:ascii="宋体" w:hAnsi="宋体" w:hint="eastAsia"/>
          <w:bCs/>
          <w:sz w:val="24"/>
          <w:szCs w:val="24"/>
        </w:rPr>
        <w:t>掌握想法与心情的方法</w:t>
      </w:r>
    </w:p>
    <w:p w14:paraId="7F1E094A" w14:textId="673A43F1" w:rsidR="001675BC" w:rsidRPr="00EE2A0C" w:rsidRDefault="001675BC" w:rsidP="00EE2A0C">
      <w:pPr>
        <w:pStyle w:val="a3"/>
        <w:spacing w:line="480" w:lineRule="exact"/>
        <w:ind w:firstLineChars="0" w:firstLine="0"/>
        <w:rPr>
          <w:rFonts w:ascii="宋体" w:hAnsi="宋体" w:hint="eastAsia"/>
          <w:bCs/>
          <w:sz w:val="24"/>
          <w:szCs w:val="24"/>
        </w:rPr>
      </w:pPr>
      <w:r w:rsidRPr="00EE2A0C">
        <w:rPr>
          <w:rFonts w:ascii="宋体" w:hAnsi="宋体" w:hint="eastAsia"/>
          <w:bCs/>
          <w:sz w:val="24"/>
          <w:szCs w:val="24"/>
        </w:rPr>
        <w:t>阶段</w:t>
      </w:r>
      <w:r w:rsidRPr="00EE2A0C">
        <w:rPr>
          <w:rFonts w:ascii="宋体" w:hAnsi="宋体"/>
          <w:bCs/>
          <w:sz w:val="24"/>
          <w:szCs w:val="24"/>
        </w:rPr>
        <w:t>2</w:t>
      </w:r>
      <w:r w:rsidRPr="00EE2A0C">
        <w:rPr>
          <w:rFonts w:ascii="宋体" w:hAnsi="宋体" w:hint="eastAsia"/>
          <w:bCs/>
          <w:sz w:val="24"/>
          <w:szCs w:val="24"/>
        </w:rPr>
        <w:t>：慎思决定</w:t>
      </w:r>
    </w:p>
    <w:p w14:paraId="3E575F28" w14:textId="77777777" w:rsidR="001675BC" w:rsidRPr="00EE2A0C" w:rsidRDefault="001675BC" w:rsidP="00EE2A0C">
      <w:pPr>
        <w:pStyle w:val="a3"/>
        <w:spacing w:line="480" w:lineRule="exact"/>
        <w:ind w:firstLineChars="0" w:firstLine="0"/>
        <w:rPr>
          <w:rFonts w:ascii="宋体" w:hAnsi="宋体" w:hint="eastAsia"/>
          <w:bCs/>
          <w:sz w:val="24"/>
          <w:szCs w:val="24"/>
        </w:rPr>
      </w:pPr>
      <w:r w:rsidRPr="00EE2A0C">
        <w:rPr>
          <w:rFonts w:ascii="宋体" w:hAnsi="宋体" w:hint="eastAsia"/>
          <w:b/>
          <w:sz w:val="24"/>
          <w:szCs w:val="24"/>
        </w:rPr>
        <w:t>解析：</w:t>
      </w:r>
      <w:r w:rsidRPr="00EE2A0C">
        <w:rPr>
          <w:rFonts w:ascii="宋体" w:hAnsi="宋体" w:hint="eastAsia"/>
          <w:bCs/>
          <w:sz w:val="24"/>
          <w:szCs w:val="24"/>
        </w:rPr>
        <w:t>如何慎思决定？</w:t>
      </w:r>
    </w:p>
    <w:p w14:paraId="38EA645D" w14:textId="77777777" w:rsidR="001675BC" w:rsidRPr="00EE2A0C" w:rsidRDefault="001675BC" w:rsidP="00EE2A0C">
      <w:pPr>
        <w:pStyle w:val="a3"/>
        <w:spacing w:line="480" w:lineRule="exact"/>
        <w:ind w:firstLineChars="0" w:firstLine="0"/>
        <w:rPr>
          <w:rFonts w:ascii="宋体" w:hAnsi="宋体" w:hint="eastAsia"/>
          <w:b/>
          <w:sz w:val="24"/>
          <w:szCs w:val="24"/>
        </w:rPr>
      </w:pPr>
      <w:r w:rsidRPr="00EE2A0C">
        <w:rPr>
          <w:rFonts w:ascii="宋体" w:hAnsi="宋体" w:hint="eastAsia"/>
          <w:b/>
          <w:sz w:val="24"/>
          <w:szCs w:val="24"/>
        </w:rPr>
        <w:t>解析：</w:t>
      </w:r>
      <w:r w:rsidRPr="00EE2A0C">
        <w:rPr>
          <w:rFonts w:ascii="宋体" w:hAnsi="宋体" w:hint="eastAsia"/>
          <w:bCs/>
          <w:sz w:val="24"/>
          <w:szCs w:val="24"/>
        </w:rPr>
        <w:t>慎思决定的流程与步骤</w:t>
      </w:r>
    </w:p>
    <w:p w14:paraId="13190DAB" w14:textId="414D5FEC" w:rsidR="001675BC" w:rsidRPr="00EE2A0C" w:rsidRDefault="001675BC" w:rsidP="00EE2A0C">
      <w:pPr>
        <w:pStyle w:val="a3"/>
        <w:spacing w:line="480" w:lineRule="exact"/>
        <w:ind w:firstLineChars="0" w:firstLine="0"/>
        <w:rPr>
          <w:rFonts w:ascii="宋体" w:hAnsi="宋体" w:hint="eastAsia"/>
          <w:bCs/>
          <w:sz w:val="24"/>
          <w:szCs w:val="24"/>
        </w:rPr>
      </w:pPr>
      <w:r w:rsidRPr="00EE2A0C">
        <w:rPr>
          <w:rFonts w:ascii="宋体" w:hAnsi="宋体" w:hint="eastAsia"/>
          <w:bCs/>
          <w:sz w:val="24"/>
          <w:szCs w:val="24"/>
        </w:rPr>
        <w:t>阶段</w:t>
      </w:r>
      <w:r w:rsidRPr="00EE2A0C">
        <w:rPr>
          <w:rFonts w:ascii="宋体" w:hAnsi="宋体"/>
          <w:bCs/>
          <w:sz w:val="24"/>
          <w:szCs w:val="24"/>
        </w:rPr>
        <w:t>3</w:t>
      </w:r>
      <w:r w:rsidRPr="00EE2A0C">
        <w:rPr>
          <w:rFonts w:ascii="宋体" w:hAnsi="宋体" w:hint="eastAsia"/>
          <w:bCs/>
          <w:sz w:val="24"/>
          <w:szCs w:val="24"/>
        </w:rPr>
        <w:t>：采取措施</w:t>
      </w:r>
    </w:p>
    <w:p w14:paraId="432E1058" w14:textId="77777777" w:rsidR="001675BC" w:rsidRPr="00EE2A0C" w:rsidRDefault="001675BC" w:rsidP="00EE2A0C">
      <w:pPr>
        <w:pStyle w:val="a3"/>
        <w:spacing w:line="480" w:lineRule="exact"/>
        <w:ind w:firstLineChars="0" w:firstLine="0"/>
        <w:rPr>
          <w:rFonts w:ascii="宋体" w:hAnsi="宋体" w:hint="eastAsia"/>
          <w:b/>
          <w:sz w:val="24"/>
          <w:szCs w:val="24"/>
        </w:rPr>
      </w:pPr>
      <w:r w:rsidRPr="00EE2A0C">
        <w:rPr>
          <w:rFonts w:ascii="宋体" w:hAnsi="宋体" w:hint="eastAsia"/>
          <w:b/>
          <w:sz w:val="24"/>
          <w:szCs w:val="24"/>
        </w:rPr>
        <w:t>解析：</w:t>
      </w:r>
      <w:r w:rsidRPr="00EE2A0C">
        <w:rPr>
          <w:rFonts w:ascii="宋体" w:hAnsi="宋体" w:hint="eastAsia"/>
          <w:bCs/>
          <w:sz w:val="24"/>
          <w:szCs w:val="24"/>
        </w:rPr>
        <w:t>如何对可能的措施进行评估？</w:t>
      </w:r>
    </w:p>
    <w:p w14:paraId="5935D4C9" w14:textId="5065C5BD" w:rsidR="001675BC" w:rsidRPr="00EE2A0C" w:rsidRDefault="001675BC" w:rsidP="00EE2A0C">
      <w:pPr>
        <w:pStyle w:val="a3"/>
        <w:spacing w:line="480" w:lineRule="exact"/>
        <w:ind w:firstLineChars="0" w:firstLine="0"/>
        <w:rPr>
          <w:rFonts w:ascii="宋体" w:hAnsi="宋体" w:hint="eastAsia"/>
          <w:bCs/>
          <w:sz w:val="24"/>
          <w:szCs w:val="24"/>
        </w:rPr>
      </w:pPr>
      <w:r w:rsidRPr="00EE2A0C">
        <w:rPr>
          <w:rFonts w:ascii="宋体" w:hAnsi="宋体" w:hint="eastAsia"/>
          <w:bCs/>
          <w:sz w:val="24"/>
          <w:szCs w:val="24"/>
        </w:rPr>
        <w:t>阶段</w:t>
      </w:r>
      <w:r w:rsidRPr="00EE2A0C">
        <w:rPr>
          <w:rFonts w:ascii="宋体" w:hAnsi="宋体"/>
          <w:bCs/>
          <w:sz w:val="24"/>
          <w:szCs w:val="24"/>
        </w:rPr>
        <w:t>4</w:t>
      </w:r>
      <w:r w:rsidRPr="00EE2A0C">
        <w:rPr>
          <w:rFonts w:ascii="宋体" w:hAnsi="宋体" w:hint="eastAsia"/>
          <w:bCs/>
          <w:sz w:val="24"/>
          <w:szCs w:val="24"/>
        </w:rPr>
        <w:t>：确认结果</w:t>
      </w:r>
    </w:p>
    <w:p w14:paraId="0131148A" w14:textId="77777777" w:rsidR="001675BC" w:rsidRPr="00EE2A0C" w:rsidRDefault="001675BC" w:rsidP="00EE2A0C">
      <w:pPr>
        <w:pStyle w:val="a3"/>
        <w:spacing w:line="480" w:lineRule="exact"/>
        <w:ind w:firstLineChars="0" w:firstLine="0"/>
        <w:rPr>
          <w:rFonts w:ascii="宋体" w:hAnsi="宋体" w:hint="eastAsia"/>
          <w:bCs/>
          <w:sz w:val="24"/>
          <w:szCs w:val="24"/>
        </w:rPr>
      </w:pPr>
      <w:r w:rsidRPr="00EE2A0C">
        <w:rPr>
          <w:rFonts w:ascii="宋体" w:hAnsi="宋体" w:hint="eastAsia"/>
          <w:b/>
          <w:sz w:val="24"/>
          <w:szCs w:val="24"/>
        </w:rPr>
        <w:t>解析：</w:t>
      </w:r>
      <w:r w:rsidRPr="00EE2A0C">
        <w:rPr>
          <w:rFonts w:ascii="宋体" w:hAnsi="宋体" w:hint="eastAsia"/>
          <w:bCs/>
          <w:sz w:val="24"/>
          <w:szCs w:val="24"/>
        </w:rPr>
        <w:t>预防措施与确认结果</w:t>
      </w:r>
    </w:p>
    <w:p w14:paraId="52EDACBA" w14:textId="77777777" w:rsidR="001675BC" w:rsidRPr="00EE2A0C" w:rsidRDefault="001675BC" w:rsidP="00EE2A0C">
      <w:pPr>
        <w:pStyle w:val="a3"/>
        <w:spacing w:line="480" w:lineRule="exact"/>
        <w:ind w:firstLineChars="0" w:firstLine="0"/>
        <w:rPr>
          <w:rFonts w:ascii="宋体" w:hAnsi="宋体" w:hint="eastAsia"/>
          <w:bCs/>
          <w:sz w:val="24"/>
          <w:szCs w:val="24"/>
        </w:rPr>
      </w:pPr>
      <w:r w:rsidRPr="00EE2A0C">
        <w:rPr>
          <w:rFonts w:ascii="宋体" w:hAnsi="宋体" w:hint="eastAsia"/>
          <w:b/>
          <w:sz w:val="24"/>
          <w:szCs w:val="24"/>
        </w:rPr>
        <w:t>案例解析：</w:t>
      </w:r>
      <w:r w:rsidRPr="00EE2A0C">
        <w:rPr>
          <w:rFonts w:ascii="宋体" w:hAnsi="宋体" w:hint="eastAsia"/>
          <w:bCs/>
          <w:sz w:val="24"/>
          <w:szCs w:val="24"/>
        </w:rPr>
        <w:t>张强的问题</w:t>
      </w:r>
    </w:p>
    <w:p w14:paraId="76263EC2" w14:textId="70AE1C00" w:rsidR="00DC67A8" w:rsidRPr="00EE2A0C" w:rsidRDefault="00DC67A8" w:rsidP="00EE2A0C">
      <w:pPr>
        <w:pStyle w:val="a3"/>
        <w:spacing w:line="480" w:lineRule="exact"/>
        <w:ind w:firstLineChars="0" w:firstLine="0"/>
        <w:rPr>
          <w:rFonts w:ascii="宋体" w:hAnsi="宋体" w:hint="eastAsia"/>
          <w:bCs/>
          <w:sz w:val="24"/>
          <w:szCs w:val="24"/>
        </w:rPr>
      </w:pPr>
      <w:r w:rsidRPr="00EE2A0C">
        <w:rPr>
          <w:rFonts w:ascii="宋体" w:hAnsi="宋体" w:hint="eastAsia"/>
          <w:b/>
          <w:sz w:val="24"/>
          <w:szCs w:val="24"/>
        </w:rPr>
        <w:t>工具表单：</w:t>
      </w:r>
      <w:r w:rsidRPr="00EE2A0C">
        <w:rPr>
          <w:rFonts w:ascii="宋体" w:hAnsi="宋体" w:hint="eastAsia"/>
          <w:bCs/>
          <w:sz w:val="24"/>
          <w:szCs w:val="24"/>
        </w:rPr>
        <w:t>《人的问题分析解决方案表》</w:t>
      </w:r>
    </w:p>
    <w:p w14:paraId="03083710" w14:textId="77777777" w:rsidR="001675BC" w:rsidRPr="00EE2A0C" w:rsidRDefault="001675BC" w:rsidP="00EE2A0C">
      <w:pPr>
        <w:pStyle w:val="a3"/>
        <w:spacing w:line="480" w:lineRule="exact"/>
        <w:ind w:firstLineChars="0" w:firstLine="0"/>
        <w:rPr>
          <w:rFonts w:ascii="宋体" w:hAnsi="宋体" w:hint="eastAsia"/>
          <w:bCs/>
          <w:sz w:val="24"/>
          <w:szCs w:val="24"/>
        </w:rPr>
      </w:pPr>
      <w:r w:rsidRPr="00EE2A0C">
        <w:rPr>
          <w:rFonts w:ascii="宋体" w:hAnsi="宋体" w:hint="eastAsia"/>
          <w:b/>
          <w:sz w:val="24"/>
          <w:szCs w:val="24"/>
        </w:rPr>
        <w:t>课堂研讨：</w:t>
      </w:r>
      <w:r w:rsidRPr="00EE2A0C">
        <w:rPr>
          <w:rFonts w:ascii="宋体" w:hAnsi="宋体" w:hint="eastAsia"/>
          <w:bCs/>
          <w:sz w:val="24"/>
          <w:szCs w:val="24"/>
        </w:rPr>
        <w:t>资深员工的问题</w:t>
      </w:r>
    </w:p>
    <w:p w14:paraId="6D35176F" w14:textId="5F04A82B" w:rsidR="001675BC" w:rsidRPr="00EE2A0C" w:rsidRDefault="001E486E" w:rsidP="00EE2A0C">
      <w:pPr>
        <w:pStyle w:val="a3"/>
        <w:spacing w:line="480" w:lineRule="exact"/>
        <w:ind w:firstLineChars="0" w:firstLine="0"/>
        <w:rPr>
          <w:rFonts w:ascii="宋体" w:hAnsi="宋体" w:hint="eastAsia"/>
          <w:b/>
          <w:color w:val="C45911"/>
          <w:sz w:val="24"/>
          <w:szCs w:val="24"/>
        </w:rPr>
      </w:pPr>
      <w:r w:rsidRPr="00EE2A0C">
        <w:rPr>
          <w:rFonts w:ascii="宋体" w:hAnsi="宋体" w:hint="eastAsia"/>
          <w:b/>
          <w:color w:val="C45911"/>
          <w:sz w:val="24"/>
          <w:szCs w:val="24"/>
        </w:rPr>
        <w:t>三、</w:t>
      </w:r>
      <w:r w:rsidR="00C74334" w:rsidRPr="00EE2A0C">
        <w:rPr>
          <w:rFonts w:ascii="宋体" w:hAnsi="宋体" w:hint="eastAsia"/>
          <w:b/>
          <w:color w:val="C45911"/>
          <w:sz w:val="24"/>
          <w:szCs w:val="24"/>
        </w:rPr>
        <w:t>向下沟通</w:t>
      </w:r>
      <w:r w:rsidRPr="00EE2A0C">
        <w:rPr>
          <w:rFonts w:ascii="宋体" w:hAnsi="宋体" w:hint="eastAsia"/>
          <w:b/>
          <w:color w:val="C45911"/>
          <w:sz w:val="24"/>
          <w:szCs w:val="24"/>
        </w:rPr>
        <w:t>的</w:t>
      </w:r>
      <w:r w:rsidR="001675BC" w:rsidRPr="00EE2A0C">
        <w:rPr>
          <w:rFonts w:ascii="宋体" w:hAnsi="宋体" w:hint="eastAsia"/>
          <w:b/>
          <w:color w:val="C45911"/>
          <w:sz w:val="24"/>
          <w:szCs w:val="24"/>
        </w:rPr>
        <w:t>经典场景</w:t>
      </w:r>
    </w:p>
    <w:p w14:paraId="28D0E721" w14:textId="6B5FB7CD" w:rsidR="001675BC" w:rsidRPr="00EE2A0C" w:rsidRDefault="001675BC" w:rsidP="00EE2A0C">
      <w:pPr>
        <w:pStyle w:val="a3"/>
        <w:spacing w:line="480" w:lineRule="exact"/>
        <w:ind w:firstLineChars="0" w:firstLine="0"/>
        <w:rPr>
          <w:rFonts w:ascii="宋体" w:hAnsi="宋体" w:hint="eastAsia"/>
          <w:bCs/>
          <w:sz w:val="24"/>
          <w:szCs w:val="24"/>
        </w:rPr>
      </w:pPr>
      <w:r w:rsidRPr="00EE2A0C">
        <w:rPr>
          <w:rFonts w:ascii="宋体" w:hAnsi="宋体" w:hint="eastAsia"/>
          <w:bCs/>
          <w:sz w:val="24"/>
          <w:szCs w:val="24"/>
        </w:rPr>
        <w:t>经典场景1：下达指令</w:t>
      </w:r>
    </w:p>
    <w:p w14:paraId="713F9375" w14:textId="77777777" w:rsidR="001675BC" w:rsidRPr="00EE2A0C" w:rsidRDefault="001675BC" w:rsidP="00EE2A0C">
      <w:pPr>
        <w:spacing w:line="480" w:lineRule="exact"/>
        <w:rPr>
          <w:rFonts w:ascii="宋体" w:hAnsi="宋体" w:hint="eastAsia"/>
          <w:sz w:val="24"/>
          <w:szCs w:val="24"/>
        </w:rPr>
      </w:pPr>
      <w:r w:rsidRPr="00EE2A0C">
        <w:rPr>
          <w:rFonts w:ascii="宋体" w:hAnsi="宋体" w:hint="eastAsia"/>
          <w:b/>
          <w:bCs/>
          <w:sz w:val="24"/>
          <w:szCs w:val="24"/>
        </w:rPr>
        <w:t>互动：</w:t>
      </w:r>
      <w:r w:rsidRPr="00EE2A0C">
        <w:rPr>
          <w:rFonts w:ascii="宋体" w:hAnsi="宋体" w:hint="eastAsia"/>
          <w:sz w:val="24"/>
          <w:szCs w:val="24"/>
        </w:rPr>
        <w:t>如何避免下达指令时的误解？</w:t>
      </w:r>
    </w:p>
    <w:p w14:paraId="2F08F1BB" w14:textId="77777777" w:rsidR="001675BC" w:rsidRPr="00EE2A0C" w:rsidRDefault="001675BC" w:rsidP="00EE2A0C">
      <w:pPr>
        <w:spacing w:line="480" w:lineRule="exact"/>
        <w:rPr>
          <w:rFonts w:ascii="宋体" w:hAnsi="宋体" w:hint="eastAsia"/>
          <w:sz w:val="24"/>
          <w:szCs w:val="24"/>
        </w:rPr>
      </w:pPr>
      <w:r w:rsidRPr="00EE2A0C">
        <w:rPr>
          <w:rFonts w:ascii="宋体" w:hAnsi="宋体" w:hint="eastAsia"/>
          <w:b/>
          <w:bCs/>
          <w:sz w:val="24"/>
          <w:szCs w:val="24"/>
        </w:rPr>
        <w:t>互动：</w:t>
      </w:r>
      <w:r w:rsidRPr="00EE2A0C">
        <w:rPr>
          <w:rFonts w:ascii="宋体" w:hAnsi="宋体" w:hint="eastAsia"/>
          <w:sz w:val="24"/>
          <w:szCs w:val="24"/>
        </w:rPr>
        <w:t>下达指令时如何激发部属意愿？</w:t>
      </w:r>
    </w:p>
    <w:p w14:paraId="50590151" w14:textId="4A042C4C" w:rsidR="001E486E" w:rsidRPr="00EE2A0C" w:rsidRDefault="001E486E" w:rsidP="00EE2A0C">
      <w:pPr>
        <w:spacing w:line="480" w:lineRule="exact"/>
        <w:rPr>
          <w:rFonts w:ascii="宋体" w:hAnsi="宋体" w:hint="eastAsia"/>
          <w:sz w:val="24"/>
          <w:szCs w:val="24"/>
        </w:rPr>
      </w:pPr>
      <w:r w:rsidRPr="00EE2A0C">
        <w:rPr>
          <w:rFonts w:ascii="宋体" w:hAnsi="宋体" w:hint="eastAsia"/>
          <w:b/>
          <w:bCs/>
          <w:sz w:val="24"/>
          <w:szCs w:val="24"/>
        </w:rPr>
        <w:t>工具：</w:t>
      </w:r>
      <w:r w:rsidRPr="00EE2A0C">
        <w:rPr>
          <w:rFonts w:ascii="宋体" w:hAnsi="宋体" w:hint="eastAsia"/>
          <w:sz w:val="24"/>
          <w:szCs w:val="24"/>
        </w:rPr>
        <w:t>工作委派“五要素法”</w:t>
      </w:r>
    </w:p>
    <w:p w14:paraId="052E6116" w14:textId="521B3300" w:rsidR="001675BC" w:rsidRPr="00EE2A0C" w:rsidRDefault="001675BC" w:rsidP="00EE2A0C">
      <w:pPr>
        <w:pStyle w:val="a3"/>
        <w:spacing w:line="480" w:lineRule="exact"/>
        <w:ind w:firstLineChars="0" w:firstLine="0"/>
        <w:rPr>
          <w:rFonts w:ascii="宋体" w:hAnsi="宋体" w:hint="eastAsia"/>
          <w:bCs/>
          <w:sz w:val="24"/>
          <w:szCs w:val="24"/>
        </w:rPr>
      </w:pPr>
      <w:r w:rsidRPr="00EE2A0C">
        <w:rPr>
          <w:rFonts w:ascii="宋体" w:hAnsi="宋体" w:hint="eastAsia"/>
          <w:bCs/>
          <w:sz w:val="24"/>
          <w:szCs w:val="24"/>
        </w:rPr>
        <w:t>经典场景2：工作辅导</w:t>
      </w:r>
    </w:p>
    <w:p w14:paraId="5F4F4DC6" w14:textId="77777777" w:rsidR="001675BC" w:rsidRPr="00EE2A0C" w:rsidRDefault="001675BC" w:rsidP="00EE2A0C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EE2A0C">
        <w:rPr>
          <w:rFonts w:ascii="宋体" w:hAnsi="宋体" w:hint="eastAsia"/>
          <w:b/>
          <w:bCs/>
          <w:sz w:val="24"/>
          <w:szCs w:val="24"/>
        </w:rPr>
        <w:lastRenderedPageBreak/>
        <w:t>模拟演示：</w:t>
      </w:r>
      <w:r w:rsidRPr="00EE2A0C">
        <w:rPr>
          <w:rFonts w:ascii="宋体" w:hAnsi="宋体" w:hint="eastAsia"/>
          <w:sz w:val="24"/>
          <w:szCs w:val="24"/>
        </w:rPr>
        <w:t>辅导过程中的猴子管理原则</w:t>
      </w:r>
    </w:p>
    <w:p w14:paraId="1175DEC2" w14:textId="12062D24" w:rsidR="001E486E" w:rsidRPr="00EE2A0C" w:rsidRDefault="001E486E" w:rsidP="00EE2A0C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EE2A0C">
        <w:rPr>
          <w:rFonts w:ascii="宋体" w:hAnsi="宋体" w:hint="eastAsia"/>
          <w:b/>
          <w:bCs/>
          <w:sz w:val="24"/>
          <w:szCs w:val="24"/>
        </w:rPr>
        <w:t>工具：</w:t>
      </w:r>
      <w:r w:rsidRPr="00EE2A0C">
        <w:rPr>
          <w:rFonts w:ascii="宋体" w:hAnsi="宋体" w:hint="eastAsia"/>
          <w:sz w:val="24"/>
          <w:szCs w:val="24"/>
        </w:rPr>
        <w:t>GROW工作辅导流程</w:t>
      </w:r>
    </w:p>
    <w:p w14:paraId="00679B65" w14:textId="788066D5" w:rsidR="001675BC" w:rsidRPr="00EE2A0C" w:rsidRDefault="001675BC" w:rsidP="00EE2A0C">
      <w:pPr>
        <w:pStyle w:val="a3"/>
        <w:spacing w:line="480" w:lineRule="exact"/>
        <w:ind w:firstLineChars="0" w:firstLine="0"/>
        <w:rPr>
          <w:rFonts w:ascii="宋体" w:hAnsi="宋体" w:hint="eastAsia"/>
          <w:bCs/>
          <w:sz w:val="24"/>
          <w:szCs w:val="24"/>
        </w:rPr>
      </w:pPr>
      <w:r w:rsidRPr="00EE2A0C">
        <w:rPr>
          <w:rFonts w:ascii="宋体" w:hAnsi="宋体" w:hint="eastAsia"/>
          <w:bCs/>
          <w:sz w:val="24"/>
          <w:szCs w:val="24"/>
        </w:rPr>
        <w:t>经典场景3：</w:t>
      </w:r>
      <w:r w:rsidR="001E486E" w:rsidRPr="00EE2A0C">
        <w:rPr>
          <w:rFonts w:ascii="宋体" w:hAnsi="宋体" w:hint="eastAsia"/>
          <w:bCs/>
          <w:sz w:val="24"/>
          <w:szCs w:val="24"/>
        </w:rPr>
        <w:t>工作</w:t>
      </w:r>
      <w:r w:rsidRPr="00EE2A0C">
        <w:rPr>
          <w:rFonts w:ascii="宋体" w:hAnsi="宋体" w:hint="eastAsia"/>
          <w:bCs/>
          <w:sz w:val="24"/>
          <w:szCs w:val="24"/>
        </w:rPr>
        <w:t>反馈</w:t>
      </w:r>
    </w:p>
    <w:p w14:paraId="21C12BD7" w14:textId="77777777" w:rsidR="001675BC" w:rsidRPr="00EE2A0C" w:rsidRDefault="001675BC" w:rsidP="00EE2A0C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EE2A0C">
        <w:rPr>
          <w:rFonts w:ascii="宋体" w:hAnsi="宋体" w:hint="eastAsia"/>
          <w:b/>
          <w:bCs/>
          <w:color w:val="000000" w:themeColor="text1"/>
          <w:sz w:val="24"/>
          <w:szCs w:val="24"/>
        </w:rPr>
        <w:t>解析：</w:t>
      </w:r>
      <w:r w:rsidRPr="00EE2A0C">
        <w:rPr>
          <w:rFonts w:ascii="宋体" w:hAnsi="宋体" w:hint="eastAsia"/>
          <w:color w:val="000000" w:themeColor="text1"/>
          <w:sz w:val="24"/>
          <w:szCs w:val="24"/>
        </w:rPr>
        <w:t>有效表扬四步骤</w:t>
      </w:r>
    </w:p>
    <w:p w14:paraId="0ABB88CA" w14:textId="77777777" w:rsidR="001675BC" w:rsidRPr="00EE2A0C" w:rsidRDefault="001675BC" w:rsidP="00EE2A0C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EE2A0C">
        <w:rPr>
          <w:rFonts w:ascii="宋体" w:hAnsi="宋体" w:hint="eastAsia"/>
          <w:b/>
          <w:bCs/>
          <w:color w:val="000000" w:themeColor="text1"/>
          <w:sz w:val="24"/>
          <w:szCs w:val="24"/>
        </w:rPr>
        <w:t>工具表单：</w:t>
      </w:r>
      <w:r w:rsidRPr="00EE2A0C">
        <w:rPr>
          <w:rFonts w:ascii="宋体" w:hAnsi="宋体" w:hint="eastAsia"/>
          <w:color w:val="000000" w:themeColor="text1"/>
          <w:sz w:val="24"/>
          <w:szCs w:val="24"/>
        </w:rPr>
        <w:t>《表扬反馈-BIA实践表》</w:t>
      </w:r>
    </w:p>
    <w:p w14:paraId="577B594A" w14:textId="77777777" w:rsidR="001675BC" w:rsidRPr="00EE2A0C" w:rsidRDefault="001675BC" w:rsidP="00EE2A0C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EE2A0C">
        <w:rPr>
          <w:rFonts w:ascii="宋体" w:hAnsi="宋体" w:hint="eastAsia"/>
          <w:b/>
          <w:bCs/>
          <w:color w:val="000000" w:themeColor="text1"/>
          <w:sz w:val="24"/>
          <w:szCs w:val="24"/>
        </w:rPr>
        <w:t>工具表单：</w:t>
      </w:r>
      <w:r w:rsidRPr="00EE2A0C">
        <w:rPr>
          <w:rFonts w:ascii="宋体" w:hAnsi="宋体" w:hint="eastAsia"/>
          <w:color w:val="000000" w:themeColor="text1"/>
          <w:sz w:val="24"/>
          <w:szCs w:val="24"/>
        </w:rPr>
        <w:t>《修正反馈-BI</w:t>
      </w:r>
      <w:r w:rsidRPr="00EE2A0C">
        <w:rPr>
          <w:rFonts w:ascii="宋体" w:hAnsi="宋体"/>
          <w:color w:val="000000" w:themeColor="text1"/>
          <w:sz w:val="24"/>
          <w:szCs w:val="24"/>
        </w:rPr>
        <w:t>D</w:t>
      </w:r>
      <w:r w:rsidRPr="00EE2A0C">
        <w:rPr>
          <w:rFonts w:ascii="宋体" w:hAnsi="宋体" w:hint="eastAsia"/>
          <w:color w:val="000000" w:themeColor="text1"/>
          <w:sz w:val="24"/>
          <w:szCs w:val="24"/>
        </w:rPr>
        <w:t>实践表》</w:t>
      </w:r>
    </w:p>
    <w:p w14:paraId="4F901265" w14:textId="70F5DF6E" w:rsidR="001E486E" w:rsidRPr="00EE2A0C" w:rsidRDefault="001E486E" w:rsidP="00EE2A0C">
      <w:pPr>
        <w:pStyle w:val="a3"/>
        <w:spacing w:line="480" w:lineRule="exact"/>
        <w:ind w:firstLineChars="0" w:firstLine="0"/>
        <w:rPr>
          <w:rFonts w:ascii="宋体" w:hAnsi="宋体" w:hint="eastAsia"/>
          <w:bCs/>
          <w:sz w:val="24"/>
          <w:szCs w:val="24"/>
        </w:rPr>
      </w:pPr>
      <w:r w:rsidRPr="00EE2A0C">
        <w:rPr>
          <w:rFonts w:ascii="宋体" w:hAnsi="宋体" w:hint="eastAsia"/>
          <w:bCs/>
          <w:sz w:val="24"/>
          <w:szCs w:val="24"/>
        </w:rPr>
        <w:t>经典场景4：绩效面谈</w:t>
      </w:r>
    </w:p>
    <w:p w14:paraId="34008A50" w14:textId="29950A8F" w:rsidR="001E486E" w:rsidRPr="00EE2A0C" w:rsidRDefault="00C5407C" w:rsidP="00EE2A0C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EE2A0C">
        <w:rPr>
          <w:rFonts w:ascii="宋体" w:hAnsi="宋体" w:hint="eastAsia"/>
          <w:b/>
          <w:bCs/>
          <w:color w:val="000000" w:themeColor="text1"/>
          <w:sz w:val="24"/>
          <w:szCs w:val="24"/>
        </w:rPr>
        <w:t>解析：</w:t>
      </w:r>
      <w:r w:rsidRPr="00EE2A0C">
        <w:rPr>
          <w:rFonts w:ascii="宋体" w:hAnsi="宋体" w:hint="eastAsia"/>
          <w:color w:val="000000" w:themeColor="text1"/>
          <w:sz w:val="24"/>
          <w:szCs w:val="24"/>
        </w:rPr>
        <w:t>绩效</w:t>
      </w:r>
      <w:proofErr w:type="gramStart"/>
      <w:r w:rsidRPr="00EE2A0C">
        <w:rPr>
          <w:rFonts w:ascii="宋体" w:hAnsi="宋体" w:hint="eastAsia"/>
          <w:color w:val="000000" w:themeColor="text1"/>
          <w:sz w:val="24"/>
          <w:szCs w:val="24"/>
        </w:rPr>
        <w:t>面谈八</w:t>
      </w:r>
      <w:proofErr w:type="gramEnd"/>
      <w:r w:rsidRPr="00EE2A0C">
        <w:rPr>
          <w:rFonts w:ascii="宋体" w:hAnsi="宋体" w:hint="eastAsia"/>
          <w:color w:val="000000" w:themeColor="text1"/>
          <w:sz w:val="24"/>
          <w:szCs w:val="24"/>
        </w:rPr>
        <w:t>步骤</w:t>
      </w:r>
    </w:p>
    <w:p w14:paraId="72954667" w14:textId="6FDC801E" w:rsidR="00C5407C" w:rsidRPr="00EE2A0C" w:rsidRDefault="00C5407C" w:rsidP="00EE2A0C">
      <w:pPr>
        <w:spacing w:line="480" w:lineRule="exact"/>
        <w:rPr>
          <w:rFonts w:ascii="宋体" w:hAnsi="宋体" w:hint="eastAsia"/>
          <w:sz w:val="24"/>
          <w:szCs w:val="24"/>
        </w:rPr>
      </w:pPr>
      <w:r w:rsidRPr="00EE2A0C">
        <w:rPr>
          <w:rFonts w:ascii="宋体" w:hAnsi="宋体" w:hint="eastAsia"/>
          <w:b/>
          <w:sz w:val="24"/>
          <w:szCs w:val="24"/>
        </w:rPr>
        <w:t>案例：</w:t>
      </w:r>
      <w:r w:rsidRPr="00EE2A0C">
        <w:rPr>
          <w:rFonts w:ascii="宋体" w:hAnsi="宋体" w:hint="eastAsia"/>
          <w:sz w:val="24"/>
          <w:szCs w:val="24"/>
        </w:rPr>
        <w:t>杨经理与李工的绩效面谈</w:t>
      </w:r>
    </w:p>
    <w:p w14:paraId="68BB400E" w14:textId="05D1449F" w:rsidR="00C5407C" w:rsidRPr="00EE2A0C" w:rsidRDefault="00C5407C" w:rsidP="00EE2A0C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EE2A0C">
        <w:rPr>
          <w:rFonts w:ascii="宋体" w:hAnsi="宋体" w:hint="eastAsia"/>
          <w:b/>
          <w:bCs/>
          <w:color w:val="000000" w:themeColor="text1"/>
          <w:sz w:val="24"/>
          <w:szCs w:val="24"/>
        </w:rPr>
        <w:t>课堂演练：</w:t>
      </w:r>
      <w:r w:rsidRPr="00EE2A0C">
        <w:rPr>
          <w:rFonts w:ascii="宋体" w:hAnsi="宋体" w:hint="eastAsia"/>
          <w:sz w:val="24"/>
          <w:szCs w:val="24"/>
        </w:rPr>
        <w:t>向下沟通</w:t>
      </w:r>
      <w:proofErr w:type="gramStart"/>
      <w:r w:rsidRPr="00EE2A0C">
        <w:rPr>
          <w:rFonts w:ascii="宋体" w:hAnsi="宋体" w:hint="eastAsia"/>
          <w:sz w:val="24"/>
          <w:szCs w:val="24"/>
        </w:rPr>
        <w:t>经典话</w:t>
      </w:r>
      <w:proofErr w:type="gramEnd"/>
      <w:r w:rsidRPr="00EE2A0C">
        <w:rPr>
          <w:rFonts w:ascii="宋体" w:hAnsi="宋体" w:hint="eastAsia"/>
          <w:sz w:val="24"/>
          <w:szCs w:val="24"/>
        </w:rPr>
        <w:t>术的提炼</w:t>
      </w:r>
    </w:p>
    <w:p w14:paraId="099C4850" w14:textId="77777777" w:rsidR="00C5407C" w:rsidRPr="00EE2A0C" w:rsidRDefault="00C5407C" w:rsidP="00EE2A0C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</w:p>
    <w:p w14:paraId="7CE9CC50" w14:textId="249C8082" w:rsidR="00C5407C" w:rsidRPr="00EE2A0C" w:rsidRDefault="00C5407C" w:rsidP="00EE2A0C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EE2A0C">
        <w:rPr>
          <w:rFonts w:ascii="宋体" w:hAnsi="宋体" w:hint="eastAsia"/>
          <w:b/>
          <w:color w:val="1F4E79"/>
          <w:sz w:val="24"/>
          <w:szCs w:val="24"/>
        </w:rPr>
        <w:t>第四讲：横向沟通——</w:t>
      </w:r>
      <w:r w:rsidR="00A235F4" w:rsidRPr="00EE2A0C">
        <w:rPr>
          <w:rFonts w:ascii="宋体" w:hAnsi="宋体" w:hint="eastAsia"/>
          <w:b/>
          <w:color w:val="1F4E79"/>
          <w:sz w:val="24"/>
          <w:szCs w:val="24"/>
        </w:rPr>
        <w:t>高效协同合作</w:t>
      </w:r>
    </w:p>
    <w:p w14:paraId="54EFED3D" w14:textId="29384506" w:rsidR="00A235F4" w:rsidRPr="00EE2A0C" w:rsidRDefault="00781AF2" w:rsidP="00EE2A0C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 w:rsidRPr="00EE2A0C">
        <w:rPr>
          <w:rFonts w:ascii="宋体" w:hAnsi="宋体" w:hint="eastAsia"/>
          <w:b/>
          <w:bCs/>
          <w:color w:val="C45911"/>
          <w:sz w:val="24"/>
          <w:szCs w:val="24"/>
        </w:rPr>
        <w:t>一、</w:t>
      </w:r>
      <w:r w:rsidR="00A235F4" w:rsidRPr="00EE2A0C">
        <w:rPr>
          <w:rFonts w:ascii="宋体" w:hAnsi="宋体"/>
          <w:b/>
          <w:bCs/>
          <w:color w:val="C45911"/>
          <w:sz w:val="24"/>
          <w:szCs w:val="24"/>
        </w:rPr>
        <w:t>双赢思维</w:t>
      </w:r>
      <w:r w:rsidRPr="00EE2A0C">
        <w:rPr>
          <w:rFonts w:ascii="宋体" w:hAnsi="宋体" w:hint="eastAsia"/>
          <w:b/>
          <w:bCs/>
          <w:color w:val="C45911"/>
          <w:sz w:val="24"/>
          <w:szCs w:val="24"/>
        </w:rPr>
        <w:t>的四大策略</w:t>
      </w:r>
    </w:p>
    <w:p w14:paraId="38B35C6D" w14:textId="23896816" w:rsidR="00C74334" w:rsidRPr="00EE2A0C" w:rsidRDefault="00781AF2" w:rsidP="00EE2A0C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EE2A0C">
        <w:rPr>
          <w:rFonts w:ascii="宋体" w:hAnsi="宋体" w:hint="eastAsia"/>
          <w:sz w:val="24"/>
          <w:szCs w:val="24"/>
        </w:rPr>
        <w:t>策略</w:t>
      </w:r>
      <w:r w:rsidR="00C74334" w:rsidRPr="00EE2A0C">
        <w:rPr>
          <w:rFonts w:ascii="宋体" w:hAnsi="宋体" w:hint="eastAsia"/>
          <w:sz w:val="24"/>
          <w:szCs w:val="24"/>
        </w:rPr>
        <w:t>1：换位思考</w:t>
      </w:r>
    </w:p>
    <w:p w14:paraId="572F7570" w14:textId="77777777" w:rsidR="00C74334" w:rsidRPr="00EE2A0C" w:rsidRDefault="00C74334" w:rsidP="00EE2A0C">
      <w:pPr>
        <w:spacing w:line="480" w:lineRule="exact"/>
        <w:rPr>
          <w:rFonts w:ascii="宋体" w:hAnsi="宋体" w:hint="eastAsia"/>
          <w:bCs/>
          <w:color w:val="000000" w:themeColor="text1"/>
          <w:sz w:val="24"/>
          <w:szCs w:val="24"/>
        </w:rPr>
      </w:pPr>
      <w:r w:rsidRPr="00EE2A0C">
        <w:rPr>
          <w:rFonts w:ascii="宋体" w:hAnsi="宋体" w:hint="eastAsia"/>
          <w:b/>
          <w:color w:val="000000" w:themeColor="text1"/>
          <w:sz w:val="24"/>
          <w:szCs w:val="24"/>
        </w:rPr>
        <w:t>解析：</w:t>
      </w:r>
      <w:proofErr w:type="gramStart"/>
      <w:r w:rsidRPr="00EE2A0C">
        <w:rPr>
          <w:rFonts w:ascii="宋体" w:hAnsi="宋体" w:hint="eastAsia"/>
          <w:bCs/>
          <w:color w:val="000000" w:themeColor="text1"/>
          <w:sz w:val="24"/>
          <w:szCs w:val="24"/>
        </w:rPr>
        <w:t>同理心</w:t>
      </w:r>
      <w:proofErr w:type="gramEnd"/>
      <w:r w:rsidRPr="00EE2A0C">
        <w:rPr>
          <w:rFonts w:ascii="宋体" w:hAnsi="宋体" w:hint="eastAsia"/>
          <w:bCs/>
          <w:color w:val="000000" w:themeColor="text1"/>
          <w:sz w:val="24"/>
          <w:szCs w:val="24"/>
        </w:rPr>
        <w:t>-角色心理</w:t>
      </w:r>
    </w:p>
    <w:p w14:paraId="23D400DF" w14:textId="0F9DD701" w:rsidR="00C74334" w:rsidRPr="00EE2A0C" w:rsidRDefault="00870769" w:rsidP="00EE2A0C">
      <w:pPr>
        <w:spacing w:line="480" w:lineRule="exact"/>
        <w:rPr>
          <w:rFonts w:ascii="宋体" w:hAnsi="宋体" w:hint="eastAsia"/>
          <w:bCs/>
          <w:color w:val="000000" w:themeColor="text1"/>
          <w:sz w:val="24"/>
          <w:szCs w:val="24"/>
        </w:rPr>
      </w:pPr>
      <w:r w:rsidRPr="00EE2A0C">
        <w:rPr>
          <w:rFonts w:ascii="宋体" w:hAnsi="宋体" w:hint="eastAsia"/>
          <w:b/>
          <w:color w:val="000000" w:themeColor="text1"/>
          <w:sz w:val="24"/>
          <w:szCs w:val="24"/>
        </w:rPr>
        <w:t>解析</w:t>
      </w:r>
      <w:r w:rsidR="00C74334" w:rsidRPr="00EE2A0C">
        <w:rPr>
          <w:rFonts w:ascii="宋体" w:hAnsi="宋体" w:hint="eastAsia"/>
          <w:b/>
          <w:color w:val="000000" w:themeColor="text1"/>
          <w:sz w:val="24"/>
          <w:szCs w:val="24"/>
        </w:rPr>
        <w:t>：</w:t>
      </w:r>
      <w:proofErr w:type="gramStart"/>
      <w:r w:rsidR="00C74334" w:rsidRPr="00EE2A0C">
        <w:rPr>
          <w:rFonts w:ascii="宋体" w:hAnsi="宋体" w:hint="eastAsia"/>
          <w:bCs/>
          <w:color w:val="000000" w:themeColor="text1"/>
          <w:sz w:val="24"/>
          <w:szCs w:val="24"/>
        </w:rPr>
        <w:t>同理心</w:t>
      </w:r>
      <w:proofErr w:type="gramEnd"/>
      <w:r w:rsidRPr="00EE2A0C">
        <w:rPr>
          <w:rFonts w:ascii="宋体" w:hAnsi="宋体" w:hint="eastAsia"/>
          <w:bCs/>
          <w:color w:val="000000" w:themeColor="text1"/>
          <w:sz w:val="24"/>
          <w:szCs w:val="24"/>
        </w:rPr>
        <w:t>沟通三大要诀</w:t>
      </w:r>
    </w:p>
    <w:p w14:paraId="6B793329" w14:textId="77777777" w:rsidR="00870769" w:rsidRPr="00EE2A0C" w:rsidRDefault="00870769" w:rsidP="00EE2A0C">
      <w:pPr>
        <w:spacing w:line="480" w:lineRule="exact"/>
        <w:rPr>
          <w:rFonts w:ascii="宋体" w:hAnsi="宋体" w:hint="eastAsia"/>
          <w:bCs/>
          <w:color w:val="000000" w:themeColor="text1"/>
          <w:sz w:val="24"/>
          <w:szCs w:val="24"/>
        </w:rPr>
      </w:pPr>
      <w:r w:rsidRPr="00EE2A0C">
        <w:rPr>
          <w:rFonts w:ascii="宋体" w:hAnsi="宋体" w:hint="eastAsia"/>
          <w:b/>
          <w:color w:val="000000" w:themeColor="text1"/>
          <w:sz w:val="24"/>
          <w:szCs w:val="24"/>
        </w:rPr>
        <w:t>工具：</w:t>
      </w:r>
      <w:r w:rsidRPr="00EE2A0C">
        <w:rPr>
          <w:rFonts w:ascii="宋体" w:hAnsi="宋体" w:hint="eastAsia"/>
          <w:bCs/>
          <w:color w:val="000000" w:themeColor="text1"/>
          <w:sz w:val="24"/>
          <w:szCs w:val="24"/>
        </w:rPr>
        <w:t>部门价值画布</w:t>
      </w:r>
    </w:p>
    <w:p w14:paraId="23AC928C" w14:textId="77777777" w:rsidR="00870769" w:rsidRPr="00EE2A0C" w:rsidRDefault="00870769" w:rsidP="00EE2A0C">
      <w:pPr>
        <w:spacing w:line="480" w:lineRule="exact"/>
        <w:rPr>
          <w:rFonts w:ascii="宋体" w:hAnsi="宋体" w:hint="eastAsia"/>
          <w:bCs/>
          <w:color w:val="000000" w:themeColor="text1"/>
          <w:sz w:val="24"/>
          <w:szCs w:val="24"/>
        </w:rPr>
      </w:pPr>
      <w:r w:rsidRPr="00EE2A0C">
        <w:rPr>
          <w:rFonts w:ascii="宋体" w:hAnsi="宋体" w:hint="eastAsia"/>
          <w:b/>
          <w:color w:val="000000" w:themeColor="text1"/>
          <w:sz w:val="24"/>
          <w:szCs w:val="24"/>
        </w:rPr>
        <w:t>实战应用：</w:t>
      </w:r>
      <w:r w:rsidRPr="00EE2A0C">
        <w:rPr>
          <w:rFonts w:ascii="宋体" w:hAnsi="宋体" w:hint="eastAsia"/>
          <w:bCs/>
          <w:color w:val="000000" w:themeColor="text1"/>
          <w:sz w:val="24"/>
          <w:szCs w:val="24"/>
        </w:rPr>
        <w:t>运用部门价值画布找到共同目标</w:t>
      </w:r>
    </w:p>
    <w:p w14:paraId="67FD55DC" w14:textId="696AE7D6" w:rsidR="00C74334" w:rsidRPr="00EE2A0C" w:rsidRDefault="007358B6" w:rsidP="00EE2A0C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EE2A0C">
        <w:rPr>
          <w:rFonts w:ascii="宋体" w:hAnsi="宋体" w:hint="eastAsia"/>
          <w:sz w:val="24"/>
          <w:szCs w:val="24"/>
        </w:rPr>
        <w:t>策略</w:t>
      </w:r>
      <w:r w:rsidR="00C74334" w:rsidRPr="00EE2A0C">
        <w:rPr>
          <w:rFonts w:ascii="宋体" w:hAnsi="宋体" w:hint="eastAsia"/>
          <w:sz w:val="24"/>
          <w:szCs w:val="24"/>
        </w:rPr>
        <w:t>2：管理差异</w:t>
      </w:r>
    </w:p>
    <w:p w14:paraId="5054E81A" w14:textId="5A2D0C47" w:rsidR="00870769" w:rsidRPr="00EE2A0C" w:rsidRDefault="00870769" w:rsidP="00EE2A0C">
      <w:pPr>
        <w:spacing w:line="480" w:lineRule="exact"/>
        <w:rPr>
          <w:rFonts w:ascii="宋体" w:hAnsi="宋体" w:hint="eastAsia"/>
          <w:sz w:val="24"/>
          <w:szCs w:val="24"/>
        </w:rPr>
      </w:pPr>
      <w:r w:rsidRPr="00EE2A0C">
        <w:rPr>
          <w:rFonts w:ascii="宋体" w:hAnsi="宋体" w:hint="eastAsia"/>
          <w:b/>
          <w:bCs/>
          <w:sz w:val="24"/>
          <w:szCs w:val="24"/>
        </w:rPr>
        <w:t>解析</w:t>
      </w:r>
      <w:r w:rsidRPr="00EE2A0C">
        <w:rPr>
          <w:rFonts w:ascii="宋体" w:hAnsi="宋体"/>
          <w:b/>
          <w:bCs/>
          <w:sz w:val="24"/>
          <w:szCs w:val="24"/>
        </w:rPr>
        <w:t>：</w:t>
      </w:r>
      <w:r w:rsidRPr="00EE2A0C">
        <w:rPr>
          <w:rFonts w:ascii="宋体" w:hAnsi="宋体"/>
          <w:sz w:val="24"/>
          <w:szCs w:val="24"/>
        </w:rPr>
        <w:t>DISC四种性格特质与沟通偏好</w:t>
      </w:r>
    </w:p>
    <w:p w14:paraId="645906E8" w14:textId="0F68AB4B" w:rsidR="00870769" w:rsidRPr="00EE2A0C" w:rsidRDefault="00870769" w:rsidP="00EE2A0C">
      <w:pPr>
        <w:spacing w:line="480" w:lineRule="exact"/>
        <w:rPr>
          <w:rFonts w:ascii="宋体" w:hAnsi="宋体" w:hint="eastAsia"/>
          <w:sz w:val="24"/>
          <w:szCs w:val="24"/>
        </w:rPr>
      </w:pPr>
      <w:r w:rsidRPr="00EE2A0C">
        <w:rPr>
          <w:rFonts w:ascii="宋体" w:hAnsi="宋体"/>
          <w:b/>
          <w:bCs/>
          <w:sz w:val="24"/>
          <w:szCs w:val="24"/>
        </w:rPr>
        <w:t>认识自我</w:t>
      </w:r>
      <w:r w:rsidRPr="00EE2A0C">
        <w:rPr>
          <w:rFonts w:ascii="宋体" w:hAnsi="宋体" w:hint="eastAsia"/>
          <w:b/>
          <w:bCs/>
          <w:sz w:val="24"/>
          <w:szCs w:val="24"/>
        </w:rPr>
        <w:t>：</w:t>
      </w:r>
      <w:r w:rsidRPr="00EE2A0C">
        <w:rPr>
          <w:rFonts w:ascii="宋体" w:hAnsi="宋体"/>
          <w:sz w:val="24"/>
          <w:szCs w:val="24"/>
        </w:rPr>
        <w:t>完成DISC风格测评，了解自身主导风格</w:t>
      </w:r>
    </w:p>
    <w:p w14:paraId="466AEDD7" w14:textId="7B67B851" w:rsidR="00870769" w:rsidRPr="00EE2A0C" w:rsidRDefault="007358B6" w:rsidP="00EE2A0C">
      <w:pPr>
        <w:spacing w:line="480" w:lineRule="exact"/>
        <w:rPr>
          <w:rFonts w:ascii="宋体" w:hAnsi="宋体" w:hint="eastAsia"/>
          <w:sz w:val="24"/>
          <w:szCs w:val="24"/>
        </w:rPr>
      </w:pPr>
      <w:r w:rsidRPr="00EE2A0C">
        <w:rPr>
          <w:rFonts w:ascii="宋体" w:hAnsi="宋体" w:hint="eastAsia"/>
          <w:b/>
          <w:bCs/>
          <w:sz w:val="24"/>
          <w:szCs w:val="24"/>
        </w:rPr>
        <w:t>互动研讨：</w:t>
      </w:r>
      <w:r w:rsidRPr="00EE2A0C">
        <w:rPr>
          <w:rFonts w:ascii="宋体" w:hAnsi="宋体" w:hint="eastAsia"/>
          <w:sz w:val="24"/>
          <w:szCs w:val="24"/>
        </w:rPr>
        <w:t>与不同性格人员沟通互动的策略与要点</w:t>
      </w:r>
    </w:p>
    <w:p w14:paraId="623580B9" w14:textId="454CE066" w:rsidR="00C74334" w:rsidRPr="00EE2A0C" w:rsidRDefault="007358B6" w:rsidP="00EE2A0C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EE2A0C">
        <w:rPr>
          <w:rFonts w:ascii="宋体" w:hAnsi="宋体" w:hint="eastAsia"/>
          <w:sz w:val="24"/>
          <w:szCs w:val="24"/>
        </w:rPr>
        <w:t>策略</w:t>
      </w:r>
      <w:r w:rsidR="00C74334" w:rsidRPr="00EE2A0C">
        <w:rPr>
          <w:rFonts w:ascii="宋体" w:hAnsi="宋体" w:hint="eastAsia"/>
          <w:sz w:val="24"/>
          <w:szCs w:val="24"/>
        </w:rPr>
        <w:t>3：双赢</w:t>
      </w:r>
      <w:r w:rsidRPr="00EE2A0C">
        <w:rPr>
          <w:rFonts w:ascii="宋体" w:hAnsi="宋体" w:hint="eastAsia"/>
          <w:sz w:val="24"/>
          <w:szCs w:val="24"/>
        </w:rPr>
        <w:t>利他</w:t>
      </w:r>
    </w:p>
    <w:p w14:paraId="78AF6FD9" w14:textId="77777777" w:rsidR="0016594F" w:rsidRPr="00EE2A0C" w:rsidRDefault="0016594F" w:rsidP="00EE2A0C">
      <w:pPr>
        <w:spacing w:line="480" w:lineRule="exact"/>
        <w:rPr>
          <w:rFonts w:ascii="宋体" w:hAnsi="宋体" w:hint="eastAsia"/>
          <w:bCs/>
          <w:color w:val="000000" w:themeColor="text1"/>
          <w:sz w:val="24"/>
          <w:szCs w:val="24"/>
        </w:rPr>
      </w:pPr>
      <w:r w:rsidRPr="00EE2A0C">
        <w:rPr>
          <w:rFonts w:ascii="宋体" w:hAnsi="宋体" w:hint="eastAsia"/>
          <w:b/>
          <w:color w:val="000000" w:themeColor="text1"/>
          <w:sz w:val="24"/>
          <w:szCs w:val="24"/>
        </w:rPr>
        <w:t>解析：</w:t>
      </w:r>
      <w:r w:rsidRPr="00EE2A0C">
        <w:rPr>
          <w:rFonts w:ascii="宋体" w:hAnsi="宋体" w:hint="eastAsia"/>
          <w:bCs/>
          <w:color w:val="000000" w:themeColor="text1"/>
          <w:sz w:val="24"/>
          <w:szCs w:val="24"/>
        </w:rPr>
        <w:t>情感账户法则</w:t>
      </w:r>
    </w:p>
    <w:p w14:paraId="7D62D69B" w14:textId="77777777" w:rsidR="0016594F" w:rsidRPr="00EE2A0C" w:rsidRDefault="0016594F" w:rsidP="00EE2A0C">
      <w:pPr>
        <w:spacing w:line="480" w:lineRule="exact"/>
        <w:rPr>
          <w:rFonts w:ascii="宋体" w:hAnsi="宋体" w:hint="eastAsia"/>
          <w:bCs/>
          <w:color w:val="000000" w:themeColor="text1"/>
          <w:sz w:val="24"/>
          <w:szCs w:val="24"/>
        </w:rPr>
      </w:pPr>
      <w:r w:rsidRPr="00EE2A0C">
        <w:rPr>
          <w:rFonts w:ascii="宋体" w:hAnsi="宋体" w:hint="eastAsia"/>
          <w:b/>
          <w:color w:val="000000" w:themeColor="text1"/>
          <w:sz w:val="24"/>
          <w:szCs w:val="24"/>
        </w:rPr>
        <w:t>工具：《</w:t>
      </w:r>
      <w:r w:rsidRPr="00EE2A0C">
        <w:rPr>
          <w:rFonts w:ascii="宋体" w:hAnsi="宋体" w:hint="eastAsia"/>
          <w:bCs/>
          <w:color w:val="000000" w:themeColor="text1"/>
          <w:sz w:val="24"/>
          <w:szCs w:val="24"/>
        </w:rPr>
        <w:t>情感账户实践表》</w:t>
      </w:r>
    </w:p>
    <w:p w14:paraId="53D00566" w14:textId="77777777" w:rsidR="0016594F" w:rsidRPr="00EE2A0C" w:rsidRDefault="0016594F" w:rsidP="00EE2A0C">
      <w:pPr>
        <w:spacing w:line="480" w:lineRule="exact"/>
        <w:rPr>
          <w:rFonts w:ascii="宋体" w:hAnsi="宋体" w:hint="eastAsia"/>
          <w:bCs/>
          <w:color w:val="000000" w:themeColor="text1"/>
          <w:sz w:val="24"/>
          <w:szCs w:val="24"/>
        </w:rPr>
      </w:pPr>
      <w:r w:rsidRPr="00EE2A0C">
        <w:rPr>
          <w:rFonts w:ascii="宋体" w:hAnsi="宋体" w:hint="eastAsia"/>
          <w:b/>
          <w:color w:val="000000" w:themeColor="text1"/>
          <w:sz w:val="24"/>
          <w:szCs w:val="24"/>
        </w:rPr>
        <w:t>课堂演练：</w:t>
      </w:r>
      <w:r w:rsidRPr="00EE2A0C">
        <w:rPr>
          <w:rFonts w:ascii="宋体" w:hAnsi="宋体" w:hint="eastAsia"/>
          <w:bCs/>
          <w:color w:val="000000" w:themeColor="text1"/>
          <w:sz w:val="24"/>
          <w:szCs w:val="24"/>
        </w:rPr>
        <w:t>情感账户-本周存钱“三小事”</w:t>
      </w:r>
    </w:p>
    <w:p w14:paraId="1D4FE04E" w14:textId="314972DC" w:rsidR="00C74334" w:rsidRPr="00EE2A0C" w:rsidRDefault="007358B6" w:rsidP="00EE2A0C">
      <w:pPr>
        <w:pStyle w:val="a3"/>
        <w:spacing w:line="480" w:lineRule="exact"/>
        <w:ind w:firstLineChars="0" w:firstLine="0"/>
        <w:rPr>
          <w:rFonts w:ascii="宋体" w:hAnsi="宋体" w:hint="eastAsia"/>
          <w:color w:val="000000" w:themeColor="text1"/>
          <w:sz w:val="24"/>
          <w:szCs w:val="24"/>
        </w:rPr>
      </w:pPr>
      <w:r w:rsidRPr="00EE2A0C">
        <w:rPr>
          <w:rFonts w:ascii="宋体" w:hAnsi="宋体" w:hint="eastAsia"/>
          <w:sz w:val="24"/>
          <w:szCs w:val="24"/>
        </w:rPr>
        <w:t>策略</w:t>
      </w:r>
      <w:r w:rsidR="00C74334" w:rsidRPr="00EE2A0C">
        <w:rPr>
          <w:rFonts w:ascii="宋体" w:hAnsi="宋体" w:hint="eastAsia"/>
          <w:sz w:val="24"/>
          <w:szCs w:val="24"/>
        </w:rPr>
        <w:t>4：</w:t>
      </w:r>
      <w:r w:rsidR="0016594F" w:rsidRPr="00EE2A0C">
        <w:rPr>
          <w:rFonts w:ascii="宋体" w:hAnsi="宋体" w:hint="eastAsia"/>
          <w:color w:val="000000" w:themeColor="text1"/>
          <w:sz w:val="24"/>
          <w:szCs w:val="24"/>
        </w:rPr>
        <w:t>全局思维</w:t>
      </w:r>
    </w:p>
    <w:p w14:paraId="5F012C06" w14:textId="77777777" w:rsidR="0016594F" w:rsidRPr="00EE2A0C" w:rsidRDefault="0016594F" w:rsidP="00EE2A0C">
      <w:pPr>
        <w:spacing w:line="480" w:lineRule="exact"/>
        <w:rPr>
          <w:rFonts w:ascii="宋体" w:hAnsi="宋体" w:hint="eastAsia"/>
          <w:bCs/>
          <w:color w:val="000000" w:themeColor="text1"/>
          <w:sz w:val="24"/>
          <w:szCs w:val="24"/>
        </w:rPr>
      </w:pPr>
      <w:r w:rsidRPr="00EE2A0C">
        <w:rPr>
          <w:rFonts w:ascii="宋体" w:hAnsi="宋体" w:hint="eastAsia"/>
          <w:b/>
          <w:color w:val="000000" w:themeColor="text1"/>
          <w:sz w:val="24"/>
          <w:szCs w:val="24"/>
        </w:rPr>
        <w:t>工具：</w:t>
      </w:r>
      <w:r w:rsidRPr="00EE2A0C">
        <w:rPr>
          <w:rFonts w:ascii="宋体" w:hAnsi="宋体" w:hint="eastAsia"/>
          <w:bCs/>
          <w:color w:val="000000" w:themeColor="text1"/>
          <w:sz w:val="24"/>
          <w:szCs w:val="24"/>
        </w:rPr>
        <w:t>公司价值流地图</w:t>
      </w:r>
    </w:p>
    <w:p w14:paraId="4B02CB15" w14:textId="77777777" w:rsidR="0016594F" w:rsidRPr="00EE2A0C" w:rsidRDefault="0016594F" w:rsidP="00EE2A0C">
      <w:pPr>
        <w:spacing w:line="480" w:lineRule="exact"/>
        <w:rPr>
          <w:rFonts w:ascii="宋体" w:hAnsi="宋体" w:hint="eastAsia"/>
          <w:bCs/>
          <w:color w:val="000000" w:themeColor="text1"/>
          <w:sz w:val="24"/>
          <w:szCs w:val="24"/>
        </w:rPr>
      </w:pPr>
      <w:r w:rsidRPr="00EE2A0C">
        <w:rPr>
          <w:rFonts w:ascii="宋体" w:hAnsi="宋体" w:hint="eastAsia"/>
          <w:b/>
          <w:color w:val="000000" w:themeColor="text1"/>
          <w:sz w:val="24"/>
          <w:szCs w:val="24"/>
        </w:rPr>
        <w:t>解析：</w:t>
      </w:r>
      <w:r w:rsidRPr="00EE2A0C">
        <w:rPr>
          <w:rFonts w:ascii="宋体" w:hAnsi="宋体" w:hint="eastAsia"/>
          <w:bCs/>
          <w:color w:val="000000" w:themeColor="text1"/>
          <w:sz w:val="24"/>
          <w:szCs w:val="24"/>
        </w:rPr>
        <w:t>打掉价值</w:t>
      </w:r>
      <w:proofErr w:type="gramStart"/>
      <w:r w:rsidRPr="00EE2A0C">
        <w:rPr>
          <w:rFonts w:ascii="宋体" w:hAnsi="宋体" w:hint="eastAsia"/>
          <w:bCs/>
          <w:color w:val="000000" w:themeColor="text1"/>
          <w:sz w:val="24"/>
          <w:szCs w:val="24"/>
        </w:rPr>
        <w:t>流创造</w:t>
      </w:r>
      <w:proofErr w:type="gramEnd"/>
      <w:r w:rsidRPr="00EE2A0C">
        <w:rPr>
          <w:rFonts w:ascii="宋体" w:hAnsi="宋体" w:hint="eastAsia"/>
          <w:bCs/>
          <w:color w:val="000000" w:themeColor="text1"/>
          <w:sz w:val="24"/>
          <w:szCs w:val="24"/>
        </w:rPr>
        <w:t>过程中的部门墙</w:t>
      </w:r>
    </w:p>
    <w:p w14:paraId="62DD0C6B" w14:textId="42B5EFD7" w:rsidR="003C068B" w:rsidRPr="00EE2A0C" w:rsidRDefault="007358B6" w:rsidP="00EE2A0C">
      <w:pPr>
        <w:pStyle w:val="a3"/>
        <w:spacing w:line="480" w:lineRule="exact"/>
        <w:ind w:firstLineChars="0" w:firstLine="0"/>
        <w:rPr>
          <w:rFonts w:ascii="宋体" w:hAnsi="宋体" w:hint="eastAsia"/>
          <w:b/>
          <w:color w:val="C45911"/>
          <w:sz w:val="24"/>
          <w:szCs w:val="24"/>
        </w:rPr>
      </w:pPr>
      <w:r w:rsidRPr="00EE2A0C">
        <w:rPr>
          <w:rFonts w:ascii="宋体" w:hAnsi="宋体" w:hint="eastAsia"/>
          <w:b/>
          <w:color w:val="C45911"/>
          <w:sz w:val="24"/>
          <w:szCs w:val="24"/>
        </w:rPr>
        <w:t>二</w:t>
      </w:r>
      <w:r w:rsidR="003C068B" w:rsidRPr="00EE2A0C">
        <w:rPr>
          <w:rFonts w:ascii="宋体" w:hAnsi="宋体" w:hint="eastAsia"/>
          <w:b/>
          <w:color w:val="C45911"/>
          <w:sz w:val="24"/>
          <w:szCs w:val="24"/>
        </w:rPr>
        <w:t>、高难度沟通：关键对话技巧</w:t>
      </w:r>
    </w:p>
    <w:p w14:paraId="1E1D96CD" w14:textId="69C83889" w:rsidR="008741FF" w:rsidRPr="00EE2A0C" w:rsidRDefault="008741FF" w:rsidP="00EE2A0C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EE2A0C">
        <w:rPr>
          <w:rFonts w:ascii="宋体" w:hAnsi="宋体" w:hint="eastAsia"/>
          <w:sz w:val="24"/>
          <w:szCs w:val="24"/>
        </w:rPr>
        <w:lastRenderedPageBreak/>
        <w:t>步骤1：明确沟通目的</w:t>
      </w:r>
    </w:p>
    <w:p w14:paraId="702EEAFF" w14:textId="77777777" w:rsidR="008741FF" w:rsidRPr="00EE2A0C" w:rsidRDefault="008741FF" w:rsidP="00EE2A0C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EE2A0C">
        <w:rPr>
          <w:rFonts w:ascii="宋体" w:hAnsi="宋体" w:hint="eastAsia"/>
          <w:b/>
          <w:bCs/>
          <w:sz w:val="24"/>
          <w:szCs w:val="24"/>
        </w:rPr>
        <w:t>基本原则：</w:t>
      </w:r>
      <w:r w:rsidRPr="00EE2A0C">
        <w:rPr>
          <w:rFonts w:ascii="宋体" w:hAnsi="宋体" w:hint="eastAsia"/>
          <w:sz w:val="24"/>
          <w:szCs w:val="24"/>
        </w:rPr>
        <w:t>目的不变，手段机动</w:t>
      </w:r>
    </w:p>
    <w:p w14:paraId="52FA1F23" w14:textId="412DDF13" w:rsidR="008741FF" w:rsidRPr="00EE2A0C" w:rsidRDefault="008741FF" w:rsidP="00EE2A0C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bookmarkStart w:id="1" w:name="OLE_LINK16"/>
      <w:r w:rsidRPr="00EE2A0C">
        <w:rPr>
          <w:rFonts w:ascii="宋体" w:hAnsi="宋体" w:hint="eastAsia"/>
          <w:sz w:val="24"/>
          <w:szCs w:val="24"/>
        </w:rPr>
        <w:t>步骤2：</w:t>
      </w:r>
      <w:bookmarkEnd w:id="1"/>
      <w:r w:rsidRPr="00EE2A0C">
        <w:rPr>
          <w:rFonts w:ascii="宋体" w:hAnsi="宋体" w:hint="eastAsia"/>
          <w:sz w:val="24"/>
          <w:szCs w:val="24"/>
        </w:rPr>
        <w:t>管理对方情绪</w:t>
      </w:r>
    </w:p>
    <w:p w14:paraId="60896E22" w14:textId="77777777" w:rsidR="008741FF" w:rsidRPr="00EE2A0C" w:rsidRDefault="008741FF" w:rsidP="00EE2A0C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EE2A0C">
        <w:rPr>
          <w:rFonts w:ascii="宋体" w:hAnsi="宋体" w:hint="eastAsia"/>
          <w:b/>
          <w:bCs/>
          <w:sz w:val="24"/>
          <w:szCs w:val="24"/>
        </w:rPr>
        <w:t>解析：</w:t>
      </w:r>
      <w:r w:rsidRPr="00EE2A0C">
        <w:rPr>
          <w:rFonts w:ascii="宋体" w:hAnsi="宋体" w:hint="eastAsia"/>
          <w:sz w:val="24"/>
          <w:szCs w:val="24"/>
        </w:rPr>
        <w:t>对话内容与对话氛围的关注</w:t>
      </w:r>
    </w:p>
    <w:p w14:paraId="13530830" w14:textId="77777777" w:rsidR="008741FF" w:rsidRPr="00EE2A0C" w:rsidRDefault="008741FF" w:rsidP="00EE2A0C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EE2A0C">
        <w:rPr>
          <w:rFonts w:ascii="宋体" w:hAnsi="宋体" w:hint="eastAsia"/>
          <w:b/>
          <w:bCs/>
          <w:sz w:val="24"/>
          <w:szCs w:val="24"/>
        </w:rPr>
        <w:t>互动：</w:t>
      </w:r>
      <w:r w:rsidRPr="00EE2A0C">
        <w:rPr>
          <w:rFonts w:ascii="宋体" w:hAnsi="宋体" w:hint="eastAsia"/>
          <w:sz w:val="24"/>
          <w:szCs w:val="24"/>
        </w:rPr>
        <w:t>如何消除不被尊重的威胁？</w:t>
      </w:r>
    </w:p>
    <w:p w14:paraId="736DDA3F" w14:textId="77777777" w:rsidR="008741FF" w:rsidRPr="00EE2A0C" w:rsidRDefault="008741FF" w:rsidP="00EE2A0C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EE2A0C">
        <w:rPr>
          <w:rFonts w:ascii="宋体" w:hAnsi="宋体" w:hint="eastAsia"/>
          <w:b/>
          <w:bCs/>
          <w:sz w:val="24"/>
          <w:szCs w:val="24"/>
        </w:rPr>
        <w:t>互动：</w:t>
      </w:r>
      <w:r w:rsidRPr="00EE2A0C">
        <w:rPr>
          <w:rFonts w:ascii="宋体" w:hAnsi="宋体" w:hint="eastAsia"/>
          <w:sz w:val="24"/>
          <w:szCs w:val="24"/>
        </w:rPr>
        <w:t>如何建立共同目的？</w:t>
      </w:r>
    </w:p>
    <w:p w14:paraId="585AA7A9" w14:textId="339548D5" w:rsidR="008741FF" w:rsidRPr="00EE2A0C" w:rsidRDefault="008741FF" w:rsidP="00EE2A0C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EE2A0C">
        <w:rPr>
          <w:rFonts w:ascii="宋体" w:hAnsi="宋体" w:hint="eastAsia"/>
          <w:sz w:val="24"/>
          <w:szCs w:val="24"/>
        </w:rPr>
        <w:t>步骤3：管控自己情绪</w:t>
      </w:r>
    </w:p>
    <w:p w14:paraId="28DED324" w14:textId="77777777" w:rsidR="008741FF" w:rsidRPr="00EE2A0C" w:rsidRDefault="008741FF" w:rsidP="00EE2A0C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EE2A0C">
        <w:rPr>
          <w:rFonts w:ascii="宋体" w:hAnsi="宋体" w:hint="eastAsia"/>
          <w:b/>
          <w:bCs/>
          <w:sz w:val="24"/>
          <w:szCs w:val="24"/>
        </w:rPr>
        <w:t>解析：</w:t>
      </w:r>
      <w:r w:rsidRPr="00EE2A0C">
        <w:rPr>
          <w:rFonts w:ascii="宋体" w:hAnsi="宋体" w:hint="eastAsia"/>
          <w:sz w:val="24"/>
          <w:szCs w:val="24"/>
        </w:rPr>
        <w:t>情绪管理A</w:t>
      </w:r>
      <w:r w:rsidRPr="00EE2A0C">
        <w:rPr>
          <w:rFonts w:ascii="宋体" w:hAnsi="宋体"/>
          <w:sz w:val="24"/>
          <w:szCs w:val="24"/>
        </w:rPr>
        <w:t>BC</w:t>
      </w:r>
    </w:p>
    <w:p w14:paraId="0756D044" w14:textId="0117D253" w:rsidR="008741FF" w:rsidRPr="00EE2A0C" w:rsidRDefault="008741FF" w:rsidP="00EE2A0C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EE2A0C">
        <w:rPr>
          <w:rFonts w:ascii="宋体" w:hAnsi="宋体" w:hint="eastAsia"/>
          <w:sz w:val="24"/>
          <w:szCs w:val="24"/>
        </w:rPr>
        <w:t>步骤4：陈述表达观点</w:t>
      </w:r>
    </w:p>
    <w:p w14:paraId="28807F6B" w14:textId="77777777" w:rsidR="008741FF" w:rsidRPr="00EE2A0C" w:rsidRDefault="008741FF" w:rsidP="00EE2A0C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EE2A0C">
        <w:rPr>
          <w:rFonts w:ascii="宋体" w:hAnsi="宋体" w:hint="eastAsia"/>
          <w:b/>
          <w:bCs/>
          <w:sz w:val="24"/>
          <w:szCs w:val="24"/>
        </w:rPr>
        <w:t>解析：</w:t>
      </w:r>
      <w:r w:rsidRPr="00EE2A0C">
        <w:rPr>
          <w:rFonts w:ascii="宋体" w:hAnsi="宋体" w:hint="eastAsia"/>
          <w:sz w:val="24"/>
          <w:szCs w:val="24"/>
        </w:rPr>
        <w:t>高难度冲突对话三步骤</w:t>
      </w:r>
    </w:p>
    <w:p w14:paraId="64A506FB" w14:textId="09EC5D72" w:rsidR="008741FF" w:rsidRPr="00EE2A0C" w:rsidRDefault="008741FF" w:rsidP="00EE2A0C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EE2A0C">
        <w:rPr>
          <w:rFonts w:ascii="宋体" w:hAnsi="宋体" w:hint="eastAsia"/>
          <w:sz w:val="24"/>
          <w:szCs w:val="24"/>
        </w:rPr>
        <w:t>步骤5：深入互动交流</w:t>
      </w:r>
    </w:p>
    <w:p w14:paraId="2A09C698" w14:textId="77777777" w:rsidR="008741FF" w:rsidRPr="00EE2A0C" w:rsidRDefault="008741FF" w:rsidP="00EE2A0C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EE2A0C">
        <w:rPr>
          <w:rFonts w:ascii="宋体" w:hAnsi="宋体" w:hint="eastAsia"/>
          <w:b/>
          <w:bCs/>
          <w:sz w:val="24"/>
          <w:szCs w:val="24"/>
        </w:rPr>
        <w:t>探讨：</w:t>
      </w:r>
      <w:r w:rsidRPr="00EE2A0C">
        <w:rPr>
          <w:rFonts w:ascii="宋体" w:hAnsi="宋体" w:hint="eastAsia"/>
          <w:sz w:val="24"/>
          <w:szCs w:val="24"/>
        </w:rPr>
        <w:t>如何引导对方深入对话交流？</w:t>
      </w:r>
    </w:p>
    <w:p w14:paraId="54146EEA" w14:textId="77777777" w:rsidR="008741FF" w:rsidRPr="00EE2A0C" w:rsidRDefault="008741FF" w:rsidP="00EE2A0C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EE2A0C">
        <w:rPr>
          <w:rFonts w:ascii="宋体" w:hAnsi="宋体" w:hint="eastAsia"/>
          <w:b/>
          <w:bCs/>
          <w:sz w:val="24"/>
          <w:szCs w:val="24"/>
        </w:rPr>
        <w:t>探讨：</w:t>
      </w:r>
      <w:r w:rsidRPr="00EE2A0C">
        <w:rPr>
          <w:rFonts w:ascii="宋体" w:hAnsi="宋体" w:hint="eastAsia"/>
          <w:sz w:val="24"/>
          <w:szCs w:val="24"/>
        </w:rPr>
        <w:t>如何针对对方观点不同方向恰当应对？</w:t>
      </w:r>
    </w:p>
    <w:p w14:paraId="6176200D" w14:textId="77777777" w:rsidR="00230E5B" w:rsidRPr="00EE2A0C" w:rsidRDefault="00230E5B" w:rsidP="00EE2A0C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</w:p>
    <w:p w14:paraId="728045A9" w14:textId="7B46AD5F" w:rsidR="00230E5B" w:rsidRPr="00EE2A0C" w:rsidRDefault="00230E5B" w:rsidP="00EE2A0C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EE2A0C">
        <w:rPr>
          <w:rFonts w:ascii="宋体" w:hAnsi="宋体" w:hint="eastAsia"/>
          <w:b/>
          <w:color w:val="1F4E79"/>
          <w:sz w:val="24"/>
          <w:szCs w:val="24"/>
        </w:rPr>
        <w:t>第五讲：冲突管理——从灭火到共赢</w:t>
      </w:r>
    </w:p>
    <w:p w14:paraId="655B65F5" w14:textId="2AA030FF" w:rsidR="00230E5B" w:rsidRPr="00EE2A0C" w:rsidRDefault="00230E5B" w:rsidP="00EE2A0C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 w:rsidRPr="00EE2A0C">
        <w:rPr>
          <w:rFonts w:ascii="宋体" w:hAnsi="宋体" w:hint="eastAsia"/>
          <w:b/>
          <w:color w:val="C45911"/>
          <w:sz w:val="24"/>
          <w:szCs w:val="24"/>
        </w:rPr>
        <w:t>一、</w:t>
      </w:r>
      <w:r w:rsidRPr="00EE2A0C">
        <w:rPr>
          <w:rFonts w:ascii="宋体" w:hAnsi="宋体"/>
          <w:b/>
          <w:color w:val="C45911"/>
          <w:sz w:val="24"/>
          <w:szCs w:val="24"/>
        </w:rPr>
        <w:t>正视冲突：揭开冲突的“真面目”</w:t>
      </w:r>
    </w:p>
    <w:p w14:paraId="7E636189" w14:textId="77777777" w:rsidR="00230E5B" w:rsidRPr="00EE2A0C" w:rsidRDefault="00230E5B" w:rsidP="00EE2A0C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EE2A0C">
        <w:rPr>
          <w:rFonts w:ascii="宋体" w:hAnsi="宋体" w:hint="eastAsia"/>
          <w:b/>
          <w:bCs/>
          <w:sz w:val="24"/>
          <w:szCs w:val="24"/>
        </w:rPr>
        <w:t>互动：</w:t>
      </w:r>
      <w:r w:rsidRPr="00EE2A0C">
        <w:rPr>
          <w:rFonts w:ascii="宋体" w:hAnsi="宋体" w:hint="eastAsia"/>
          <w:sz w:val="24"/>
          <w:szCs w:val="24"/>
        </w:rPr>
        <w:t>冲突的含义</w:t>
      </w:r>
    </w:p>
    <w:p w14:paraId="45A1B670" w14:textId="77777777" w:rsidR="00230E5B" w:rsidRPr="00EE2A0C" w:rsidRDefault="00230E5B" w:rsidP="00EE2A0C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EE2A0C">
        <w:rPr>
          <w:rFonts w:ascii="宋体" w:hAnsi="宋体" w:hint="eastAsia"/>
          <w:b/>
          <w:bCs/>
          <w:sz w:val="24"/>
          <w:szCs w:val="24"/>
        </w:rPr>
        <w:t>核心：</w:t>
      </w:r>
      <w:r w:rsidRPr="00EE2A0C">
        <w:rPr>
          <w:rFonts w:ascii="宋体" w:hAnsi="宋体" w:hint="eastAsia"/>
          <w:sz w:val="24"/>
          <w:szCs w:val="24"/>
        </w:rPr>
        <w:t>引发冲突的根源-分歧</w:t>
      </w:r>
    </w:p>
    <w:p w14:paraId="67E0AF4A" w14:textId="77777777" w:rsidR="00230E5B" w:rsidRPr="00EE2A0C" w:rsidRDefault="00230E5B" w:rsidP="00EE2A0C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EE2A0C">
        <w:rPr>
          <w:rFonts w:ascii="宋体" w:hAnsi="宋体" w:hint="eastAsia"/>
          <w:b/>
          <w:bCs/>
          <w:sz w:val="24"/>
          <w:szCs w:val="24"/>
        </w:rPr>
        <w:t>互动：</w:t>
      </w:r>
      <w:r w:rsidRPr="00EE2A0C">
        <w:rPr>
          <w:rFonts w:ascii="宋体" w:hAnsi="宋体" w:hint="eastAsia"/>
          <w:sz w:val="24"/>
          <w:szCs w:val="24"/>
        </w:rPr>
        <w:t>哪些方面的分歧会导致冲突？</w:t>
      </w:r>
    </w:p>
    <w:p w14:paraId="47806FB9" w14:textId="0C7DD26D" w:rsidR="00A025A9" w:rsidRPr="00EE2A0C" w:rsidRDefault="00230E5B" w:rsidP="00EE2A0C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 w:rsidRPr="00EE2A0C">
        <w:rPr>
          <w:rFonts w:ascii="宋体" w:hAnsi="宋体" w:hint="eastAsia"/>
          <w:b/>
          <w:color w:val="C45911"/>
          <w:sz w:val="24"/>
          <w:szCs w:val="24"/>
        </w:rPr>
        <w:t>二、管理冲突：五大策略实战应用</w:t>
      </w:r>
    </w:p>
    <w:p w14:paraId="69C58979" w14:textId="4BC9A718" w:rsidR="00230E5B" w:rsidRPr="00EE2A0C" w:rsidRDefault="00230E5B" w:rsidP="00EE2A0C">
      <w:pPr>
        <w:pStyle w:val="a3"/>
        <w:spacing w:line="480" w:lineRule="exact"/>
        <w:ind w:firstLineChars="0" w:firstLine="0"/>
        <w:rPr>
          <w:rFonts w:ascii="宋体" w:hAnsi="宋体" w:hint="eastAsia"/>
          <w:color w:val="C45911"/>
          <w:sz w:val="24"/>
          <w:szCs w:val="24"/>
        </w:rPr>
      </w:pPr>
      <w:r w:rsidRPr="00EE2A0C">
        <w:rPr>
          <w:rFonts w:ascii="宋体" w:hAnsi="宋体" w:hint="eastAsia"/>
          <w:sz w:val="24"/>
          <w:szCs w:val="24"/>
        </w:rPr>
        <w:t>策略1：</w:t>
      </w:r>
      <w:r w:rsidRPr="00EE2A0C">
        <w:rPr>
          <w:rFonts w:ascii="宋体" w:hAnsi="宋体" w:hint="eastAsia"/>
          <w:color w:val="000000" w:themeColor="text1"/>
          <w:sz w:val="24"/>
          <w:szCs w:val="24"/>
        </w:rPr>
        <w:t>竞争策略</w:t>
      </w:r>
    </w:p>
    <w:p w14:paraId="5A37C9C9" w14:textId="77777777" w:rsidR="00230E5B" w:rsidRPr="00EE2A0C" w:rsidRDefault="00230E5B" w:rsidP="00EE2A0C">
      <w:pPr>
        <w:spacing w:line="480" w:lineRule="exact"/>
        <w:rPr>
          <w:rFonts w:ascii="宋体" w:hAnsi="宋体" w:hint="eastAsia"/>
          <w:sz w:val="24"/>
          <w:szCs w:val="24"/>
        </w:rPr>
      </w:pPr>
      <w:r w:rsidRPr="00EE2A0C">
        <w:rPr>
          <w:rFonts w:ascii="宋体" w:hAnsi="宋体" w:hint="eastAsia"/>
          <w:b/>
          <w:bCs/>
          <w:sz w:val="24"/>
          <w:szCs w:val="24"/>
        </w:rPr>
        <w:t>解析：</w:t>
      </w:r>
      <w:r w:rsidRPr="00EE2A0C">
        <w:rPr>
          <w:rFonts w:ascii="宋体" w:hAnsi="宋体" w:hint="eastAsia"/>
          <w:sz w:val="24"/>
          <w:szCs w:val="24"/>
        </w:rPr>
        <w:t>竞争策略的特征、优缺点分析与适用场景</w:t>
      </w:r>
    </w:p>
    <w:p w14:paraId="29451444" w14:textId="77777777" w:rsidR="00230E5B" w:rsidRPr="00EE2A0C" w:rsidRDefault="00230E5B" w:rsidP="00EE2A0C">
      <w:pPr>
        <w:spacing w:line="480" w:lineRule="exact"/>
        <w:rPr>
          <w:rFonts w:ascii="宋体" w:hAnsi="宋体" w:hint="eastAsia"/>
          <w:sz w:val="24"/>
          <w:szCs w:val="24"/>
        </w:rPr>
      </w:pPr>
      <w:r w:rsidRPr="00EE2A0C">
        <w:rPr>
          <w:rFonts w:ascii="宋体" w:hAnsi="宋体" w:hint="eastAsia"/>
          <w:b/>
          <w:bCs/>
          <w:sz w:val="24"/>
          <w:szCs w:val="24"/>
        </w:rPr>
        <w:t>实战应用：</w:t>
      </w:r>
      <w:r w:rsidRPr="00EE2A0C">
        <w:rPr>
          <w:rFonts w:ascii="宋体" w:hAnsi="宋体" w:hint="eastAsia"/>
          <w:sz w:val="24"/>
          <w:szCs w:val="24"/>
        </w:rPr>
        <w:t>竞争策略的应用案例解析</w:t>
      </w:r>
    </w:p>
    <w:p w14:paraId="25EBE186" w14:textId="121C3068" w:rsidR="00230E5B" w:rsidRPr="00EE2A0C" w:rsidRDefault="00230E5B" w:rsidP="00EE2A0C">
      <w:pPr>
        <w:pStyle w:val="a3"/>
        <w:spacing w:line="480" w:lineRule="exact"/>
        <w:ind w:firstLineChars="0" w:firstLine="0"/>
        <w:rPr>
          <w:rFonts w:ascii="宋体" w:hAnsi="宋体" w:hint="eastAsia"/>
          <w:color w:val="C45911"/>
          <w:sz w:val="24"/>
          <w:szCs w:val="24"/>
        </w:rPr>
      </w:pPr>
      <w:r w:rsidRPr="00EE2A0C">
        <w:rPr>
          <w:rFonts w:ascii="宋体" w:hAnsi="宋体" w:hint="eastAsia"/>
          <w:sz w:val="24"/>
          <w:szCs w:val="24"/>
        </w:rPr>
        <w:t>策略2：</w:t>
      </w:r>
      <w:r w:rsidRPr="00EE2A0C">
        <w:rPr>
          <w:rFonts w:ascii="宋体" w:hAnsi="宋体" w:hint="eastAsia"/>
          <w:color w:val="000000" w:themeColor="text1"/>
          <w:sz w:val="24"/>
          <w:szCs w:val="24"/>
        </w:rPr>
        <w:t>迁就策略</w:t>
      </w:r>
    </w:p>
    <w:p w14:paraId="2BCCF7EB" w14:textId="77777777" w:rsidR="00230E5B" w:rsidRPr="00EE2A0C" w:rsidRDefault="00230E5B" w:rsidP="00EE2A0C">
      <w:pPr>
        <w:spacing w:line="480" w:lineRule="exact"/>
        <w:rPr>
          <w:rFonts w:ascii="宋体" w:hAnsi="宋体" w:hint="eastAsia"/>
          <w:sz w:val="24"/>
          <w:szCs w:val="24"/>
        </w:rPr>
      </w:pPr>
      <w:r w:rsidRPr="00EE2A0C">
        <w:rPr>
          <w:rFonts w:ascii="宋体" w:hAnsi="宋体" w:hint="eastAsia"/>
          <w:b/>
          <w:bCs/>
          <w:sz w:val="24"/>
          <w:szCs w:val="24"/>
        </w:rPr>
        <w:t>解析：</w:t>
      </w:r>
      <w:r w:rsidRPr="00EE2A0C">
        <w:rPr>
          <w:rFonts w:ascii="宋体" w:hAnsi="宋体" w:hint="eastAsia"/>
          <w:sz w:val="24"/>
          <w:szCs w:val="24"/>
        </w:rPr>
        <w:t>迁就策略的特征、优缺点分析与适用场景</w:t>
      </w:r>
    </w:p>
    <w:p w14:paraId="714FBD86" w14:textId="77777777" w:rsidR="00230E5B" w:rsidRPr="00EE2A0C" w:rsidRDefault="00230E5B" w:rsidP="00EE2A0C">
      <w:pPr>
        <w:spacing w:line="480" w:lineRule="exact"/>
        <w:rPr>
          <w:rFonts w:ascii="宋体" w:hAnsi="宋体" w:hint="eastAsia"/>
          <w:sz w:val="24"/>
          <w:szCs w:val="24"/>
        </w:rPr>
      </w:pPr>
      <w:r w:rsidRPr="00EE2A0C">
        <w:rPr>
          <w:rFonts w:ascii="宋体" w:hAnsi="宋体" w:hint="eastAsia"/>
          <w:b/>
          <w:bCs/>
          <w:sz w:val="24"/>
          <w:szCs w:val="24"/>
        </w:rPr>
        <w:t>实战应用：</w:t>
      </w:r>
      <w:r w:rsidRPr="00EE2A0C">
        <w:rPr>
          <w:rFonts w:ascii="宋体" w:hAnsi="宋体" w:hint="eastAsia"/>
          <w:sz w:val="24"/>
          <w:szCs w:val="24"/>
        </w:rPr>
        <w:t>迁就策略的应用案例解析</w:t>
      </w:r>
    </w:p>
    <w:p w14:paraId="6851A1AB" w14:textId="5E79B822" w:rsidR="00230E5B" w:rsidRPr="00EE2A0C" w:rsidRDefault="00230E5B" w:rsidP="00EE2A0C">
      <w:pPr>
        <w:pStyle w:val="a3"/>
        <w:spacing w:line="480" w:lineRule="exact"/>
        <w:ind w:firstLineChars="0" w:firstLine="0"/>
        <w:rPr>
          <w:rFonts w:ascii="宋体" w:hAnsi="宋体" w:hint="eastAsia"/>
          <w:color w:val="C45911"/>
          <w:sz w:val="24"/>
          <w:szCs w:val="24"/>
        </w:rPr>
      </w:pPr>
      <w:r w:rsidRPr="00EE2A0C">
        <w:rPr>
          <w:rFonts w:ascii="宋体" w:hAnsi="宋体" w:hint="eastAsia"/>
          <w:sz w:val="24"/>
          <w:szCs w:val="24"/>
        </w:rPr>
        <w:t>策略3：</w:t>
      </w:r>
      <w:r w:rsidRPr="00EE2A0C">
        <w:rPr>
          <w:rFonts w:ascii="宋体" w:hAnsi="宋体" w:hint="eastAsia"/>
          <w:color w:val="000000" w:themeColor="text1"/>
          <w:sz w:val="24"/>
          <w:szCs w:val="24"/>
        </w:rPr>
        <w:t>回避策略</w:t>
      </w:r>
    </w:p>
    <w:p w14:paraId="33A0AEDA" w14:textId="77777777" w:rsidR="00230E5B" w:rsidRPr="00EE2A0C" w:rsidRDefault="00230E5B" w:rsidP="00EE2A0C">
      <w:pPr>
        <w:spacing w:line="480" w:lineRule="exact"/>
        <w:rPr>
          <w:rFonts w:ascii="宋体" w:hAnsi="宋体" w:hint="eastAsia"/>
          <w:sz w:val="24"/>
          <w:szCs w:val="24"/>
        </w:rPr>
      </w:pPr>
      <w:r w:rsidRPr="00EE2A0C">
        <w:rPr>
          <w:rFonts w:ascii="宋体" w:hAnsi="宋体" w:hint="eastAsia"/>
          <w:b/>
          <w:bCs/>
          <w:sz w:val="24"/>
          <w:szCs w:val="24"/>
        </w:rPr>
        <w:t>解析：</w:t>
      </w:r>
      <w:r w:rsidRPr="00EE2A0C">
        <w:rPr>
          <w:rFonts w:ascii="宋体" w:hAnsi="宋体" w:hint="eastAsia"/>
          <w:sz w:val="24"/>
          <w:szCs w:val="24"/>
        </w:rPr>
        <w:t>回避策略的特征、优缺点分析与适用场景</w:t>
      </w:r>
    </w:p>
    <w:p w14:paraId="3660C0A8" w14:textId="77777777" w:rsidR="00230E5B" w:rsidRPr="00EE2A0C" w:rsidRDefault="00230E5B" w:rsidP="00EE2A0C">
      <w:pPr>
        <w:spacing w:line="480" w:lineRule="exact"/>
        <w:rPr>
          <w:rFonts w:ascii="宋体" w:hAnsi="宋体" w:hint="eastAsia"/>
          <w:sz w:val="24"/>
          <w:szCs w:val="24"/>
        </w:rPr>
      </w:pPr>
      <w:r w:rsidRPr="00EE2A0C">
        <w:rPr>
          <w:rFonts w:ascii="宋体" w:hAnsi="宋体" w:hint="eastAsia"/>
          <w:b/>
          <w:bCs/>
          <w:sz w:val="24"/>
          <w:szCs w:val="24"/>
        </w:rPr>
        <w:t>实战应用：</w:t>
      </w:r>
      <w:r w:rsidRPr="00EE2A0C">
        <w:rPr>
          <w:rFonts w:ascii="宋体" w:hAnsi="宋体" w:hint="eastAsia"/>
          <w:sz w:val="24"/>
          <w:szCs w:val="24"/>
        </w:rPr>
        <w:t>回避策略的应用案例解析</w:t>
      </w:r>
    </w:p>
    <w:p w14:paraId="03E13259" w14:textId="7E99CC96" w:rsidR="00230E5B" w:rsidRPr="00EE2A0C" w:rsidRDefault="00230E5B" w:rsidP="00EE2A0C">
      <w:pPr>
        <w:pStyle w:val="a3"/>
        <w:spacing w:line="480" w:lineRule="exact"/>
        <w:ind w:firstLineChars="0" w:firstLine="0"/>
        <w:rPr>
          <w:rFonts w:ascii="宋体" w:hAnsi="宋体" w:hint="eastAsia"/>
          <w:color w:val="C45911"/>
          <w:sz w:val="24"/>
          <w:szCs w:val="24"/>
        </w:rPr>
      </w:pPr>
      <w:r w:rsidRPr="00EE2A0C">
        <w:rPr>
          <w:rFonts w:ascii="宋体" w:hAnsi="宋体" w:hint="eastAsia"/>
          <w:sz w:val="24"/>
          <w:szCs w:val="24"/>
        </w:rPr>
        <w:t>策略4：</w:t>
      </w:r>
      <w:r w:rsidRPr="00EE2A0C">
        <w:rPr>
          <w:rFonts w:ascii="宋体" w:hAnsi="宋体" w:hint="eastAsia"/>
          <w:color w:val="000000" w:themeColor="text1"/>
          <w:sz w:val="24"/>
          <w:szCs w:val="24"/>
        </w:rPr>
        <w:t>妥协策略</w:t>
      </w:r>
    </w:p>
    <w:p w14:paraId="793511BD" w14:textId="77777777" w:rsidR="00230E5B" w:rsidRPr="00EE2A0C" w:rsidRDefault="00230E5B" w:rsidP="00EE2A0C">
      <w:pPr>
        <w:spacing w:line="480" w:lineRule="exact"/>
        <w:rPr>
          <w:rFonts w:ascii="宋体" w:hAnsi="宋体" w:hint="eastAsia"/>
          <w:sz w:val="24"/>
          <w:szCs w:val="24"/>
        </w:rPr>
      </w:pPr>
      <w:r w:rsidRPr="00EE2A0C">
        <w:rPr>
          <w:rFonts w:ascii="宋体" w:hAnsi="宋体" w:hint="eastAsia"/>
          <w:b/>
          <w:bCs/>
          <w:sz w:val="24"/>
          <w:szCs w:val="24"/>
        </w:rPr>
        <w:lastRenderedPageBreak/>
        <w:t>解析：</w:t>
      </w:r>
      <w:r w:rsidRPr="00EE2A0C">
        <w:rPr>
          <w:rFonts w:ascii="宋体" w:hAnsi="宋体" w:hint="eastAsia"/>
          <w:sz w:val="24"/>
          <w:szCs w:val="24"/>
        </w:rPr>
        <w:t>妥协策略的特征、优缺点分析与适用场景</w:t>
      </w:r>
    </w:p>
    <w:p w14:paraId="03F669FD" w14:textId="77777777" w:rsidR="00230E5B" w:rsidRPr="00EE2A0C" w:rsidRDefault="00230E5B" w:rsidP="00EE2A0C">
      <w:pPr>
        <w:spacing w:line="480" w:lineRule="exact"/>
        <w:rPr>
          <w:rFonts w:ascii="宋体" w:hAnsi="宋体" w:hint="eastAsia"/>
          <w:sz w:val="24"/>
          <w:szCs w:val="24"/>
        </w:rPr>
      </w:pPr>
      <w:r w:rsidRPr="00EE2A0C">
        <w:rPr>
          <w:rFonts w:ascii="宋体" w:hAnsi="宋体" w:hint="eastAsia"/>
          <w:b/>
          <w:bCs/>
          <w:sz w:val="24"/>
          <w:szCs w:val="24"/>
        </w:rPr>
        <w:t>实战应用：</w:t>
      </w:r>
      <w:r w:rsidRPr="00EE2A0C">
        <w:rPr>
          <w:rFonts w:ascii="宋体" w:hAnsi="宋体" w:hint="eastAsia"/>
          <w:sz w:val="24"/>
          <w:szCs w:val="24"/>
        </w:rPr>
        <w:t>妥协策略的应用案例解析</w:t>
      </w:r>
    </w:p>
    <w:p w14:paraId="237849FE" w14:textId="6D4A8755" w:rsidR="00230E5B" w:rsidRPr="00EE2A0C" w:rsidRDefault="00230E5B" w:rsidP="00EE2A0C">
      <w:pPr>
        <w:pStyle w:val="a3"/>
        <w:spacing w:line="480" w:lineRule="exact"/>
        <w:ind w:firstLineChars="0" w:firstLine="0"/>
        <w:rPr>
          <w:rFonts w:ascii="宋体" w:hAnsi="宋体" w:hint="eastAsia"/>
          <w:color w:val="C45911"/>
          <w:sz w:val="24"/>
          <w:szCs w:val="24"/>
        </w:rPr>
      </w:pPr>
      <w:r w:rsidRPr="00EE2A0C">
        <w:rPr>
          <w:rFonts w:ascii="宋体" w:hAnsi="宋体" w:hint="eastAsia"/>
          <w:sz w:val="24"/>
          <w:szCs w:val="24"/>
        </w:rPr>
        <w:t>策略5：</w:t>
      </w:r>
      <w:r w:rsidRPr="00EE2A0C">
        <w:rPr>
          <w:rFonts w:ascii="宋体" w:hAnsi="宋体" w:hint="eastAsia"/>
          <w:color w:val="000000" w:themeColor="text1"/>
          <w:sz w:val="24"/>
          <w:szCs w:val="24"/>
        </w:rPr>
        <w:t>合作策略</w:t>
      </w:r>
    </w:p>
    <w:p w14:paraId="5D5A3230" w14:textId="77777777" w:rsidR="00230E5B" w:rsidRPr="00EE2A0C" w:rsidRDefault="00230E5B" w:rsidP="00EE2A0C">
      <w:pPr>
        <w:spacing w:line="480" w:lineRule="exact"/>
        <w:rPr>
          <w:rFonts w:ascii="宋体" w:hAnsi="宋体" w:hint="eastAsia"/>
          <w:sz w:val="24"/>
          <w:szCs w:val="24"/>
        </w:rPr>
      </w:pPr>
      <w:r w:rsidRPr="00EE2A0C">
        <w:rPr>
          <w:rFonts w:ascii="宋体" w:hAnsi="宋体" w:hint="eastAsia"/>
          <w:b/>
          <w:bCs/>
          <w:sz w:val="24"/>
          <w:szCs w:val="24"/>
        </w:rPr>
        <w:t>解析：</w:t>
      </w:r>
      <w:r w:rsidRPr="00EE2A0C">
        <w:rPr>
          <w:rFonts w:ascii="宋体" w:hAnsi="宋体" w:hint="eastAsia"/>
          <w:sz w:val="24"/>
          <w:szCs w:val="24"/>
        </w:rPr>
        <w:t>合作策略的特征、优缺点分析与适用场景</w:t>
      </w:r>
    </w:p>
    <w:p w14:paraId="68445199" w14:textId="77777777" w:rsidR="00230E5B" w:rsidRPr="00EE2A0C" w:rsidRDefault="00230E5B" w:rsidP="00EE2A0C">
      <w:pPr>
        <w:spacing w:line="480" w:lineRule="exact"/>
        <w:rPr>
          <w:rFonts w:ascii="宋体" w:hAnsi="宋体" w:hint="eastAsia"/>
          <w:sz w:val="24"/>
          <w:szCs w:val="24"/>
        </w:rPr>
      </w:pPr>
      <w:r w:rsidRPr="00EE2A0C">
        <w:rPr>
          <w:rFonts w:ascii="宋体" w:hAnsi="宋体" w:hint="eastAsia"/>
          <w:b/>
          <w:bCs/>
          <w:sz w:val="24"/>
          <w:szCs w:val="24"/>
        </w:rPr>
        <w:t>实战应用：</w:t>
      </w:r>
      <w:r w:rsidRPr="00EE2A0C">
        <w:rPr>
          <w:rFonts w:ascii="宋体" w:hAnsi="宋体" w:hint="eastAsia"/>
          <w:sz w:val="24"/>
          <w:szCs w:val="24"/>
        </w:rPr>
        <w:t>合作策略的应用案例解析</w:t>
      </w:r>
    </w:p>
    <w:p w14:paraId="283F4A85" w14:textId="37161C9C" w:rsidR="00230E5B" w:rsidRPr="00EE2A0C" w:rsidRDefault="00230E5B" w:rsidP="00EE2A0C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 w:rsidRPr="00EE2A0C">
        <w:rPr>
          <w:rFonts w:ascii="宋体" w:hAnsi="宋体" w:hint="eastAsia"/>
          <w:b/>
          <w:color w:val="C45911"/>
          <w:sz w:val="24"/>
          <w:szCs w:val="24"/>
        </w:rPr>
        <w:t>三、化解冲突：</w:t>
      </w:r>
      <w:r w:rsidR="00F25DCE" w:rsidRPr="00EE2A0C">
        <w:rPr>
          <w:rFonts w:ascii="宋体" w:hAnsi="宋体" w:hint="eastAsia"/>
          <w:b/>
          <w:color w:val="C45911"/>
          <w:sz w:val="24"/>
          <w:szCs w:val="24"/>
        </w:rPr>
        <w:t>共创双赢方案</w:t>
      </w:r>
    </w:p>
    <w:p w14:paraId="2E97A21B" w14:textId="5F36B6FF" w:rsidR="00F25DCE" w:rsidRPr="00EE2A0C" w:rsidRDefault="00F25DCE" w:rsidP="00EE2A0C">
      <w:pPr>
        <w:spacing w:line="480" w:lineRule="exact"/>
        <w:rPr>
          <w:rFonts w:ascii="宋体" w:hAnsi="宋体" w:hint="eastAsia"/>
          <w:sz w:val="24"/>
          <w:szCs w:val="24"/>
        </w:rPr>
      </w:pPr>
      <w:r w:rsidRPr="00EE2A0C">
        <w:rPr>
          <w:rFonts w:ascii="宋体" w:hAnsi="宋体" w:hint="eastAsia"/>
          <w:sz w:val="24"/>
          <w:szCs w:val="24"/>
        </w:rPr>
        <w:t>步骤1：明确双方的立场与需求</w:t>
      </w:r>
    </w:p>
    <w:p w14:paraId="0A32BDC7" w14:textId="77777777" w:rsidR="00F25DCE" w:rsidRPr="00EE2A0C" w:rsidRDefault="00F25DCE" w:rsidP="00EE2A0C">
      <w:pPr>
        <w:spacing w:line="480" w:lineRule="exact"/>
        <w:rPr>
          <w:rFonts w:ascii="宋体" w:hAnsi="宋体" w:hint="eastAsia"/>
          <w:sz w:val="24"/>
          <w:szCs w:val="24"/>
        </w:rPr>
      </w:pPr>
      <w:r w:rsidRPr="00EE2A0C">
        <w:rPr>
          <w:rFonts w:ascii="宋体" w:hAnsi="宋体" w:hint="eastAsia"/>
          <w:b/>
          <w:bCs/>
          <w:sz w:val="24"/>
          <w:szCs w:val="24"/>
        </w:rPr>
        <w:t>工具：</w:t>
      </w:r>
      <w:r w:rsidRPr="00EE2A0C">
        <w:rPr>
          <w:rFonts w:ascii="宋体" w:hAnsi="宋体" w:hint="eastAsia"/>
          <w:sz w:val="24"/>
          <w:szCs w:val="24"/>
        </w:rPr>
        <w:t>《立场-需求分析表》</w:t>
      </w:r>
    </w:p>
    <w:p w14:paraId="57A73835" w14:textId="51173CDC" w:rsidR="00F25DCE" w:rsidRPr="00EE2A0C" w:rsidRDefault="00F25DCE" w:rsidP="00EE2A0C">
      <w:pPr>
        <w:spacing w:line="480" w:lineRule="exact"/>
        <w:rPr>
          <w:rFonts w:ascii="宋体" w:hAnsi="宋体" w:hint="eastAsia"/>
          <w:sz w:val="24"/>
          <w:szCs w:val="24"/>
        </w:rPr>
      </w:pPr>
      <w:r w:rsidRPr="00EE2A0C">
        <w:rPr>
          <w:rFonts w:ascii="宋体" w:hAnsi="宋体" w:hint="eastAsia"/>
          <w:sz w:val="24"/>
          <w:szCs w:val="24"/>
        </w:rPr>
        <w:t>步骤2：探讨满足双方需求的解决方案</w:t>
      </w:r>
    </w:p>
    <w:p w14:paraId="45243CF1" w14:textId="77777777" w:rsidR="00F25DCE" w:rsidRPr="00EE2A0C" w:rsidRDefault="00F25DCE" w:rsidP="00EE2A0C">
      <w:pPr>
        <w:spacing w:line="480" w:lineRule="exact"/>
        <w:rPr>
          <w:rFonts w:ascii="宋体" w:hAnsi="宋体" w:hint="eastAsia"/>
          <w:sz w:val="24"/>
          <w:szCs w:val="24"/>
        </w:rPr>
      </w:pPr>
      <w:r w:rsidRPr="00EE2A0C">
        <w:rPr>
          <w:rFonts w:ascii="宋体" w:hAnsi="宋体" w:hint="eastAsia"/>
          <w:b/>
          <w:bCs/>
          <w:sz w:val="24"/>
          <w:szCs w:val="24"/>
        </w:rPr>
        <w:t>工具：</w:t>
      </w:r>
      <w:r w:rsidRPr="00EE2A0C">
        <w:rPr>
          <w:rFonts w:ascii="宋体" w:hAnsi="宋体" w:hint="eastAsia"/>
          <w:sz w:val="24"/>
          <w:szCs w:val="24"/>
        </w:rPr>
        <w:t>《需求解决方案表》</w:t>
      </w:r>
    </w:p>
    <w:p w14:paraId="1A42D4C7" w14:textId="0386B72A" w:rsidR="00F25DCE" w:rsidRPr="00EE2A0C" w:rsidRDefault="00F25DCE" w:rsidP="00EE2A0C">
      <w:pPr>
        <w:spacing w:line="480" w:lineRule="exact"/>
        <w:rPr>
          <w:rFonts w:ascii="宋体" w:hAnsi="宋体" w:hint="eastAsia"/>
          <w:sz w:val="24"/>
          <w:szCs w:val="24"/>
        </w:rPr>
      </w:pPr>
      <w:r w:rsidRPr="00EE2A0C">
        <w:rPr>
          <w:rFonts w:ascii="宋体" w:hAnsi="宋体" w:hint="eastAsia"/>
          <w:sz w:val="24"/>
          <w:szCs w:val="24"/>
        </w:rPr>
        <w:t>步骤3：整合形成最终解决方案</w:t>
      </w:r>
    </w:p>
    <w:p w14:paraId="10E98700" w14:textId="77777777" w:rsidR="00F25DCE" w:rsidRPr="00EE2A0C" w:rsidRDefault="00F25DCE" w:rsidP="00EE2A0C">
      <w:pPr>
        <w:spacing w:line="480" w:lineRule="exact"/>
        <w:rPr>
          <w:rFonts w:ascii="宋体" w:hAnsi="宋体" w:hint="eastAsia"/>
          <w:sz w:val="24"/>
          <w:szCs w:val="24"/>
        </w:rPr>
      </w:pPr>
      <w:r w:rsidRPr="00EE2A0C">
        <w:rPr>
          <w:rFonts w:ascii="宋体" w:hAnsi="宋体" w:hint="eastAsia"/>
          <w:b/>
          <w:bCs/>
          <w:sz w:val="24"/>
          <w:szCs w:val="24"/>
        </w:rPr>
        <w:t>案例解析：</w:t>
      </w:r>
      <w:r w:rsidRPr="00EE2A0C">
        <w:rPr>
          <w:rFonts w:ascii="宋体" w:hAnsi="宋体" w:hint="eastAsia"/>
          <w:sz w:val="24"/>
          <w:szCs w:val="24"/>
        </w:rPr>
        <w:t>共创双赢的解决方案</w:t>
      </w:r>
    </w:p>
    <w:p w14:paraId="69ECC105" w14:textId="77777777" w:rsidR="00F25DCE" w:rsidRPr="00EE2A0C" w:rsidRDefault="00F25DCE" w:rsidP="00EE2A0C">
      <w:pPr>
        <w:spacing w:line="480" w:lineRule="exact"/>
        <w:rPr>
          <w:rFonts w:ascii="宋体" w:hAnsi="宋体" w:hint="eastAsia"/>
          <w:sz w:val="24"/>
          <w:szCs w:val="24"/>
        </w:rPr>
      </w:pPr>
      <w:r w:rsidRPr="00EE2A0C">
        <w:rPr>
          <w:rFonts w:ascii="宋体" w:hAnsi="宋体" w:hint="eastAsia"/>
          <w:b/>
          <w:bCs/>
          <w:sz w:val="24"/>
          <w:szCs w:val="24"/>
        </w:rPr>
        <w:t>课堂演练：</w:t>
      </w:r>
      <w:r w:rsidRPr="00EE2A0C">
        <w:rPr>
          <w:rFonts w:ascii="宋体" w:hAnsi="宋体" w:hint="eastAsia"/>
          <w:sz w:val="24"/>
          <w:szCs w:val="24"/>
        </w:rPr>
        <w:t>利用立场-需求分析法，</w:t>
      </w:r>
      <w:proofErr w:type="gramStart"/>
      <w:r w:rsidRPr="00EE2A0C">
        <w:rPr>
          <w:rFonts w:ascii="宋体" w:hAnsi="宋体" w:hint="eastAsia"/>
          <w:sz w:val="24"/>
          <w:szCs w:val="24"/>
        </w:rPr>
        <w:t>制定共识</w:t>
      </w:r>
      <w:proofErr w:type="gramEnd"/>
      <w:r w:rsidRPr="00EE2A0C">
        <w:rPr>
          <w:rFonts w:ascii="宋体" w:hAnsi="宋体" w:hint="eastAsia"/>
          <w:sz w:val="24"/>
          <w:szCs w:val="24"/>
        </w:rPr>
        <w:t>的双赢方案</w:t>
      </w:r>
    </w:p>
    <w:p w14:paraId="2EEFDB9A" w14:textId="77777777" w:rsidR="008741FF" w:rsidRPr="00EE2A0C" w:rsidRDefault="008741FF" w:rsidP="00EE2A0C">
      <w:pPr>
        <w:widowControl/>
        <w:spacing w:line="480" w:lineRule="exact"/>
        <w:jc w:val="left"/>
        <w:rPr>
          <w:rFonts w:ascii="宋体" w:hAnsi="宋体" w:hint="eastAsia"/>
          <w:b/>
          <w:color w:val="1F4E79"/>
          <w:sz w:val="24"/>
          <w:szCs w:val="24"/>
        </w:rPr>
      </w:pPr>
    </w:p>
    <w:p w14:paraId="42C87F8F" w14:textId="77777777" w:rsidR="008741FF" w:rsidRPr="00EE2A0C" w:rsidRDefault="008741FF" w:rsidP="00EE2A0C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EE2A0C">
        <w:rPr>
          <w:rFonts w:ascii="宋体" w:hAnsi="宋体"/>
          <w:b/>
          <w:bCs/>
          <w:sz w:val="24"/>
          <w:szCs w:val="24"/>
        </w:rPr>
        <w:t>课程总结</w:t>
      </w:r>
      <w:r w:rsidRPr="00EE2A0C">
        <w:rPr>
          <w:rFonts w:ascii="宋体" w:hAnsi="宋体" w:hint="eastAsia"/>
          <w:b/>
          <w:bCs/>
          <w:sz w:val="24"/>
          <w:szCs w:val="24"/>
        </w:rPr>
        <w:t>与答疑解惑</w:t>
      </w:r>
    </w:p>
    <w:sectPr w:rsidR="008741FF" w:rsidRPr="00EE2A0C" w:rsidSect="00EE2A0C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43246" w14:textId="77777777" w:rsidR="00EB112B" w:rsidRDefault="00EB112B" w:rsidP="00E24CE9">
      <w:r>
        <w:separator/>
      </w:r>
    </w:p>
  </w:endnote>
  <w:endnote w:type="continuationSeparator" w:id="0">
    <w:p w14:paraId="00206842" w14:textId="77777777" w:rsidR="00EB112B" w:rsidRDefault="00EB112B" w:rsidP="00E24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2B1AA" w14:textId="77777777" w:rsidR="00EB112B" w:rsidRDefault="00EB112B" w:rsidP="00E24CE9">
      <w:r>
        <w:separator/>
      </w:r>
    </w:p>
  </w:footnote>
  <w:footnote w:type="continuationSeparator" w:id="0">
    <w:p w14:paraId="542BD91A" w14:textId="77777777" w:rsidR="00EB112B" w:rsidRDefault="00EB112B" w:rsidP="00E24C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1B05F5"/>
    <w:multiLevelType w:val="multilevel"/>
    <w:tmpl w:val="5AB41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C87C49"/>
    <w:multiLevelType w:val="hybridMultilevel"/>
    <w:tmpl w:val="3B9A02C0"/>
    <w:lvl w:ilvl="0" w:tplc="9A4825B2">
      <w:numFmt w:val="bullet"/>
      <w:lvlText w:val="▲"/>
      <w:lvlJc w:val="left"/>
      <w:pPr>
        <w:ind w:left="420" w:hanging="420"/>
      </w:pPr>
      <w:rPr>
        <w:rFonts w:ascii="微软雅黑" w:eastAsia="微软雅黑" w:hAnsi="微软雅黑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1D348D9"/>
    <w:multiLevelType w:val="hybridMultilevel"/>
    <w:tmpl w:val="2B4C8574"/>
    <w:lvl w:ilvl="0" w:tplc="B352F41A">
      <w:start w:val="1"/>
      <w:numFmt w:val="decimal"/>
      <w:lvlText w:val="%1）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" w15:restartNumberingAfterBreak="0">
    <w:nsid w:val="5F965104"/>
    <w:multiLevelType w:val="hybridMultilevel"/>
    <w:tmpl w:val="E54AD49E"/>
    <w:lvl w:ilvl="0" w:tplc="607AB13E">
      <w:numFmt w:val="bullet"/>
      <w:lvlText w:val="▲"/>
      <w:lvlJc w:val="left"/>
      <w:pPr>
        <w:ind w:left="360" w:hanging="360"/>
      </w:pPr>
      <w:rPr>
        <w:rFonts w:ascii="微软雅黑" w:eastAsia="微软雅黑" w:hAnsi="微软雅黑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3157794"/>
    <w:multiLevelType w:val="multilevel"/>
    <w:tmpl w:val="4F783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C5399D"/>
    <w:multiLevelType w:val="multilevel"/>
    <w:tmpl w:val="1CC04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8639034">
    <w:abstractNumId w:val="3"/>
  </w:num>
  <w:num w:numId="2" w16cid:durableId="2004623291">
    <w:abstractNumId w:val="1"/>
  </w:num>
  <w:num w:numId="3" w16cid:durableId="512186445">
    <w:abstractNumId w:val="2"/>
  </w:num>
  <w:num w:numId="4" w16cid:durableId="2083285475">
    <w:abstractNumId w:val="4"/>
  </w:num>
  <w:num w:numId="5" w16cid:durableId="1625306204">
    <w:abstractNumId w:val="0"/>
  </w:num>
  <w:num w:numId="6" w16cid:durableId="5681526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10A"/>
    <w:rsid w:val="00001D0A"/>
    <w:rsid w:val="00002AD1"/>
    <w:rsid w:val="00003FA9"/>
    <w:rsid w:val="00015FE2"/>
    <w:rsid w:val="000264CB"/>
    <w:rsid w:val="00035B33"/>
    <w:rsid w:val="00066CAE"/>
    <w:rsid w:val="00075CE2"/>
    <w:rsid w:val="00080D81"/>
    <w:rsid w:val="000865C8"/>
    <w:rsid w:val="00092183"/>
    <w:rsid w:val="00093E30"/>
    <w:rsid w:val="000C2BA3"/>
    <w:rsid w:val="000C2EAE"/>
    <w:rsid w:val="000C2F3A"/>
    <w:rsid w:val="000C3D03"/>
    <w:rsid w:val="000D1B89"/>
    <w:rsid w:val="000E04B1"/>
    <w:rsid w:val="000E1DA3"/>
    <w:rsid w:val="000E5E15"/>
    <w:rsid w:val="000F78C2"/>
    <w:rsid w:val="001139B6"/>
    <w:rsid w:val="00114297"/>
    <w:rsid w:val="00117229"/>
    <w:rsid w:val="00120EA9"/>
    <w:rsid w:val="00125199"/>
    <w:rsid w:val="00125480"/>
    <w:rsid w:val="0013511F"/>
    <w:rsid w:val="00142861"/>
    <w:rsid w:val="001509E6"/>
    <w:rsid w:val="00153615"/>
    <w:rsid w:val="001541C2"/>
    <w:rsid w:val="00160E08"/>
    <w:rsid w:val="00163423"/>
    <w:rsid w:val="0016594F"/>
    <w:rsid w:val="001675BC"/>
    <w:rsid w:val="00171FD1"/>
    <w:rsid w:val="0017645E"/>
    <w:rsid w:val="001865F3"/>
    <w:rsid w:val="001A2728"/>
    <w:rsid w:val="001B25AB"/>
    <w:rsid w:val="001C0598"/>
    <w:rsid w:val="001C10D2"/>
    <w:rsid w:val="001C4343"/>
    <w:rsid w:val="001D376B"/>
    <w:rsid w:val="001D3E1B"/>
    <w:rsid w:val="001D4F30"/>
    <w:rsid w:val="001E486E"/>
    <w:rsid w:val="001F56CF"/>
    <w:rsid w:val="0022523C"/>
    <w:rsid w:val="002257FD"/>
    <w:rsid w:val="00230E5B"/>
    <w:rsid w:val="00231853"/>
    <w:rsid w:val="002450F2"/>
    <w:rsid w:val="00255BD9"/>
    <w:rsid w:val="00263AB6"/>
    <w:rsid w:val="00267FD6"/>
    <w:rsid w:val="00270EB5"/>
    <w:rsid w:val="00272119"/>
    <w:rsid w:val="002746A7"/>
    <w:rsid w:val="002A3C2D"/>
    <w:rsid w:val="002B0102"/>
    <w:rsid w:val="002B1D87"/>
    <w:rsid w:val="002C4394"/>
    <w:rsid w:val="002D0C6A"/>
    <w:rsid w:val="002E0473"/>
    <w:rsid w:val="002E2ED3"/>
    <w:rsid w:val="002E3A35"/>
    <w:rsid w:val="002E57DC"/>
    <w:rsid w:val="002E6A1B"/>
    <w:rsid w:val="002F3227"/>
    <w:rsid w:val="00300619"/>
    <w:rsid w:val="00305648"/>
    <w:rsid w:val="003070D6"/>
    <w:rsid w:val="00314A07"/>
    <w:rsid w:val="003238E7"/>
    <w:rsid w:val="00324C9A"/>
    <w:rsid w:val="00325BC2"/>
    <w:rsid w:val="00327D80"/>
    <w:rsid w:val="003372A1"/>
    <w:rsid w:val="00346142"/>
    <w:rsid w:val="00356005"/>
    <w:rsid w:val="003613ED"/>
    <w:rsid w:val="00363339"/>
    <w:rsid w:val="0037298C"/>
    <w:rsid w:val="003754DE"/>
    <w:rsid w:val="00375563"/>
    <w:rsid w:val="00383358"/>
    <w:rsid w:val="00385C92"/>
    <w:rsid w:val="003A0407"/>
    <w:rsid w:val="003A3235"/>
    <w:rsid w:val="003A5452"/>
    <w:rsid w:val="003B18EB"/>
    <w:rsid w:val="003C068B"/>
    <w:rsid w:val="003C1EDB"/>
    <w:rsid w:val="003C3B13"/>
    <w:rsid w:val="003C6163"/>
    <w:rsid w:val="003C64EC"/>
    <w:rsid w:val="003D4CE5"/>
    <w:rsid w:val="003E5A5A"/>
    <w:rsid w:val="003F4F83"/>
    <w:rsid w:val="003F54EA"/>
    <w:rsid w:val="00415AC9"/>
    <w:rsid w:val="00422255"/>
    <w:rsid w:val="00423241"/>
    <w:rsid w:val="00426E2A"/>
    <w:rsid w:val="004331BC"/>
    <w:rsid w:val="00444AB7"/>
    <w:rsid w:val="0044637A"/>
    <w:rsid w:val="0046000F"/>
    <w:rsid w:val="004611DF"/>
    <w:rsid w:val="00463E1D"/>
    <w:rsid w:val="004770DB"/>
    <w:rsid w:val="00482DE2"/>
    <w:rsid w:val="00491C6F"/>
    <w:rsid w:val="00492077"/>
    <w:rsid w:val="004A16B6"/>
    <w:rsid w:val="004A7ADE"/>
    <w:rsid w:val="004B1DFC"/>
    <w:rsid w:val="004C1EAE"/>
    <w:rsid w:val="004E1299"/>
    <w:rsid w:val="005003FF"/>
    <w:rsid w:val="005026C2"/>
    <w:rsid w:val="005031EA"/>
    <w:rsid w:val="00514100"/>
    <w:rsid w:val="00532AF9"/>
    <w:rsid w:val="005400A3"/>
    <w:rsid w:val="00545178"/>
    <w:rsid w:val="005550F4"/>
    <w:rsid w:val="00557118"/>
    <w:rsid w:val="00560953"/>
    <w:rsid w:val="00560C5D"/>
    <w:rsid w:val="005622A7"/>
    <w:rsid w:val="00576070"/>
    <w:rsid w:val="00586E26"/>
    <w:rsid w:val="00596721"/>
    <w:rsid w:val="005A3307"/>
    <w:rsid w:val="005A4770"/>
    <w:rsid w:val="005A4D72"/>
    <w:rsid w:val="005A710C"/>
    <w:rsid w:val="005B0436"/>
    <w:rsid w:val="005B42A4"/>
    <w:rsid w:val="005C010F"/>
    <w:rsid w:val="005C2912"/>
    <w:rsid w:val="005C30F8"/>
    <w:rsid w:val="005C3DB4"/>
    <w:rsid w:val="005C534C"/>
    <w:rsid w:val="005D1DA5"/>
    <w:rsid w:val="005D653A"/>
    <w:rsid w:val="005D692E"/>
    <w:rsid w:val="005E5709"/>
    <w:rsid w:val="00600683"/>
    <w:rsid w:val="00605879"/>
    <w:rsid w:val="00612587"/>
    <w:rsid w:val="006139D4"/>
    <w:rsid w:val="00613BE1"/>
    <w:rsid w:val="00615BE0"/>
    <w:rsid w:val="00617B27"/>
    <w:rsid w:val="00617D1C"/>
    <w:rsid w:val="006258FC"/>
    <w:rsid w:val="00635E6E"/>
    <w:rsid w:val="00647BE7"/>
    <w:rsid w:val="00653272"/>
    <w:rsid w:val="00657D44"/>
    <w:rsid w:val="00661197"/>
    <w:rsid w:val="006615B7"/>
    <w:rsid w:val="00672049"/>
    <w:rsid w:val="006843E4"/>
    <w:rsid w:val="006866EA"/>
    <w:rsid w:val="00695788"/>
    <w:rsid w:val="006A0BFE"/>
    <w:rsid w:val="006A4B85"/>
    <w:rsid w:val="006A5A06"/>
    <w:rsid w:val="006B6B4D"/>
    <w:rsid w:val="006B7CB3"/>
    <w:rsid w:val="006C1B46"/>
    <w:rsid w:val="006C4FBE"/>
    <w:rsid w:val="006E674E"/>
    <w:rsid w:val="006E691F"/>
    <w:rsid w:val="006F2D78"/>
    <w:rsid w:val="00707433"/>
    <w:rsid w:val="007172D2"/>
    <w:rsid w:val="00722D9B"/>
    <w:rsid w:val="007358B6"/>
    <w:rsid w:val="00740BCB"/>
    <w:rsid w:val="00765A16"/>
    <w:rsid w:val="00781AF2"/>
    <w:rsid w:val="00786240"/>
    <w:rsid w:val="00786548"/>
    <w:rsid w:val="00797C27"/>
    <w:rsid w:val="007A2090"/>
    <w:rsid w:val="007B72F3"/>
    <w:rsid w:val="007C5C6C"/>
    <w:rsid w:val="007E10EA"/>
    <w:rsid w:val="007E2273"/>
    <w:rsid w:val="007E5CDD"/>
    <w:rsid w:val="007F441C"/>
    <w:rsid w:val="007F799F"/>
    <w:rsid w:val="00800C2D"/>
    <w:rsid w:val="008117CC"/>
    <w:rsid w:val="008142F1"/>
    <w:rsid w:val="00815802"/>
    <w:rsid w:val="00817F7E"/>
    <w:rsid w:val="008210F4"/>
    <w:rsid w:val="008251E3"/>
    <w:rsid w:val="00825A8E"/>
    <w:rsid w:val="008300D3"/>
    <w:rsid w:val="00830AFB"/>
    <w:rsid w:val="0083151E"/>
    <w:rsid w:val="00833492"/>
    <w:rsid w:val="00833754"/>
    <w:rsid w:val="00835020"/>
    <w:rsid w:val="00841330"/>
    <w:rsid w:val="0084532D"/>
    <w:rsid w:val="00857317"/>
    <w:rsid w:val="0086055D"/>
    <w:rsid w:val="00863C94"/>
    <w:rsid w:val="00870769"/>
    <w:rsid w:val="00870831"/>
    <w:rsid w:val="008722CD"/>
    <w:rsid w:val="008741FF"/>
    <w:rsid w:val="0088326F"/>
    <w:rsid w:val="008832C9"/>
    <w:rsid w:val="0088751A"/>
    <w:rsid w:val="008913CF"/>
    <w:rsid w:val="00895F14"/>
    <w:rsid w:val="008A00BF"/>
    <w:rsid w:val="008A7EBC"/>
    <w:rsid w:val="008C1AFF"/>
    <w:rsid w:val="008C7AD9"/>
    <w:rsid w:val="008D2CA2"/>
    <w:rsid w:val="008D59F4"/>
    <w:rsid w:val="008E4A69"/>
    <w:rsid w:val="008F2B35"/>
    <w:rsid w:val="00901CE0"/>
    <w:rsid w:val="0090771C"/>
    <w:rsid w:val="0091231C"/>
    <w:rsid w:val="009205E8"/>
    <w:rsid w:val="00920BCD"/>
    <w:rsid w:val="00933371"/>
    <w:rsid w:val="009413E7"/>
    <w:rsid w:val="00941A84"/>
    <w:rsid w:val="00947ACF"/>
    <w:rsid w:val="00970963"/>
    <w:rsid w:val="009749A7"/>
    <w:rsid w:val="00987702"/>
    <w:rsid w:val="009A03C7"/>
    <w:rsid w:val="009A3FC5"/>
    <w:rsid w:val="009B1190"/>
    <w:rsid w:val="009B1EF8"/>
    <w:rsid w:val="009B726D"/>
    <w:rsid w:val="009C0B8A"/>
    <w:rsid w:val="009C1790"/>
    <w:rsid w:val="009C4059"/>
    <w:rsid w:val="009E7395"/>
    <w:rsid w:val="009E7E05"/>
    <w:rsid w:val="009F08E4"/>
    <w:rsid w:val="00A019ED"/>
    <w:rsid w:val="00A025A9"/>
    <w:rsid w:val="00A03FF3"/>
    <w:rsid w:val="00A07802"/>
    <w:rsid w:val="00A14A5E"/>
    <w:rsid w:val="00A1522F"/>
    <w:rsid w:val="00A219B5"/>
    <w:rsid w:val="00A21DDF"/>
    <w:rsid w:val="00A223A8"/>
    <w:rsid w:val="00A233BC"/>
    <w:rsid w:val="00A235F4"/>
    <w:rsid w:val="00A354D2"/>
    <w:rsid w:val="00A358EF"/>
    <w:rsid w:val="00A36745"/>
    <w:rsid w:val="00A43D0B"/>
    <w:rsid w:val="00A511CF"/>
    <w:rsid w:val="00A60B55"/>
    <w:rsid w:val="00A656B8"/>
    <w:rsid w:val="00A70210"/>
    <w:rsid w:val="00A71400"/>
    <w:rsid w:val="00A804F9"/>
    <w:rsid w:val="00A820CA"/>
    <w:rsid w:val="00A90AA3"/>
    <w:rsid w:val="00A9703E"/>
    <w:rsid w:val="00A97585"/>
    <w:rsid w:val="00AA3B0D"/>
    <w:rsid w:val="00AA6DAC"/>
    <w:rsid w:val="00AB7773"/>
    <w:rsid w:val="00AD509C"/>
    <w:rsid w:val="00AE072A"/>
    <w:rsid w:val="00AE1746"/>
    <w:rsid w:val="00AE2C30"/>
    <w:rsid w:val="00AE4023"/>
    <w:rsid w:val="00AE65CA"/>
    <w:rsid w:val="00B10178"/>
    <w:rsid w:val="00B148D9"/>
    <w:rsid w:val="00B17724"/>
    <w:rsid w:val="00B36668"/>
    <w:rsid w:val="00B524A1"/>
    <w:rsid w:val="00B56859"/>
    <w:rsid w:val="00B6109A"/>
    <w:rsid w:val="00B75C57"/>
    <w:rsid w:val="00B84412"/>
    <w:rsid w:val="00B8686C"/>
    <w:rsid w:val="00B95AF0"/>
    <w:rsid w:val="00BA4853"/>
    <w:rsid w:val="00BA6C4C"/>
    <w:rsid w:val="00BA73D9"/>
    <w:rsid w:val="00BB48D1"/>
    <w:rsid w:val="00BE210A"/>
    <w:rsid w:val="00BE3BFF"/>
    <w:rsid w:val="00BF6AD3"/>
    <w:rsid w:val="00C0218A"/>
    <w:rsid w:val="00C05808"/>
    <w:rsid w:val="00C12130"/>
    <w:rsid w:val="00C14B54"/>
    <w:rsid w:val="00C14BCC"/>
    <w:rsid w:val="00C15C97"/>
    <w:rsid w:val="00C259F4"/>
    <w:rsid w:val="00C25BDB"/>
    <w:rsid w:val="00C4045A"/>
    <w:rsid w:val="00C40F5C"/>
    <w:rsid w:val="00C47809"/>
    <w:rsid w:val="00C519A9"/>
    <w:rsid w:val="00C5407C"/>
    <w:rsid w:val="00C7178E"/>
    <w:rsid w:val="00C74334"/>
    <w:rsid w:val="00C76055"/>
    <w:rsid w:val="00C97DAC"/>
    <w:rsid w:val="00CA15F7"/>
    <w:rsid w:val="00CC2D83"/>
    <w:rsid w:val="00CC7ECB"/>
    <w:rsid w:val="00CE134C"/>
    <w:rsid w:val="00CF6658"/>
    <w:rsid w:val="00CF6D9C"/>
    <w:rsid w:val="00D02B52"/>
    <w:rsid w:val="00D0660A"/>
    <w:rsid w:val="00D0749E"/>
    <w:rsid w:val="00D15CD9"/>
    <w:rsid w:val="00D200AF"/>
    <w:rsid w:val="00D240D0"/>
    <w:rsid w:val="00D24BFD"/>
    <w:rsid w:val="00D41975"/>
    <w:rsid w:val="00D44C9E"/>
    <w:rsid w:val="00D4526A"/>
    <w:rsid w:val="00D47D49"/>
    <w:rsid w:val="00D66BA2"/>
    <w:rsid w:val="00D677F1"/>
    <w:rsid w:val="00D71390"/>
    <w:rsid w:val="00D72F89"/>
    <w:rsid w:val="00D830B7"/>
    <w:rsid w:val="00D943F7"/>
    <w:rsid w:val="00D94B8B"/>
    <w:rsid w:val="00D95507"/>
    <w:rsid w:val="00DA10AF"/>
    <w:rsid w:val="00DA36FB"/>
    <w:rsid w:val="00DA6AF4"/>
    <w:rsid w:val="00DB6E57"/>
    <w:rsid w:val="00DC67A8"/>
    <w:rsid w:val="00DD32CB"/>
    <w:rsid w:val="00DD6AD2"/>
    <w:rsid w:val="00DE1922"/>
    <w:rsid w:val="00DE29A9"/>
    <w:rsid w:val="00DE2E23"/>
    <w:rsid w:val="00DF14E8"/>
    <w:rsid w:val="00E11644"/>
    <w:rsid w:val="00E122F4"/>
    <w:rsid w:val="00E24CE9"/>
    <w:rsid w:val="00E31032"/>
    <w:rsid w:val="00E31B67"/>
    <w:rsid w:val="00E341AC"/>
    <w:rsid w:val="00E36830"/>
    <w:rsid w:val="00E421AC"/>
    <w:rsid w:val="00E43C01"/>
    <w:rsid w:val="00E4621D"/>
    <w:rsid w:val="00E53131"/>
    <w:rsid w:val="00E608BC"/>
    <w:rsid w:val="00E64CBA"/>
    <w:rsid w:val="00E65246"/>
    <w:rsid w:val="00E734D4"/>
    <w:rsid w:val="00E74217"/>
    <w:rsid w:val="00E774B9"/>
    <w:rsid w:val="00E776CE"/>
    <w:rsid w:val="00E8358E"/>
    <w:rsid w:val="00E85468"/>
    <w:rsid w:val="00E9259B"/>
    <w:rsid w:val="00EA3BD8"/>
    <w:rsid w:val="00EA603E"/>
    <w:rsid w:val="00EA6180"/>
    <w:rsid w:val="00EB112B"/>
    <w:rsid w:val="00EB75FB"/>
    <w:rsid w:val="00EC6589"/>
    <w:rsid w:val="00ED0C6E"/>
    <w:rsid w:val="00ED0DD1"/>
    <w:rsid w:val="00ED1885"/>
    <w:rsid w:val="00ED2F19"/>
    <w:rsid w:val="00ED33A8"/>
    <w:rsid w:val="00ED5EA1"/>
    <w:rsid w:val="00EE2A0C"/>
    <w:rsid w:val="00EE59F2"/>
    <w:rsid w:val="00EE635E"/>
    <w:rsid w:val="00EE66FC"/>
    <w:rsid w:val="00EF685E"/>
    <w:rsid w:val="00EF7B43"/>
    <w:rsid w:val="00F06E29"/>
    <w:rsid w:val="00F140AA"/>
    <w:rsid w:val="00F237D9"/>
    <w:rsid w:val="00F24420"/>
    <w:rsid w:val="00F25DCE"/>
    <w:rsid w:val="00F338F3"/>
    <w:rsid w:val="00F365AB"/>
    <w:rsid w:val="00F41769"/>
    <w:rsid w:val="00F4490C"/>
    <w:rsid w:val="00F46A49"/>
    <w:rsid w:val="00F4723B"/>
    <w:rsid w:val="00F8335F"/>
    <w:rsid w:val="00F96D40"/>
    <w:rsid w:val="00F973FE"/>
    <w:rsid w:val="00FA2DBC"/>
    <w:rsid w:val="00FD2A4D"/>
    <w:rsid w:val="00FD6B2D"/>
    <w:rsid w:val="00FE5AA3"/>
    <w:rsid w:val="00FF1F9B"/>
    <w:rsid w:val="00FF21A2"/>
    <w:rsid w:val="00FF3240"/>
    <w:rsid w:val="00FF5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3D269A"/>
  <w15:chartTrackingRefBased/>
  <w15:docId w15:val="{1EF2E9BA-09EA-43DE-A5F0-47A1DAB42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1EF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229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E24C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24CE9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24C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24CE9"/>
    <w:rPr>
      <w:rFonts w:ascii="Calibri" w:eastAsia="宋体" w:hAnsi="Calibri" w:cs="Times New Roman"/>
      <w:sz w:val="18"/>
      <w:szCs w:val="18"/>
    </w:rPr>
  </w:style>
  <w:style w:type="paragraph" w:customStyle="1" w:styleId="a8">
    <w:name w:val="课程背景"/>
    <w:basedOn w:val="a"/>
    <w:link w:val="Char"/>
    <w:rsid w:val="005026C2"/>
    <w:pPr>
      <w:tabs>
        <w:tab w:val="num" w:pos="360"/>
      </w:tabs>
      <w:spacing w:line="300" w:lineRule="exact"/>
      <w:ind w:left="340" w:hanging="340"/>
      <w:jc w:val="left"/>
    </w:pPr>
    <w:rPr>
      <w:rFonts w:ascii="Times New Roman" w:eastAsia="楷体_GB2312" w:hAnsi="Times New Roman"/>
      <w:szCs w:val="20"/>
    </w:rPr>
  </w:style>
  <w:style w:type="character" w:customStyle="1" w:styleId="Char">
    <w:name w:val="课程背景 Char"/>
    <w:basedOn w:val="a0"/>
    <w:link w:val="a8"/>
    <w:rsid w:val="005026C2"/>
    <w:rPr>
      <w:rFonts w:ascii="Times New Roman" w:eastAsia="楷体_GB2312" w:hAnsi="Times New Roman" w:cs="Times New Roman"/>
      <w:szCs w:val="20"/>
    </w:rPr>
  </w:style>
  <w:style w:type="paragraph" w:customStyle="1" w:styleId="a9">
    <w:name w:val="二级列表项目符号"/>
    <w:basedOn w:val="a"/>
    <w:link w:val="Char1"/>
    <w:autoRedefine/>
    <w:rsid w:val="002D0C6A"/>
    <w:pPr>
      <w:spacing w:line="276" w:lineRule="auto"/>
      <w:jc w:val="left"/>
    </w:pPr>
    <w:rPr>
      <w:rFonts w:ascii="Times New Roman" w:eastAsia="楷体_GB2312" w:hAnsi="Times New Roman"/>
      <w:szCs w:val="20"/>
    </w:rPr>
  </w:style>
  <w:style w:type="character" w:customStyle="1" w:styleId="Char1">
    <w:name w:val="二级列表项目符号 Char1"/>
    <w:basedOn w:val="a0"/>
    <w:link w:val="a9"/>
    <w:rsid w:val="002D0C6A"/>
    <w:rPr>
      <w:rFonts w:ascii="Times New Roman" w:eastAsia="楷体_GB2312" w:hAnsi="Times New Roman" w:cs="Times New Roman"/>
      <w:szCs w:val="20"/>
    </w:rPr>
  </w:style>
  <w:style w:type="character" w:styleId="aa">
    <w:name w:val="Strong"/>
    <w:basedOn w:val="a0"/>
    <w:uiPriority w:val="22"/>
    <w:qFormat/>
    <w:rsid w:val="00586E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8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2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7615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567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63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4882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21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283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18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7814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9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9533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464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3123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9877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3053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9588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9741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930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72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0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38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0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70263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22961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5197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12954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22904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90821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5851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0348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0397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2461</Words>
  <Characters>220</Characters>
  <Application>Microsoft Office Word</Application>
  <DocSecurity>0</DocSecurity>
  <Lines>1</Lines>
  <Paragraphs>5</Paragraphs>
  <ScaleCrop>false</ScaleCrop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Administrator</cp:lastModifiedBy>
  <cp:revision>8</cp:revision>
  <dcterms:created xsi:type="dcterms:W3CDTF">2025-10-28T02:55:00Z</dcterms:created>
  <dcterms:modified xsi:type="dcterms:W3CDTF">2025-11-14T03:21:00Z</dcterms:modified>
</cp:coreProperties>
</file>