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43697" w14:textId="5E6EF08B" w:rsidR="00117229" w:rsidRPr="002A5778" w:rsidRDefault="00E27371" w:rsidP="008B5014">
      <w:pPr>
        <w:spacing w:line="480" w:lineRule="exact"/>
        <w:jc w:val="center"/>
        <w:rPr>
          <w:rFonts w:ascii="宋体" w:hAnsi="宋体" w:hint="eastAsia"/>
          <w:b/>
          <w:color w:val="1F4E79"/>
          <w:sz w:val="32"/>
          <w:szCs w:val="32"/>
        </w:rPr>
      </w:pPr>
      <w:r w:rsidRPr="002A5778">
        <w:rPr>
          <w:rFonts w:ascii="宋体" w:hAnsi="宋体" w:hint="eastAsia"/>
          <w:b/>
          <w:color w:val="1F4E79"/>
          <w:sz w:val="32"/>
          <w:szCs w:val="32"/>
        </w:rPr>
        <w:t>赋能型领导</w:t>
      </w:r>
      <w:r w:rsidR="00E6401D" w:rsidRPr="002A5778">
        <w:rPr>
          <w:rFonts w:ascii="宋体" w:hAnsi="宋体" w:hint="eastAsia"/>
          <w:b/>
          <w:color w:val="1F4E79"/>
          <w:sz w:val="32"/>
          <w:szCs w:val="32"/>
        </w:rPr>
        <w:t>：</w:t>
      </w:r>
      <w:r w:rsidR="00937C80" w:rsidRPr="002A5778">
        <w:rPr>
          <w:rFonts w:ascii="宋体" w:hAnsi="宋体" w:hint="eastAsia"/>
          <w:b/>
          <w:color w:val="1F4E79"/>
          <w:sz w:val="32"/>
          <w:szCs w:val="32"/>
        </w:rPr>
        <w:t>高驱动的授权</w:t>
      </w:r>
      <w:r w:rsidR="004C5EB7" w:rsidRPr="002A5778">
        <w:rPr>
          <w:rFonts w:ascii="宋体" w:hAnsi="宋体" w:hint="eastAsia"/>
          <w:b/>
          <w:color w:val="1F4E79"/>
          <w:sz w:val="32"/>
          <w:szCs w:val="32"/>
        </w:rPr>
        <w:t>激励</w:t>
      </w:r>
      <w:r w:rsidR="00682F92" w:rsidRPr="002A5778">
        <w:rPr>
          <w:rFonts w:ascii="宋体" w:hAnsi="宋体" w:hint="eastAsia"/>
          <w:b/>
          <w:color w:val="1F4E79"/>
          <w:sz w:val="32"/>
          <w:szCs w:val="32"/>
        </w:rPr>
        <w:t>引擎</w:t>
      </w:r>
    </w:p>
    <w:p w14:paraId="3A4F317F" w14:textId="77777777" w:rsidR="00117229" w:rsidRPr="008B5014" w:rsidRDefault="00117229" w:rsidP="008B5014">
      <w:pPr>
        <w:spacing w:line="480" w:lineRule="exact"/>
        <w:rPr>
          <w:rFonts w:ascii="宋体" w:hAnsi="宋体" w:hint="eastAsia"/>
          <w:b/>
          <w:color w:val="C00000"/>
          <w:sz w:val="24"/>
          <w:szCs w:val="24"/>
        </w:rPr>
      </w:pPr>
    </w:p>
    <w:p w14:paraId="0E89B3F9" w14:textId="77777777" w:rsidR="00BC6E1E" w:rsidRPr="008B5014" w:rsidRDefault="00BC6E1E" w:rsidP="002D4939">
      <w:pPr>
        <w:spacing w:line="480" w:lineRule="exact"/>
        <w:rPr>
          <w:rFonts w:ascii="宋体" w:hAnsi="宋体" w:hint="eastAsia"/>
          <w:b/>
          <w:color w:val="1F4E79"/>
          <w:sz w:val="24"/>
          <w:szCs w:val="24"/>
        </w:rPr>
      </w:pPr>
      <w:r w:rsidRPr="008B5014">
        <w:rPr>
          <w:rFonts w:ascii="宋体" w:hAnsi="宋体" w:hint="eastAsia"/>
          <w:b/>
          <w:color w:val="1F4E79"/>
          <w:sz w:val="24"/>
          <w:szCs w:val="24"/>
        </w:rPr>
        <w:t>课程背景</w:t>
      </w:r>
      <w:r w:rsidRPr="008B5014">
        <w:rPr>
          <w:rFonts w:ascii="宋体" w:hAnsi="宋体"/>
          <w:b/>
          <w:color w:val="1F4E79"/>
          <w:sz w:val="24"/>
          <w:szCs w:val="24"/>
        </w:rPr>
        <w:t>：</w:t>
      </w:r>
    </w:p>
    <w:p w14:paraId="5961DBAC" w14:textId="77777777" w:rsidR="00E17503" w:rsidRPr="008B5014" w:rsidRDefault="00E17503" w:rsidP="00F969D2">
      <w:pPr>
        <w:spacing w:line="480" w:lineRule="exact"/>
        <w:ind w:firstLineChars="200" w:firstLine="480"/>
        <w:rPr>
          <w:rFonts w:ascii="宋体" w:hAnsi="宋体" w:hint="eastAsia"/>
          <w:sz w:val="24"/>
          <w:szCs w:val="24"/>
        </w:rPr>
      </w:pPr>
      <w:r w:rsidRPr="008B5014">
        <w:rPr>
          <w:rFonts w:ascii="宋体" w:hAnsi="宋体"/>
          <w:sz w:val="24"/>
          <w:szCs w:val="24"/>
        </w:rPr>
        <w:t>在当前竞争日益激烈的商业环境中，管理者的核心职责已从单纯的任务执行转向通过团队赋能实现组织目标。然而，众多管理者在实际工作中面临着严峻挑战：一方面陷于事务性工作的漩涡，难以有效授权，导致自身疲于奔命而团队能力无法提升；另一方面缺乏系统的激励手段，难以激发团队成员的内驱力，造成团队士气低落、绩效平庸。这些问题的根源在于管理者尚未建立科学的授权体系与多元化的激励引擎，既无法有效释放团队潜能，也难以构建持续成长的高效能组织。</w:t>
      </w:r>
    </w:p>
    <w:p w14:paraId="1A353C5D" w14:textId="77777777" w:rsidR="00E17503" w:rsidRPr="008B5014" w:rsidRDefault="00E17503" w:rsidP="00F969D2">
      <w:pPr>
        <w:spacing w:line="480" w:lineRule="exact"/>
        <w:ind w:firstLineChars="200" w:firstLine="480"/>
        <w:rPr>
          <w:rFonts w:ascii="宋体" w:hAnsi="宋体" w:hint="eastAsia"/>
          <w:sz w:val="24"/>
          <w:szCs w:val="24"/>
        </w:rPr>
      </w:pPr>
      <w:r w:rsidRPr="008B5014">
        <w:rPr>
          <w:rFonts w:ascii="宋体" w:hAnsi="宋体"/>
          <w:sz w:val="24"/>
          <w:szCs w:val="24"/>
        </w:rPr>
        <w:t>赋能型领导力的核心在于通过精准授权激发团队责任感，通过系统激励点燃成员内驱力。本课程基于现代管理理念与实践经验，系统构建了从授权认知、授权实战到激励激发的完整赋能体系，通过工具化的授权流程和多元化的激励策略，帮助管理者突破传统管理模式的局限，实现从管控者到赋能者的角色转变，最终打造出具有高度自主性与持续动力的卓越团队。</w:t>
      </w:r>
    </w:p>
    <w:p w14:paraId="4AE1CCFB" w14:textId="77777777" w:rsidR="002D4939" w:rsidRDefault="002D4939" w:rsidP="002D4939">
      <w:pPr>
        <w:spacing w:line="480" w:lineRule="exact"/>
        <w:rPr>
          <w:rFonts w:ascii="宋体" w:hAnsi="宋体" w:hint="eastAsia"/>
          <w:b/>
          <w:color w:val="1F4E79"/>
          <w:sz w:val="24"/>
          <w:szCs w:val="24"/>
        </w:rPr>
      </w:pPr>
    </w:p>
    <w:p w14:paraId="0A4D0657" w14:textId="33792DE1" w:rsidR="00BC6E1E" w:rsidRPr="008B5014" w:rsidRDefault="00BC6E1E" w:rsidP="002D4939">
      <w:pPr>
        <w:spacing w:line="480" w:lineRule="exact"/>
        <w:rPr>
          <w:rFonts w:ascii="宋体" w:hAnsi="宋体" w:hint="eastAsia"/>
          <w:b/>
          <w:color w:val="1F4E79"/>
          <w:sz w:val="24"/>
          <w:szCs w:val="24"/>
        </w:rPr>
      </w:pPr>
      <w:r w:rsidRPr="008B5014">
        <w:rPr>
          <w:rFonts w:ascii="宋体" w:hAnsi="宋体"/>
          <w:b/>
          <w:color w:val="1F4E79"/>
          <w:sz w:val="24"/>
          <w:szCs w:val="24"/>
        </w:rPr>
        <w:t>课程</w:t>
      </w:r>
      <w:r w:rsidRPr="008B5014">
        <w:rPr>
          <w:rFonts w:ascii="宋体" w:hAnsi="宋体" w:hint="eastAsia"/>
          <w:b/>
          <w:color w:val="1F4E79"/>
          <w:sz w:val="24"/>
          <w:szCs w:val="24"/>
        </w:rPr>
        <w:t>收益：</w:t>
      </w:r>
    </w:p>
    <w:p w14:paraId="5691E3B4" w14:textId="53819485" w:rsidR="00E17503" w:rsidRPr="008B5014" w:rsidRDefault="002D4939" w:rsidP="002D4939">
      <w:pPr>
        <w:spacing w:line="480" w:lineRule="exact"/>
        <w:rPr>
          <w:rFonts w:ascii="宋体" w:hAnsi="宋体" w:hint="eastAsia"/>
          <w:sz w:val="24"/>
          <w:szCs w:val="24"/>
        </w:rPr>
      </w:pPr>
      <w:r>
        <w:rPr>
          <w:rFonts w:ascii="宋体" w:hAnsi="宋体" w:hint="eastAsia"/>
          <w:b/>
          <w:bCs/>
          <w:sz w:val="24"/>
          <w:szCs w:val="24"/>
        </w:rPr>
        <w:t xml:space="preserve">● </w:t>
      </w:r>
      <w:r w:rsidR="00E17503" w:rsidRPr="008B5014">
        <w:rPr>
          <w:rFonts w:ascii="宋体" w:hAnsi="宋体"/>
          <w:b/>
          <w:bCs/>
          <w:sz w:val="24"/>
          <w:szCs w:val="24"/>
        </w:rPr>
        <w:t>夯实授权基础</w:t>
      </w:r>
      <w:r w:rsidR="00E17503" w:rsidRPr="008B5014">
        <w:rPr>
          <w:rFonts w:ascii="宋体" w:hAnsi="宋体"/>
          <w:sz w:val="24"/>
          <w:szCs w:val="24"/>
        </w:rPr>
        <w:t>：建立对授权的正确认知，掌握授权评估与决策的方法体系；</w:t>
      </w:r>
    </w:p>
    <w:p w14:paraId="35D95A1E" w14:textId="22586A86" w:rsidR="00E17503" w:rsidRPr="008B5014" w:rsidRDefault="002D4939" w:rsidP="002D4939">
      <w:pPr>
        <w:spacing w:line="480" w:lineRule="exact"/>
        <w:rPr>
          <w:rFonts w:ascii="宋体" w:hAnsi="宋体" w:hint="eastAsia"/>
          <w:sz w:val="24"/>
          <w:szCs w:val="24"/>
        </w:rPr>
      </w:pPr>
      <w:r>
        <w:rPr>
          <w:rFonts w:ascii="宋体" w:hAnsi="宋体" w:hint="eastAsia"/>
          <w:b/>
          <w:bCs/>
          <w:sz w:val="24"/>
          <w:szCs w:val="24"/>
        </w:rPr>
        <w:t xml:space="preserve">● </w:t>
      </w:r>
      <w:r w:rsidR="00E17503" w:rsidRPr="008B5014">
        <w:rPr>
          <w:rFonts w:ascii="宋体" w:hAnsi="宋体"/>
          <w:b/>
          <w:bCs/>
          <w:sz w:val="24"/>
          <w:szCs w:val="24"/>
        </w:rPr>
        <w:t>掌握授权实战</w:t>
      </w:r>
      <w:r w:rsidR="00E17503" w:rsidRPr="008B5014">
        <w:rPr>
          <w:rFonts w:ascii="宋体" w:hAnsi="宋体"/>
          <w:sz w:val="24"/>
          <w:szCs w:val="24"/>
        </w:rPr>
        <w:t>：学会授权五步骤与弹性授权技巧，提升团队执行与协同效能；</w:t>
      </w:r>
    </w:p>
    <w:p w14:paraId="6E62EFB0" w14:textId="34FB5240" w:rsidR="00E17503" w:rsidRPr="008B5014" w:rsidRDefault="002D4939" w:rsidP="002D4939">
      <w:pPr>
        <w:spacing w:line="480" w:lineRule="exact"/>
        <w:rPr>
          <w:rFonts w:ascii="宋体" w:hAnsi="宋体" w:hint="eastAsia"/>
          <w:sz w:val="24"/>
          <w:szCs w:val="24"/>
        </w:rPr>
      </w:pPr>
      <w:r>
        <w:rPr>
          <w:rFonts w:ascii="宋体" w:hAnsi="宋体" w:hint="eastAsia"/>
          <w:b/>
          <w:bCs/>
          <w:sz w:val="24"/>
          <w:szCs w:val="24"/>
        </w:rPr>
        <w:t xml:space="preserve">● </w:t>
      </w:r>
      <w:r w:rsidR="00E17503" w:rsidRPr="008B5014">
        <w:rPr>
          <w:rFonts w:ascii="宋体" w:hAnsi="宋体"/>
          <w:b/>
          <w:bCs/>
          <w:sz w:val="24"/>
          <w:szCs w:val="24"/>
        </w:rPr>
        <w:t>构建激励引擎</w:t>
      </w:r>
      <w:r w:rsidR="00E17503" w:rsidRPr="008B5014">
        <w:rPr>
          <w:rFonts w:ascii="宋体" w:hAnsi="宋体"/>
          <w:sz w:val="24"/>
          <w:szCs w:val="24"/>
        </w:rPr>
        <w:t>：运用双轮驱动激励策略，有效激发团队持续动能与内生动力。</w:t>
      </w:r>
    </w:p>
    <w:p w14:paraId="405549B1" w14:textId="77777777" w:rsidR="002D4939" w:rsidRDefault="002D4939" w:rsidP="002D4939">
      <w:pPr>
        <w:spacing w:line="480" w:lineRule="exact"/>
        <w:rPr>
          <w:rFonts w:ascii="宋体" w:hAnsi="宋体" w:cs="宋体" w:hint="eastAsia"/>
          <w:b/>
          <w:bCs/>
          <w:color w:val="1F4E79"/>
          <w:kern w:val="0"/>
          <w:sz w:val="24"/>
          <w:szCs w:val="24"/>
        </w:rPr>
      </w:pPr>
    </w:p>
    <w:p w14:paraId="2EB64EC8" w14:textId="2C9DE48A" w:rsidR="00BC6E1E" w:rsidRPr="008B5014" w:rsidRDefault="00BC6E1E" w:rsidP="002D4939">
      <w:pPr>
        <w:spacing w:line="480" w:lineRule="exact"/>
        <w:rPr>
          <w:rFonts w:ascii="宋体" w:hAnsi="宋体" w:hint="eastAsia"/>
          <w:b/>
          <w:sz w:val="24"/>
          <w:szCs w:val="24"/>
        </w:rPr>
      </w:pPr>
      <w:r w:rsidRPr="008B5014">
        <w:rPr>
          <w:rFonts w:ascii="宋体" w:hAnsi="宋体" w:cs="宋体" w:hint="eastAsia"/>
          <w:b/>
          <w:bCs/>
          <w:color w:val="1F4E79"/>
          <w:kern w:val="0"/>
          <w:sz w:val="24"/>
          <w:szCs w:val="24"/>
        </w:rPr>
        <w:t>课程时间：</w:t>
      </w:r>
      <w:r w:rsidR="00BC26E1" w:rsidRPr="008B5014">
        <w:rPr>
          <w:rFonts w:ascii="宋体" w:hAnsi="宋体" w:cs="宋体"/>
          <w:kern w:val="0"/>
          <w:sz w:val="24"/>
          <w:szCs w:val="24"/>
        </w:rPr>
        <w:t>2</w:t>
      </w:r>
      <w:r w:rsidRPr="008B5014">
        <w:rPr>
          <w:rFonts w:ascii="宋体" w:hAnsi="宋体" w:cs="宋体" w:hint="eastAsia"/>
          <w:kern w:val="0"/>
          <w:sz w:val="24"/>
          <w:szCs w:val="24"/>
        </w:rPr>
        <w:t>天</w:t>
      </w:r>
      <w:r w:rsidRPr="008B5014">
        <w:rPr>
          <w:rFonts w:ascii="宋体" w:hAnsi="宋体" w:cs="宋体"/>
          <w:kern w:val="0"/>
          <w:sz w:val="24"/>
          <w:szCs w:val="24"/>
        </w:rPr>
        <w:t>，6</w:t>
      </w:r>
      <w:r w:rsidRPr="008B5014">
        <w:rPr>
          <w:rFonts w:ascii="宋体" w:hAnsi="宋体" w:cs="宋体" w:hint="eastAsia"/>
          <w:kern w:val="0"/>
          <w:sz w:val="24"/>
          <w:szCs w:val="24"/>
        </w:rPr>
        <w:t>小时</w:t>
      </w:r>
      <w:r w:rsidR="00BC26E1" w:rsidRPr="008B5014">
        <w:rPr>
          <w:rFonts w:ascii="宋体" w:hAnsi="宋体" w:cs="宋体" w:hint="eastAsia"/>
          <w:kern w:val="0"/>
          <w:sz w:val="24"/>
          <w:szCs w:val="24"/>
        </w:rPr>
        <w:t>/天</w:t>
      </w:r>
    </w:p>
    <w:p w14:paraId="22F90E6C" w14:textId="3E6AAB0E" w:rsidR="00BC6E1E" w:rsidRPr="008B5014" w:rsidRDefault="002D4939" w:rsidP="002D4939">
      <w:pPr>
        <w:spacing w:line="480" w:lineRule="exact"/>
        <w:rPr>
          <w:rFonts w:ascii="宋体" w:hAnsi="宋体" w:cs="宋体" w:hint="eastAsia"/>
          <w:b/>
          <w:bCs/>
          <w:kern w:val="0"/>
          <w:sz w:val="24"/>
          <w:szCs w:val="24"/>
        </w:rPr>
      </w:pPr>
      <w:r>
        <w:rPr>
          <w:rFonts w:ascii="宋体" w:hAnsi="宋体" w:cs="宋体" w:hint="eastAsia"/>
          <w:b/>
          <w:bCs/>
          <w:color w:val="1F4E79"/>
          <w:kern w:val="0"/>
          <w:sz w:val="24"/>
          <w:szCs w:val="24"/>
        </w:rPr>
        <w:t>课程</w:t>
      </w:r>
      <w:r w:rsidR="00BC6E1E" w:rsidRPr="008B5014">
        <w:rPr>
          <w:rFonts w:ascii="宋体" w:hAnsi="宋体" w:cs="宋体"/>
          <w:b/>
          <w:bCs/>
          <w:color w:val="1F4E79"/>
          <w:kern w:val="0"/>
          <w:sz w:val="24"/>
          <w:szCs w:val="24"/>
        </w:rPr>
        <w:t>对象</w:t>
      </w:r>
      <w:r w:rsidR="00BC6E1E" w:rsidRPr="008B5014">
        <w:rPr>
          <w:rFonts w:ascii="宋体" w:hAnsi="宋体" w:cs="宋体" w:hint="eastAsia"/>
          <w:b/>
          <w:bCs/>
          <w:color w:val="1F4E79"/>
          <w:kern w:val="0"/>
          <w:sz w:val="24"/>
          <w:szCs w:val="24"/>
        </w:rPr>
        <w:t>：</w:t>
      </w:r>
      <w:r w:rsidR="00BC6E1E" w:rsidRPr="008B5014">
        <w:rPr>
          <w:rFonts w:ascii="宋体" w:hAnsi="宋体" w:cs="宋体" w:hint="eastAsia"/>
          <w:bCs/>
          <w:kern w:val="0"/>
          <w:sz w:val="24"/>
          <w:szCs w:val="24"/>
        </w:rPr>
        <w:t>企业各</w:t>
      </w:r>
      <w:r w:rsidR="00CD0540" w:rsidRPr="008B5014">
        <w:rPr>
          <w:rFonts w:ascii="宋体" w:hAnsi="宋体" w:cs="宋体" w:hint="eastAsia"/>
          <w:bCs/>
          <w:kern w:val="0"/>
          <w:sz w:val="24"/>
          <w:szCs w:val="24"/>
        </w:rPr>
        <w:t>阶层管理者</w:t>
      </w:r>
    </w:p>
    <w:p w14:paraId="47AB0ED0" w14:textId="56B3315A" w:rsidR="00BC6E1E" w:rsidRPr="008B5014" w:rsidRDefault="002D4939" w:rsidP="002D4939">
      <w:pPr>
        <w:spacing w:line="480" w:lineRule="exact"/>
        <w:rPr>
          <w:rFonts w:ascii="宋体" w:hAnsi="宋体" w:hint="eastAsia"/>
          <w:sz w:val="24"/>
          <w:szCs w:val="24"/>
        </w:rPr>
      </w:pPr>
      <w:r>
        <w:rPr>
          <w:rFonts w:ascii="宋体" w:hAnsi="宋体" w:hint="eastAsia"/>
          <w:b/>
          <w:color w:val="1F4E79"/>
          <w:sz w:val="24"/>
          <w:szCs w:val="24"/>
        </w:rPr>
        <w:t>课程</w:t>
      </w:r>
      <w:r w:rsidR="00BC6E1E" w:rsidRPr="008B5014">
        <w:rPr>
          <w:rFonts w:ascii="宋体" w:hAnsi="宋体" w:hint="eastAsia"/>
          <w:b/>
          <w:color w:val="1F4E79"/>
          <w:sz w:val="24"/>
          <w:szCs w:val="24"/>
        </w:rPr>
        <w:t>方式：</w:t>
      </w:r>
      <w:r w:rsidR="00851ECF" w:rsidRPr="008B5014">
        <w:rPr>
          <w:rFonts w:ascii="宋体" w:hAnsi="宋体" w:hint="eastAsia"/>
          <w:sz w:val="24"/>
          <w:szCs w:val="24"/>
        </w:rPr>
        <w:t>讲解</w:t>
      </w:r>
      <w:r w:rsidR="00851ECF" w:rsidRPr="008B5014">
        <w:rPr>
          <w:rFonts w:ascii="宋体" w:hAnsi="宋体"/>
          <w:sz w:val="24"/>
          <w:szCs w:val="24"/>
        </w:rPr>
        <w:t>30%+</w:t>
      </w:r>
      <w:r w:rsidR="00851ECF" w:rsidRPr="008B5014">
        <w:rPr>
          <w:rFonts w:ascii="宋体" w:hAnsi="宋体" w:hint="eastAsia"/>
          <w:sz w:val="24"/>
          <w:szCs w:val="24"/>
        </w:rPr>
        <w:t>互动</w:t>
      </w:r>
      <w:r w:rsidR="00851ECF" w:rsidRPr="008B5014">
        <w:rPr>
          <w:rFonts w:ascii="宋体" w:hAnsi="宋体"/>
          <w:sz w:val="24"/>
          <w:szCs w:val="24"/>
        </w:rPr>
        <w:t>20%+</w:t>
      </w:r>
      <w:r w:rsidR="00851ECF" w:rsidRPr="008B5014">
        <w:rPr>
          <w:rFonts w:ascii="宋体" w:hAnsi="宋体" w:hint="eastAsia"/>
          <w:sz w:val="24"/>
          <w:szCs w:val="24"/>
        </w:rPr>
        <w:t>案例1</w:t>
      </w:r>
      <w:r w:rsidR="00851ECF" w:rsidRPr="008B5014">
        <w:rPr>
          <w:rFonts w:ascii="宋体" w:hAnsi="宋体"/>
          <w:sz w:val="24"/>
          <w:szCs w:val="24"/>
        </w:rPr>
        <w:t>0%+</w:t>
      </w:r>
      <w:r w:rsidR="00851ECF" w:rsidRPr="008B5014">
        <w:rPr>
          <w:rFonts w:ascii="宋体" w:hAnsi="宋体" w:hint="eastAsia"/>
          <w:sz w:val="24"/>
          <w:szCs w:val="24"/>
        </w:rPr>
        <w:t>活动1</w:t>
      </w:r>
      <w:r w:rsidR="00851ECF" w:rsidRPr="008B5014">
        <w:rPr>
          <w:rFonts w:ascii="宋体" w:hAnsi="宋体"/>
          <w:sz w:val="24"/>
          <w:szCs w:val="24"/>
        </w:rPr>
        <w:t>0%+</w:t>
      </w:r>
      <w:r w:rsidR="00851ECF" w:rsidRPr="008B5014">
        <w:rPr>
          <w:rFonts w:ascii="宋体" w:hAnsi="宋体" w:hint="eastAsia"/>
          <w:sz w:val="24"/>
          <w:szCs w:val="24"/>
        </w:rPr>
        <w:t>练习</w:t>
      </w:r>
      <w:r w:rsidR="00851ECF" w:rsidRPr="008B5014">
        <w:rPr>
          <w:rFonts w:ascii="宋体" w:hAnsi="宋体"/>
          <w:sz w:val="24"/>
          <w:szCs w:val="24"/>
        </w:rPr>
        <w:t>20%+</w:t>
      </w:r>
      <w:r w:rsidR="00851ECF" w:rsidRPr="008B5014">
        <w:rPr>
          <w:rFonts w:ascii="宋体" w:hAnsi="宋体" w:hint="eastAsia"/>
          <w:sz w:val="24"/>
          <w:szCs w:val="24"/>
        </w:rPr>
        <w:t>工具1</w:t>
      </w:r>
      <w:r w:rsidR="00851ECF" w:rsidRPr="008B5014">
        <w:rPr>
          <w:rFonts w:ascii="宋体" w:hAnsi="宋体"/>
          <w:sz w:val="24"/>
          <w:szCs w:val="24"/>
        </w:rPr>
        <w:t>0%</w:t>
      </w:r>
    </w:p>
    <w:p w14:paraId="086429A4" w14:textId="77777777" w:rsidR="00BC6E1E" w:rsidRPr="008B5014" w:rsidRDefault="00BC6E1E" w:rsidP="008B5014">
      <w:pPr>
        <w:spacing w:line="480" w:lineRule="exact"/>
        <w:rPr>
          <w:rFonts w:ascii="宋体" w:hAnsi="宋体" w:hint="eastAsia"/>
          <w:b/>
          <w:sz w:val="24"/>
          <w:szCs w:val="24"/>
        </w:rPr>
      </w:pPr>
    </w:p>
    <w:p w14:paraId="059E3786" w14:textId="77777777" w:rsidR="00BC6E1E" w:rsidRPr="008B5014" w:rsidRDefault="00BC6E1E" w:rsidP="000B2DBE">
      <w:pPr>
        <w:spacing w:line="480" w:lineRule="exact"/>
        <w:jc w:val="center"/>
        <w:rPr>
          <w:rFonts w:ascii="宋体" w:hAnsi="宋体" w:hint="eastAsia"/>
          <w:b/>
          <w:color w:val="1F4E79"/>
          <w:sz w:val="24"/>
          <w:szCs w:val="24"/>
        </w:rPr>
      </w:pPr>
      <w:r w:rsidRPr="008B5014">
        <w:rPr>
          <w:rFonts w:ascii="宋体" w:hAnsi="宋体" w:hint="eastAsia"/>
          <w:b/>
          <w:color w:val="1F4E79"/>
          <w:sz w:val="24"/>
          <w:szCs w:val="24"/>
        </w:rPr>
        <w:t>课程大纲</w:t>
      </w:r>
    </w:p>
    <w:p w14:paraId="4613859E" w14:textId="77777777" w:rsidR="007D6B88" w:rsidRPr="008B5014" w:rsidRDefault="007D6B88" w:rsidP="008B5014">
      <w:pPr>
        <w:spacing w:line="480" w:lineRule="exact"/>
        <w:rPr>
          <w:rFonts w:ascii="宋体" w:hAnsi="宋体" w:hint="eastAsia"/>
          <w:b/>
          <w:color w:val="000000" w:themeColor="text1"/>
          <w:sz w:val="24"/>
          <w:szCs w:val="24"/>
        </w:rPr>
      </w:pPr>
      <w:r w:rsidRPr="008B5014">
        <w:rPr>
          <w:rFonts w:ascii="宋体" w:hAnsi="宋体"/>
          <w:b/>
          <w:bCs/>
          <w:color w:val="000000" w:themeColor="text1"/>
          <w:sz w:val="24"/>
          <w:szCs w:val="24"/>
        </w:rPr>
        <w:t>开篇：</w:t>
      </w:r>
      <w:r w:rsidRPr="008B5014">
        <w:rPr>
          <w:rFonts w:ascii="宋体" w:hAnsi="宋体"/>
          <w:color w:val="000000" w:themeColor="text1"/>
          <w:sz w:val="24"/>
          <w:szCs w:val="24"/>
        </w:rPr>
        <w:t>领导力的困局与破局</w:t>
      </w:r>
    </w:p>
    <w:p w14:paraId="75F9D743" w14:textId="314102C2" w:rsidR="007D6B88" w:rsidRPr="008B5014" w:rsidRDefault="007D6B88" w:rsidP="008B5014">
      <w:pPr>
        <w:spacing w:line="480" w:lineRule="exact"/>
        <w:rPr>
          <w:rFonts w:ascii="宋体" w:hAnsi="宋体" w:hint="eastAsia"/>
          <w:b/>
          <w:color w:val="000000" w:themeColor="text1"/>
          <w:sz w:val="24"/>
          <w:szCs w:val="24"/>
        </w:rPr>
      </w:pPr>
      <w:r w:rsidRPr="008B5014">
        <w:rPr>
          <w:rFonts w:ascii="宋体" w:hAnsi="宋体"/>
          <w:b/>
          <w:color w:val="000000" w:themeColor="text1"/>
          <w:sz w:val="24"/>
          <w:szCs w:val="24"/>
        </w:rPr>
        <w:t>互动：</w:t>
      </w:r>
      <w:r w:rsidRPr="008B5014">
        <w:rPr>
          <w:rFonts w:ascii="宋体" w:hAnsi="宋体"/>
          <w:bCs/>
          <w:color w:val="000000" w:themeColor="text1"/>
          <w:sz w:val="24"/>
          <w:szCs w:val="24"/>
        </w:rPr>
        <w:t>你是“救火队长”还是“团队教练”？</w:t>
      </w:r>
    </w:p>
    <w:p w14:paraId="0CC40F84" w14:textId="7350D2E1" w:rsidR="007D6B88" w:rsidRPr="008B5014" w:rsidRDefault="007D6B88" w:rsidP="008B5014">
      <w:pPr>
        <w:spacing w:line="480" w:lineRule="exact"/>
        <w:rPr>
          <w:rFonts w:ascii="宋体" w:hAnsi="宋体" w:hint="eastAsia"/>
          <w:b/>
          <w:color w:val="000000" w:themeColor="text1"/>
          <w:sz w:val="24"/>
          <w:szCs w:val="24"/>
        </w:rPr>
      </w:pPr>
      <w:r w:rsidRPr="008B5014">
        <w:rPr>
          <w:rFonts w:ascii="宋体" w:hAnsi="宋体" w:hint="eastAsia"/>
          <w:b/>
          <w:color w:val="000000" w:themeColor="text1"/>
          <w:sz w:val="24"/>
          <w:szCs w:val="24"/>
        </w:rPr>
        <w:t>反思</w:t>
      </w:r>
      <w:r w:rsidRPr="008B5014">
        <w:rPr>
          <w:rFonts w:ascii="宋体" w:hAnsi="宋体"/>
          <w:b/>
          <w:color w:val="000000" w:themeColor="text1"/>
          <w:sz w:val="24"/>
          <w:szCs w:val="24"/>
        </w:rPr>
        <w:t>：</w:t>
      </w:r>
      <w:r w:rsidRPr="008B5014">
        <w:rPr>
          <w:rFonts w:ascii="宋体" w:hAnsi="宋体"/>
          <w:bCs/>
          <w:color w:val="000000" w:themeColor="text1"/>
          <w:sz w:val="24"/>
          <w:szCs w:val="24"/>
        </w:rPr>
        <w:t>为何你越努力，团队越依赖你？</w:t>
      </w:r>
    </w:p>
    <w:p w14:paraId="5893FD43" w14:textId="1A6850C5" w:rsidR="007D6B88" w:rsidRPr="008B5014" w:rsidRDefault="007D6B88" w:rsidP="008B5014">
      <w:pPr>
        <w:spacing w:line="480" w:lineRule="exact"/>
        <w:rPr>
          <w:rFonts w:ascii="宋体" w:hAnsi="宋体" w:hint="eastAsia"/>
          <w:b/>
          <w:color w:val="000000" w:themeColor="text1"/>
          <w:sz w:val="24"/>
          <w:szCs w:val="24"/>
        </w:rPr>
      </w:pPr>
      <w:r w:rsidRPr="008B5014">
        <w:rPr>
          <w:rFonts w:ascii="宋体" w:hAnsi="宋体"/>
          <w:b/>
          <w:color w:val="000000" w:themeColor="text1"/>
          <w:sz w:val="24"/>
          <w:szCs w:val="24"/>
        </w:rPr>
        <w:t>破局：</w:t>
      </w:r>
      <w:r w:rsidRPr="008B5014">
        <w:rPr>
          <w:rFonts w:ascii="宋体" w:hAnsi="宋体"/>
          <w:bCs/>
          <w:color w:val="000000" w:themeColor="text1"/>
          <w:sz w:val="24"/>
          <w:szCs w:val="24"/>
        </w:rPr>
        <w:t>赋能型领导的授权激励双引擎模型</w:t>
      </w:r>
    </w:p>
    <w:p w14:paraId="4C934497" w14:textId="77777777" w:rsidR="007D6B88" w:rsidRPr="008B5014" w:rsidRDefault="007D6B88" w:rsidP="008B5014">
      <w:pPr>
        <w:spacing w:line="480" w:lineRule="exact"/>
        <w:rPr>
          <w:rFonts w:ascii="宋体" w:hAnsi="宋体" w:hint="eastAsia"/>
          <w:b/>
          <w:color w:val="1F4E79"/>
          <w:sz w:val="24"/>
          <w:szCs w:val="24"/>
        </w:rPr>
      </w:pPr>
    </w:p>
    <w:p w14:paraId="2DF68EB9" w14:textId="759E14DC" w:rsidR="002A17D0" w:rsidRPr="008B5014" w:rsidRDefault="002A17D0" w:rsidP="008B5014">
      <w:pPr>
        <w:spacing w:line="480" w:lineRule="exact"/>
        <w:rPr>
          <w:rFonts w:ascii="宋体" w:hAnsi="宋体" w:hint="eastAsia"/>
          <w:b/>
          <w:color w:val="1F4E79"/>
          <w:sz w:val="24"/>
          <w:szCs w:val="24"/>
        </w:rPr>
      </w:pPr>
      <w:r w:rsidRPr="008B5014">
        <w:rPr>
          <w:rFonts w:ascii="宋体" w:hAnsi="宋体"/>
          <w:b/>
          <w:color w:val="1F4E79"/>
          <w:sz w:val="24"/>
          <w:szCs w:val="24"/>
        </w:rPr>
        <w:t>第一讲：</w:t>
      </w:r>
      <w:r w:rsidR="00A5401C" w:rsidRPr="008B5014">
        <w:rPr>
          <w:rFonts w:ascii="宋体" w:hAnsi="宋体" w:hint="eastAsia"/>
          <w:b/>
          <w:color w:val="1F4E79"/>
          <w:sz w:val="24"/>
          <w:szCs w:val="24"/>
        </w:rPr>
        <w:t>授权基石</w:t>
      </w:r>
      <w:r w:rsidRPr="008B5014">
        <w:rPr>
          <w:rFonts w:ascii="宋体" w:hAnsi="宋体"/>
          <w:b/>
          <w:color w:val="1F4E79"/>
          <w:sz w:val="24"/>
          <w:szCs w:val="24"/>
        </w:rPr>
        <w:t>——</w:t>
      </w:r>
      <w:r w:rsidR="00A5401C" w:rsidRPr="008B5014">
        <w:rPr>
          <w:rFonts w:ascii="宋体" w:hAnsi="宋体" w:hint="eastAsia"/>
          <w:b/>
          <w:color w:val="1F4E79"/>
          <w:sz w:val="24"/>
          <w:szCs w:val="24"/>
        </w:rPr>
        <w:t>建立对授权正确认知</w:t>
      </w:r>
    </w:p>
    <w:p w14:paraId="05CBC3DC" w14:textId="433EA013" w:rsidR="00A5401C" w:rsidRPr="008B5014" w:rsidRDefault="00A5401C" w:rsidP="008B5014">
      <w:pPr>
        <w:pStyle w:val="a3"/>
        <w:spacing w:line="480" w:lineRule="exact"/>
        <w:ind w:firstLineChars="0" w:firstLine="0"/>
        <w:rPr>
          <w:rFonts w:ascii="宋体" w:hAnsi="宋体" w:hint="eastAsia"/>
          <w:b/>
          <w:color w:val="C45911"/>
          <w:sz w:val="24"/>
          <w:szCs w:val="24"/>
        </w:rPr>
      </w:pPr>
      <w:r w:rsidRPr="008B5014">
        <w:rPr>
          <w:rFonts w:ascii="宋体" w:hAnsi="宋体" w:hint="eastAsia"/>
          <w:b/>
          <w:color w:val="C45911"/>
          <w:sz w:val="24"/>
          <w:szCs w:val="24"/>
        </w:rPr>
        <w:lastRenderedPageBreak/>
        <w:t>一、正本清源：授权的价值与挑战</w:t>
      </w:r>
    </w:p>
    <w:p w14:paraId="4A468F2B" w14:textId="044F13AA" w:rsidR="00A168FE" w:rsidRPr="008B5014" w:rsidRDefault="00A168FE" w:rsidP="008B5014">
      <w:pPr>
        <w:spacing w:line="480" w:lineRule="exact"/>
        <w:rPr>
          <w:rFonts w:ascii="宋体" w:hAnsi="宋体" w:hint="eastAsia"/>
          <w:color w:val="000000" w:themeColor="text1"/>
          <w:sz w:val="24"/>
          <w:szCs w:val="24"/>
        </w:rPr>
      </w:pPr>
      <w:r w:rsidRPr="008B5014">
        <w:rPr>
          <w:rFonts w:ascii="宋体" w:hAnsi="宋体" w:hint="eastAsia"/>
          <w:b/>
          <w:bCs/>
          <w:color w:val="000000" w:themeColor="text1"/>
          <w:sz w:val="24"/>
          <w:szCs w:val="24"/>
        </w:rPr>
        <w:t>案例研讨</w:t>
      </w:r>
      <w:r w:rsidRPr="008B5014">
        <w:rPr>
          <w:rFonts w:ascii="宋体" w:hAnsi="宋体" w:hint="eastAsia"/>
          <w:color w:val="000000" w:themeColor="text1"/>
          <w:sz w:val="24"/>
          <w:szCs w:val="24"/>
        </w:rPr>
        <w:t>：</w:t>
      </w:r>
      <w:proofErr w:type="gramStart"/>
      <w:r w:rsidRPr="008B5014">
        <w:rPr>
          <w:rFonts w:ascii="宋体" w:hAnsi="宋体" w:hint="eastAsia"/>
          <w:color w:val="000000" w:themeColor="text1"/>
          <w:sz w:val="24"/>
          <w:szCs w:val="24"/>
        </w:rPr>
        <w:t>洪主管</w:t>
      </w:r>
      <w:proofErr w:type="gramEnd"/>
      <w:r w:rsidRPr="008B5014">
        <w:rPr>
          <w:rFonts w:ascii="宋体" w:hAnsi="宋体" w:hint="eastAsia"/>
          <w:color w:val="000000" w:themeColor="text1"/>
          <w:sz w:val="24"/>
          <w:szCs w:val="24"/>
        </w:rPr>
        <w:t>的不满</w:t>
      </w:r>
    </w:p>
    <w:p w14:paraId="3DFFAA5D" w14:textId="29E412BE" w:rsidR="00A5401C" w:rsidRPr="008B5014" w:rsidRDefault="00A5401C" w:rsidP="008B5014">
      <w:pPr>
        <w:spacing w:line="480" w:lineRule="exact"/>
        <w:rPr>
          <w:rFonts w:ascii="宋体" w:hAnsi="宋体" w:hint="eastAsia"/>
          <w:color w:val="000000" w:themeColor="text1"/>
          <w:sz w:val="24"/>
          <w:szCs w:val="24"/>
        </w:rPr>
      </w:pPr>
      <w:r w:rsidRPr="008B5014">
        <w:rPr>
          <w:rFonts w:ascii="宋体" w:hAnsi="宋体" w:hint="eastAsia"/>
          <w:b/>
          <w:bCs/>
          <w:color w:val="000000" w:themeColor="text1"/>
          <w:sz w:val="24"/>
          <w:szCs w:val="24"/>
        </w:rPr>
        <w:t>互动：</w:t>
      </w:r>
      <w:r w:rsidR="00A168FE" w:rsidRPr="008B5014">
        <w:rPr>
          <w:rFonts w:ascii="宋体" w:hAnsi="宋体" w:hint="eastAsia"/>
          <w:color w:val="000000" w:themeColor="text1"/>
          <w:sz w:val="24"/>
          <w:szCs w:val="24"/>
        </w:rPr>
        <w:t>授权的含义-两种模式的授权</w:t>
      </w:r>
    </w:p>
    <w:p w14:paraId="3122743D" w14:textId="16475065" w:rsidR="00A5401C" w:rsidRPr="008B5014" w:rsidRDefault="00A5401C" w:rsidP="008B5014">
      <w:pPr>
        <w:spacing w:line="480" w:lineRule="exact"/>
        <w:rPr>
          <w:rFonts w:ascii="宋体" w:hAnsi="宋体" w:hint="eastAsia"/>
          <w:color w:val="000000" w:themeColor="text1"/>
          <w:sz w:val="24"/>
          <w:szCs w:val="24"/>
        </w:rPr>
      </w:pPr>
      <w:r w:rsidRPr="008B5014">
        <w:rPr>
          <w:rFonts w:ascii="宋体" w:hAnsi="宋体" w:hint="eastAsia"/>
          <w:b/>
          <w:bCs/>
          <w:color w:val="000000" w:themeColor="text1"/>
          <w:sz w:val="24"/>
          <w:szCs w:val="24"/>
        </w:rPr>
        <w:t>互动：</w:t>
      </w:r>
      <w:r w:rsidR="00A168FE" w:rsidRPr="008B5014">
        <w:rPr>
          <w:rFonts w:ascii="宋体" w:hAnsi="宋体" w:hint="eastAsia"/>
          <w:color w:val="000000" w:themeColor="text1"/>
          <w:sz w:val="24"/>
          <w:szCs w:val="24"/>
        </w:rPr>
        <w:t>授权的六大好处</w:t>
      </w:r>
    </w:p>
    <w:p w14:paraId="11D21B7C" w14:textId="48E3FB12" w:rsidR="00A5401C" w:rsidRPr="008B5014" w:rsidRDefault="00A5401C" w:rsidP="008B5014">
      <w:pPr>
        <w:spacing w:line="480" w:lineRule="exact"/>
        <w:rPr>
          <w:rFonts w:ascii="宋体" w:hAnsi="宋体" w:hint="eastAsia"/>
          <w:color w:val="000000" w:themeColor="text1"/>
          <w:sz w:val="24"/>
          <w:szCs w:val="24"/>
        </w:rPr>
      </w:pPr>
      <w:r w:rsidRPr="008B5014">
        <w:rPr>
          <w:rFonts w:ascii="宋体" w:hAnsi="宋体" w:hint="eastAsia"/>
          <w:b/>
          <w:bCs/>
          <w:color w:val="000000" w:themeColor="text1"/>
          <w:sz w:val="24"/>
          <w:szCs w:val="24"/>
        </w:rPr>
        <w:t>研讨：</w:t>
      </w:r>
      <w:r w:rsidRPr="008B5014">
        <w:rPr>
          <w:rFonts w:ascii="宋体" w:hAnsi="宋体" w:hint="eastAsia"/>
          <w:color w:val="000000" w:themeColor="text1"/>
          <w:sz w:val="24"/>
          <w:szCs w:val="24"/>
        </w:rPr>
        <w:t>管理者授权障碍与分析</w:t>
      </w:r>
    </w:p>
    <w:p w14:paraId="447516EC" w14:textId="36F55DF4" w:rsidR="00A5401C" w:rsidRPr="008B5014" w:rsidRDefault="00A5401C" w:rsidP="008B5014">
      <w:pPr>
        <w:pStyle w:val="a3"/>
        <w:spacing w:line="480" w:lineRule="exact"/>
        <w:ind w:firstLineChars="0" w:firstLine="0"/>
        <w:rPr>
          <w:rFonts w:ascii="宋体" w:hAnsi="宋体" w:hint="eastAsia"/>
          <w:b/>
          <w:color w:val="C45911"/>
          <w:sz w:val="24"/>
          <w:szCs w:val="24"/>
        </w:rPr>
      </w:pPr>
      <w:r w:rsidRPr="008B5014">
        <w:rPr>
          <w:rFonts w:ascii="宋体" w:hAnsi="宋体" w:hint="eastAsia"/>
          <w:b/>
          <w:color w:val="C45911"/>
          <w:sz w:val="24"/>
          <w:szCs w:val="24"/>
        </w:rPr>
        <w:t>二、</w:t>
      </w:r>
      <w:r w:rsidR="00A168FE" w:rsidRPr="008B5014">
        <w:rPr>
          <w:rFonts w:ascii="宋体" w:hAnsi="宋体" w:hint="eastAsia"/>
          <w:b/>
          <w:color w:val="C45911"/>
          <w:sz w:val="24"/>
          <w:szCs w:val="24"/>
        </w:rPr>
        <w:t>核心基础：有效</w:t>
      </w:r>
      <w:r w:rsidRPr="008B5014">
        <w:rPr>
          <w:rFonts w:ascii="宋体" w:hAnsi="宋体" w:hint="eastAsia"/>
          <w:b/>
          <w:color w:val="C45911"/>
          <w:sz w:val="24"/>
          <w:szCs w:val="24"/>
        </w:rPr>
        <w:t>授权</w:t>
      </w:r>
      <w:r w:rsidR="00A168FE" w:rsidRPr="008B5014">
        <w:rPr>
          <w:rFonts w:ascii="宋体" w:hAnsi="宋体" w:hint="eastAsia"/>
          <w:b/>
          <w:color w:val="C45911"/>
          <w:sz w:val="24"/>
          <w:szCs w:val="24"/>
        </w:rPr>
        <w:t>的</w:t>
      </w:r>
      <w:r w:rsidRPr="008B5014">
        <w:rPr>
          <w:rFonts w:ascii="宋体" w:hAnsi="宋体" w:hint="eastAsia"/>
          <w:b/>
          <w:color w:val="C45911"/>
          <w:sz w:val="24"/>
          <w:szCs w:val="24"/>
        </w:rPr>
        <w:t>六大原则</w:t>
      </w:r>
    </w:p>
    <w:p w14:paraId="5AFD4263" w14:textId="032BC2F0" w:rsidR="00A5401C" w:rsidRPr="002C6CE5" w:rsidRDefault="00A168FE" w:rsidP="008B5014">
      <w:pPr>
        <w:spacing w:line="480" w:lineRule="exact"/>
        <w:rPr>
          <w:rFonts w:ascii="宋体" w:hAnsi="宋体" w:hint="eastAsia"/>
          <w:color w:val="000000" w:themeColor="text1"/>
          <w:sz w:val="24"/>
          <w:szCs w:val="24"/>
        </w:rPr>
      </w:pPr>
      <w:r w:rsidRPr="002C6CE5">
        <w:rPr>
          <w:rFonts w:ascii="宋体" w:hAnsi="宋体" w:hint="eastAsia"/>
          <w:color w:val="000000" w:themeColor="text1"/>
          <w:sz w:val="24"/>
          <w:szCs w:val="24"/>
        </w:rPr>
        <w:t>原则</w:t>
      </w:r>
      <w:r w:rsidRPr="002C6CE5">
        <w:rPr>
          <w:rFonts w:ascii="宋体" w:hAnsi="宋体"/>
          <w:color w:val="000000" w:themeColor="text1"/>
          <w:sz w:val="24"/>
          <w:szCs w:val="24"/>
        </w:rPr>
        <w:t>1</w:t>
      </w:r>
      <w:r w:rsidR="00A5401C" w:rsidRPr="002C6CE5">
        <w:rPr>
          <w:rFonts w:ascii="宋体" w:hAnsi="宋体" w:hint="eastAsia"/>
          <w:color w:val="000000" w:themeColor="text1"/>
          <w:sz w:val="24"/>
          <w:szCs w:val="24"/>
        </w:rPr>
        <w:t>：明辨任务</w:t>
      </w:r>
    </w:p>
    <w:p w14:paraId="40E8A3F6" w14:textId="40E218C0" w:rsidR="00A5401C" w:rsidRPr="002C6CE5" w:rsidRDefault="00A168FE" w:rsidP="008B5014">
      <w:pPr>
        <w:spacing w:line="480" w:lineRule="exact"/>
        <w:rPr>
          <w:rFonts w:ascii="宋体" w:hAnsi="宋体" w:hint="eastAsia"/>
          <w:color w:val="000000" w:themeColor="text1"/>
          <w:sz w:val="24"/>
          <w:szCs w:val="24"/>
        </w:rPr>
      </w:pPr>
      <w:r w:rsidRPr="002C6CE5">
        <w:rPr>
          <w:rFonts w:ascii="宋体" w:hAnsi="宋体" w:hint="eastAsia"/>
          <w:color w:val="000000" w:themeColor="text1"/>
          <w:sz w:val="24"/>
          <w:szCs w:val="24"/>
        </w:rPr>
        <w:t>原则2：</w:t>
      </w:r>
      <w:r w:rsidR="00A5401C" w:rsidRPr="002C6CE5">
        <w:rPr>
          <w:rFonts w:ascii="宋体" w:hAnsi="宋体" w:hint="eastAsia"/>
          <w:color w:val="000000" w:themeColor="text1"/>
          <w:sz w:val="24"/>
          <w:szCs w:val="24"/>
        </w:rPr>
        <w:t>明晰目标</w:t>
      </w:r>
    </w:p>
    <w:p w14:paraId="37E6DF99" w14:textId="3CDC53FF" w:rsidR="00A5401C" w:rsidRPr="002C6CE5" w:rsidRDefault="00A168FE" w:rsidP="008B5014">
      <w:pPr>
        <w:spacing w:line="480" w:lineRule="exact"/>
        <w:rPr>
          <w:rFonts w:ascii="宋体" w:hAnsi="宋体" w:hint="eastAsia"/>
          <w:color w:val="000000" w:themeColor="text1"/>
          <w:sz w:val="24"/>
          <w:szCs w:val="24"/>
        </w:rPr>
      </w:pPr>
      <w:r w:rsidRPr="002C6CE5">
        <w:rPr>
          <w:rFonts w:ascii="宋体" w:hAnsi="宋体" w:hint="eastAsia"/>
          <w:color w:val="000000" w:themeColor="text1"/>
          <w:sz w:val="24"/>
          <w:szCs w:val="24"/>
        </w:rPr>
        <w:t>原则3：</w:t>
      </w:r>
      <w:r w:rsidR="00A5401C" w:rsidRPr="002C6CE5">
        <w:rPr>
          <w:rFonts w:ascii="宋体" w:hAnsi="宋体" w:hint="eastAsia"/>
          <w:color w:val="000000" w:themeColor="text1"/>
          <w:sz w:val="24"/>
          <w:szCs w:val="24"/>
        </w:rPr>
        <w:t>权责匹配</w:t>
      </w:r>
    </w:p>
    <w:p w14:paraId="2F1CB225" w14:textId="6B8F2ABC" w:rsidR="00A5401C" w:rsidRPr="002C6CE5" w:rsidRDefault="00A168FE" w:rsidP="008B5014">
      <w:pPr>
        <w:spacing w:line="480" w:lineRule="exact"/>
        <w:rPr>
          <w:rFonts w:ascii="宋体" w:hAnsi="宋体" w:hint="eastAsia"/>
          <w:color w:val="000000" w:themeColor="text1"/>
          <w:sz w:val="24"/>
          <w:szCs w:val="24"/>
        </w:rPr>
      </w:pPr>
      <w:r w:rsidRPr="002C6CE5">
        <w:rPr>
          <w:rFonts w:ascii="宋体" w:hAnsi="宋体" w:hint="eastAsia"/>
          <w:color w:val="000000" w:themeColor="text1"/>
          <w:sz w:val="24"/>
          <w:szCs w:val="24"/>
        </w:rPr>
        <w:t>原则4：</w:t>
      </w:r>
      <w:proofErr w:type="gramStart"/>
      <w:r w:rsidR="00A5401C" w:rsidRPr="002C6CE5">
        <w:rPr>
          <w:rFonts w:ascii="宋体" w:hAnsi="宋体" w:hint="eastAsia"/>
          <w:color w:val="000000" w:themeColor="text1"/>
          <w:sz w:val="24"/>
          <w:szCs w:val="24"/>
        </w:rPr>
        <w:t>视能授权</w:t>
      </w:r>
      <w:proofErr w:type="gramEnd"/>
    </w:p>
    <w:p w14:paraId="7AEB0CCE" w14:textId="6E676AFA" w:rsidR="00A5401C" w:rsidRPr="002C6CE5" w:rsidRDefault="00A168FE" w:rsidP="008B5014">
      <w:pPr>
        <w:spacing w:line="480" w:lineRule="exact"/>
        <w:rPr>
          <w:rFonts w:ascii="宋体" w:hAnsi="宋体" w:hint="eastAsia"/>
          <w:color w:val="000000" w:themeColor="text1"/>
          <w:sz w:val="24"/>
          <w:szCs w:val="24"/>
        </w:rPr>
      </w:pPr>
      <w:r w:rsidRPr="002C6CE5">
        <w:rPr>
          <w:rFonts w:ascii="宋体" w:hAnsi="宋体" w:hint="eastAsia"/>
          <w:color w:val="000000" w:themeColor="text1"/>
          <w:sz w:val="24"/>
          <w:szCs w:val="24"/>
        </w:rPr>
        <w:t>原则5：</w:t>
      </w:r>
      <w:r w:rsidR="00A5401C" w:rsidRPr="002C6CE5">
        <w:rPr>
          <w:rFonts w:ascii="宋体" w:hAnsi="宋体" w:hint="eastAsia"/>
          <w:color w:val="000000" w:themeColor="text1"/>
          <w:sz w:val="24"/>
          <w:szCs w:val="24"/>
        </w:rPr>
        <w:t>逐级授权</w:t>
      </w:r>
    </w:p>
    <w:p w14:paraId="26573319" w14:textId="107FDC41" w:rsidR="00A5401C" w:rsidRPr="002C6CE5" w:rsidRDefault="00A168FE" w:rsidP="008B5014">
      <w:pPr>
        <w:spacing w:line="480" w:lineRule="exact"/>
        <w:rPr>
          <w:rFonts w:ascii="宋体" w:hAnsi="宋体" w:hint="eastAsia"/>
          <w:color w:val="000000" w:themeColor="text1"/>
          <w:sz w:val="24"/>
          <w:szCs w:val="24"/>
        </w:rPr>
      </w:pPr>
      <w:r w:rsidRPr="002C6CE5">
        <w:rPr>
          <w:rFonts w:ascii="宋体" w:hAnsi="宋体" w:hint="eastAsia"/>
          <w:color w:val="000000" w:themeColor="text1"/>
          <w:sz w:val="24"/>
          <w:szCs w:val="24"/>
        </w:rPr>
        <w:t>原则6：</w:t>
      </w:r>
      <w:r w:rsidR="00A5401C" w:rsidRPr="002C6CE5">
        <w:rPr>
          <w:rFonts w:ascii="宋体" w:hAnsi="宋体" w:hint="eastAsia"/>
          <w:color w:val="000000" w:themeColor="text1"/>
          <w:sz w:val="24"/>
          <w:szCs w:val="24"/>
        </w:rPr>
        <w:t>授权不授</w:t>
      </w:r>
      <w:proofErr w:type="gramStart"/>
      <w:r w:rsidR="00A5401C" w:rsidRPr="002C6CE5">
        <w:rPr>
          <w:rFonts w:ascii="宋体" w:hAnsi="宋体" w:hint="eastAsia"/>
          <w:color w:val="000000" w:themeColor="text1"/>
          <w:sz w:val="24"/>
          <w:szCs w:val="24"/>
        </w:rPr>
        <w:t>责</w:t>
      </w:r>
      <w:proofErr w:type="gramEnd"/>
    </w:p>
    <w:p w14:paraId="7A500E16" w14:textId="0CC912CD" w:rsidR="00A5401C" w:rsidRPr="008B5014" w:rsidRDefault="00A5401C" w:rsidP="008B5014">
      <w:pPr>
        <w:spacing w:line="480" w:lineRule="exact"/>
        <w:rPr>
          <w:rFonts w:ascii="宋体" w:hAnsi="宋体" w:hint="eastAsia"/>
          <w:color w:val="000000" w:themeColor="text1"/>
          <w:sz w:val="24"/>
          <w:szCs w:val="24"/>
        </w:rPr>
      </w:pPr>
      <w:r w:rsidRPr="008B5014">
        <w:rPr>
          <w:rFonts w:ascii="宋体" w:hAnsi="宋体" w:hint="eastAsia"/>
          <w:b/>
          <w:color w:val="C45911"/>
          <w:sz w:val="24"/>
          <w:szCs w:val="24"/>
        </w:rPr>
        <w:t>三、</w:t>
      </w:r>
      <w:r w:rsidR="00A168FE" w:rsidRPr="008B5014">
        <w:rPr>
          <w:rFonts w:ascii="宋体" w:hAnsi="宋体" w:hint="eastAsia"/>
          <w:b/>
          <w:color w:val="C45911"/>
          <w:sz w:val="24"/>
          <w:szCs w:val="24"/>
        </w:rPr>
        <w:t>权变因素：做出明智的授权决策</w:t>
      </w:r>
    </w:p>
    <w:p w14:paraId="532E2F0D" w14:textId="13BB7512" w:rsidR="00A168FE" w:rsidRPr="008B5014" w:rsidRDefault="00A168FE" w:rsidP="008B5014">
      <w:pPr>
        <w:pStyle w:val="a3"/>
        <w:spacing w:line="480" w:lineRule="exact"/>
        <w:ind w:firstLineChars="0" w:firstLine="0"/>
        <w:rPr>
          <w:rFonts w:ascii="宋体" w:hAnsi="宋体" w:hint="eastAsia"/>
          <w:b/>
          <w:bCs/>
          <w:color w:val="000000" w:themeColor="text1"/>
          <w:sz w:val="24"/>
          <w:szCs w:val="24"/>
        </w:rPr>
      </w:pPr>
      <w:r w:rsidRPr="008B5014">
        <w:rPr>
          <w:rFonts w:ascii="宋体" w:hAnsi="宋体" w:hint="eastAsia"/>
          <w:b/>
          <w:bCs/>
          <w:color w:val="000000" w:themeColor="text1"/>
          <w:sz w:val="24"/>
          <w:szCs w:val="24"/>
        </w:rPr>
        <w:t>工具：</w:t>
      </w:r>
      <w:r w:rsidR="00DD56FD" w:rsidRPr="008B5014">
        <w:rPr>
          <w:rFonts w:ascii="宋体" w:hAnsi="宋体" w:hint="eastAsia"/>
          <w:color w:val="000000" w:themeColor="text1"/>
          <w:sz w:val="24"/>
          <w:szCs w:val="24"/>
        </w:rPr>
        <w:t>五维授权评估模型</w:t>
      </w:r>
    </w:p>
    <w:p w14:paraId="6C39512F" w14:textId="14315E97" w:rsidR="00A5401C" w:rsidRPr="002C6CE5" w:rsidRDefault="00DD56FD" w:rsidP="008B5014">
      <w:pPr>
        <w:pStyle w:val="a3"/>
        <w:spacing w:line="480" w:lineRule="exact"/>
        <w:ind w:firstLineChars="0" w:firstLine="0"/>
        <w:rPr>
          <w:rFonts w:ascii="宋体" w:hAnsi="宋体" w:hint="eastAsia"/>
          <w:color w:val="000000" w:themeColor="text1"/>
          <w:sz w:val="24"/>
          <w:szCs w:val="24"/>
        </w:rPr>
      </w:pPr>
      <w:r w:rsidRPr="002C6CE5">
        <w:rPr>
          <w:rFonts w:ascii="宋体" w:hAnsi="宋体" w:hint="eastAsia"/>
          <w:color w:val="000000" w:themeColor="text1"/>
          <w:sz w:val="24"/>
          <w:szCs w:val="24"/>
        </w:rPr>
        <w:t>要素1</w:t>
      </w:r>
      <w:r w:rsidR="00A5401C" w:rsidRPr="002C6CE5">
        <w:rPr>
          <w:rFonts w:ascii="宋体" w:hAnsi="宋体" w:hint="eastAsia"/>
          <w:color w:val="000000" w:themeColor="text1"/>
          <w:sz w:val="24"/>
          <w:szCs w:val="24"/>
        </w:rPr>
        <w:t>：任务</w:t>
      </w:r>
      <w:r w:rsidRPr="002C6CE5">
        <w:rPr>
          <w:rFonts w:ascii="宋体" w:hAnsi="宋体" w:hint="eastAsia"/>
          <w:color w:val="000000" w:themeColor="text1"/>
          <w:sz w:val="24"/>
          <w:szCs w:val="24"/>
        </w:rPr>
        <w:t>性质</w:t>
      </w:r>
    </w:p>
    <w:p w14:paraId="6DEC6731" w14:textId="45068A71" w:rsidR="00A5401C" w:rsidRPr="002C6CE5" w:rsidRDefault="00DD56FD" w:rsidP="008B5014">
      <w:pPr>
        <w:pStyle w:val="a3"/>
        <w:spacing w:line="480" w:lineRule="exact"/>
        <w:ind w:firstLineChars="0" w:firstLine="0"/>
        <w:rPr>
          <w:rFonts w:ascii="宋体" w:hAnsi="宋体" w:hint="eastAsia"/>
          <w:color w:val="000000" w:themeColor="text1"/>
          <w:sz w:val="24"/>
          <w:szCs w:val="24"/>
        </w:rPr>
      </w:pPr>
      <w:r w:rsidRPr="002C6CE5">
        <w:rPr>
          <w:rFonts w:ascii="宋体" w:hAnsi="宋体" w:hint="eastAsia"/>
          <w:color w:val="000000" w:themeColor="text1"/>
          <w:sz w:val="24"/>
          <w:szCs w:val="24"/>
        </w:rPr>
        <w:t>要素2：部属状态</w:t>
      </w:r>
    </w:p>
    <w:p w14:paraId="028010B4" w14:textId="26F9E4BF" w:rsidR="00DD56FD" w:rsidRPr="002C6CE5" w:rsidRDefault="00DD56FD" w:rsidP="008B5014">
      <w:pPr>
        <w:pStyle w:val="a3"/>
        <w:spacing w:line="480" w:lineRule="exact"/>
        <w:ind w:firstLineChars="0" w:firstLine="0"/>
        <w:rPr>
          <w:rFonts w:ascii="宋体" w:hAnsi="宋体" w:hint="eastAsia"/>
          <w:color w:val="000000" w:themeColor="text1"/>
          <w:sz w:val="24"/>
          <w:szCs w:val="24"/>
        </w:rPr>
      </w:pPr>
      <w:r w:rsidRPr="002C6CE5">
        <w:rPr>
          <w:rFonts w:ascii="宋体" w:hAnsi="宋体" w:hint="eastAsia"/>
          <w:color w:val="000000" w:themeColor="text1"/>
          <w:sz w:val="24"/>
          <w:szCs w:val="24"/>
        </w:rPr>
        <w:t>要素3：团队氛围</w:t>
      </w:r>
    </w:p>
    <w:p w14:paraId="213FAB07" w14:textId="5BC9491A" w:rsidR="00A5401C" w:rsidRPr="002C6CE5" w:rsidRDefault="00DD56FD" w:rsidP="008B5014">
      <w:pPr>
        <w:pStyle w:val="a3"/>
        <w:spacing w:line="480" w:lineRule="exact"/>
        <w:ind w:firstLineChars="0" w:firstLine="0"/>
        <w:rPr>
          <w:rFonts w:ascii="宋体" w:hAnsi="宋体" w:hint="eastAsia"/>
          <w:color w:val="000000" w:themeColor="text1"/>
          <w:sz w:val="24"/>
          <w:szCs w:val="24"/>
        </w:rPr>
      </w:pPr>
      <w:r w:rsidRPr="002C6CE5">
        <w:rPr>
          <w:rFonts w:ascii="宋体" w:hAnsi="宋体" w:hint="eastAsia"/>
          <w:color w:val="000000" w:themeColor="text1"/>
          <w:sz w:val="24"/>
          <w:szCs w:val="24"/>
        </w:rPr>
        <w:t>要素4：</w:t>
      </w:r>
      <w:r w:rsidR="00A5401C" w:rsidRPr="002C6CE5">
        <w:rPr>
          <w:rFonts w:ascii="宋体" w:hAnsi="宋体" w:hint="eastAsia"/>
          <w:color w:val="000000" w:themeColor="text1"/>
          <w:sz w:val="24"/>
          <w:szCs w:val="24"/>
        </w:rPr>
        <w:t>时间因素</w:t>
      </w:r>
    </w:p>
    <w:p w14:paraId="2E99E885" w14:textId="540662DB" w:rsidR="00A5401C" w:rsidRPr="002C6CE5" w:rsidRDefault="00DD56FD" w:rsidP="008B5014">
      <w:pPr>
        <w:pStyle w:val="a3"/>
        <w:spacing w:line="480" w:lineRule="exact"/>
        <w:ind w:firstLineChars="0" w:firstLine="0"/>
        <w:rPr>
          <w:rFonts w:ascii="宋体" w:hAnsi="宋体" w:hint="eastAsia"/>
          <w:color w:val="000000" w:themeColor="text1"/>
          <w:sz w:val="24"/>
          <w:szCs w:val="24"/>
        </w:rPr>
      </w:pPr>
      <w:r w:rsidRPr="002C6CE5">
        <w:rPr>
          <w:rFonts w:ascii="宋体" w:hAnsi="宋体" w:hint="eastAsia"/>
          <w:color w:val="000000" w:themeColor="text1"/>
          <w:sz w:val="24"/>
          <w:szCs w:val="24"/>
        </w:rPr>
        <w:t>要素5：</w:t>
      </w:r>
      <w:r w:rsidR="00A5401C" w:rsidRPr="002C6CE5">
        <w:rPr>
          <w:rFonts w:ascii="宋体" w:hAnsi="宋体" w:hint="eastAsia"/>
          <w:color w:val="000000" w:themeColor="text1"/>
          <w:sz w:val="24"/>
          <w:szCs w:val="24"/>
        </w:rPr>
        <w:t>风险状况</w:t>
      </w:r>
    </w:p>
    <w:p w14:paraId="3ACA5E07" w14:textId="7A5433B0" w:rsidR="00DD56FD" w:rsidRPr="008B5014" w:rsidRDefault="00DD56FD" w:rsidP="008B5014">
      <w:pPr>
        <w:spacing w:line="480" w:lineRule="exact"/>
        <w:rPr>
          <w:rFonts w:ascii="宋体" w:hAnsi="宋体" w:hint="eastAsia"/>
          <w:b/>
          <w:bCs/>
          <w:color w:val="000000" w:themeColor="text1"/>
          <w:sz w:val="24"/>
          <w:szCs w:val="24"/>
        </w:rPr>
      </w:pPr>
      <w:r w:rsidRPr="008B5014">
        <w:rPr>
          <w:rFonts w:ascii="宋体" w:hAnsi="宋体" w:hint="eastAsia"/>
          <w:b/>
          <w:bCs/>
          <w:color w:val="000000" w:themeColor="text1"/>
          <w:sz w:val="24"/>
          <w:szCs w:val="24"/>
        </w:rPr>
        <w:t>落地</w:t>
      </w:r>
      <w:r w:rsidRPr="008B5014">
        <w:rPr>
          <w:rFonts w:ascii="宋体" w:hAnsi="宋体"/>
          <w:b/>
          <w:bCs/>
          <w:color w:val="000000" w:themeColor="text1"/>
          <w:sz w:val="24"/>
          <w:szCs w:val="24"/>
        </w:rPr>
        <w:t>工具：</w:t>
      </w:r>
      <w:r w:rsidRPr="008B5014">
        <w:rPr>
          <w:rFonts w:ascii="宋体" w:hAnsi="宋体"/>
          <w:color w:val="000000" w:themeColor="text1"/>
          <w:sz w:val="24"/>
          <w:szCs w:val="24"/>
        </w:rPr>
        <w:t>《授权可行性快速评估表》</w:t>
      </w:r>
    </w:p>
    <w:p w14:paraId="2B48B975" w14:textId="0EFA8F61" w:rsidR="00DD56FD" w:rsidRPr="008B5014" w:rsidRDefault="00DD56FD" w:rsidP="008B5014">
      <w:pPr>
        <w:pStyle w:val="a3"/>
        <w:spacing w:line="480" w:lineRule="exact"/>
        <w:ind w:firstLineChars="0" w:firstLine="0"/>
        <w:rPr>
          <w:rFonts w:ascii="宋体" w:hAnsi="宋体" w:hint="eastAsia"/>
          <w:color w:val="000000" w:themeColor="text1"/>
          <w:sz w:val="24"/>
          <w:szCs w:val="24"/>
        </w:rPr>
      </w:pPr>
      <w:r w:rsidRPr="008B5014">
        <w:rPr>
          <w:rFonts w:ascii="宋体" w:hAnsi="宋体"/>
          <w:b/>
          <w:bCs/>
          <w:color w:val="000000" w:themeColor="text1"/>
          <w:sz w:val="24"/>
          <w:szCs w:val="24"/>
        </w:rPr>
        <w:t>实战演练：</w:t>
      </w:r>
      <w:r w:rsidRPr="008B5014">
        <w:rPr>
          <w:rFonts w:ascii="宋体" w:hAnsi="宋体"/>
          <w:color w:val="000000" w:themeColor="text1"/>
          <w:sz w:val="24"/>
          <w:szCs w:val="24"/>
        </w:rPr>
        <w:t>运用</w:t>
      </w:r>
      <w:r w:rsidRPr="008B5014">
        <w:rPr>
          <w:rFonts w:ascii="宋体" w:hAnsi="宋体" w:hint="eastAsia"/>
          <w:color w:val="000000" w:themeColor="text1"/>
          <w:sz w:val="24"/>
          <w:szCs w:val="24"/>
        </w:rPr>
        <w:t>五维授权</w:t>
      </w:r>
      <w:r w:rsidRPr="008B5014">
        <w:rPr>
          <w:rFonts w:ascii="宋体" w:hAnsi="宋体"/>
          <w:color w:val="000000" w:themeColor="text1"/>
          <w:sz w:val="24"/>
          <w:szCs w:val="24"/>
        </w:rPr>
        <w:t>模型判断一项具体任务是否授权、如何授权</w:t>
      </w:r>
    </w:p>
    <w:p w14:paraId="4F64A753" w14:textId="77777777" w:rsidR="00A5401C" w:rsidRPr="008B5014" w:rsidRDefault="00A5401C" w:rsidP="008B5014">
      <w:pPr>
        <w:spacing w:line="480" w:lineRule="exact"/>
        <w:rPr>
          <w:rFonts w:ascii="宋体" w:hAnsi="宋体" w:hint="eastAsia"/>
          <w:b/>
          <w:color w:val="1F4E79"/>
          <w:sz w:val="24"/>
          <w:szCs w:val="24"/>
        </w:rPr>
      </w:pPr>
    </w:p>
    <w:p w14:paraId="5F0709FE" w14:textId="4196C086" w:rsidR="00A5401C" w:rsidRPr="008B5014" w:rsidRDefault="00A5401C" w:rsidP="008B5014">
      <w:pPr>
        <w:spacing w:line="480" w:lineRule="exact"/>
        <w:rPr>
          <w:rFonts w:ascii="宋体" w:hAnsi="宋体" w:hint="eastAsia"/>
          <w:b/>
          <w:color w:val="1F4E79"/>
          <w:sz w:val="24"/>
          <w:szCs w:val="24"/>
        </w:rPr>
      </w:pPr>
      <w:r w:rsidRPr="008B5014">
        <w:rPr>
          <w:rFonts w:ascii="宋体" w:hAnsi="宋体"/>
          <w:b/>
          <w:color w:val="1F4E79"/>
          <w:sz w:val="24"/>
          <w:szCs w:val="24"/>
        </w:rPr>
        <w:t>第</w:t>
      </w:r>
      <w:r w:rsidRPr="008B5014">
        <w:rPr>
          <w:rFonts w:ascii="宋体" w:hAnsi="宋体" w:hint="eastAsia"/>
          <w:b/>
          <w:color w:val="1F4E79"/>
          <w:sz w:val="24"/>
          <w:szCs w:val="24"/>
        </w:rPr>
        <w:t>二</w:t>
      </w:r>
      <w:r w:rsidRPr="008B5014">
        <w:rPr>
          <w:rFonts w:ascii="宋体" w:hAnsi="宋体"/>
          <w:b/>
          <w:color w:val="1F4E79"/>
          <w:sz w:val="24"/>
          <w:szCs w:val="24"/>
        </w:rPr>
        <w:t>讲：</w:t>
      </w:r>
      <w:r w:rsidRPr="008B5014">
        <w:rPr>
          <w:rFonts w:ascii="宋体" w:hAnsi="宋体" w:hint="eastAsia"/>
          <w:b/>
          <w:color w:val="1F4E79"/>
          <w:sz w:val="24"/>
          <w:szCs w:val="24"/>
        </w:rPr>
        <w:t>授权实战</w:t>
      </w:r>
      <w:r w:rsidRPr="008B5014">
        <w:rPr>
          <w:rFonts w:ascii="宋体" w:hAnsi="宋体"/>
          <w:b/>
          <w:color w:val="1F4E79"/>
          <w:sz w:val="24"/>
          <w:szCs w:val="24"/>
        </w:rPr>
        <w:t>——</w:t>
      </w:r>
      <w:r w:rsidRPr="008B5014">
        <w:rPr>
          <w:rFonts w:ascii="宋体" w:hAnsi="宋体" w:hint="eastAsia"/>
          <w:b/>
          <w:color w:val="1F4E79"/>
          <w:sz w:val="24"/>
          <w:szCs w:val="24"/>
        </w:rPr>
        <w:t>授权步骤与实战技巧</w:t>
      </w:r>
    </w:p>
    <w:p w14:paraId="73FAF35C" w14:textId="25543F69" w:rsidR="00DD56FD" w:rsidRPr="008B5014" w:rsidRDefault="00DD56FD" w:rsidP="008B5014">
      <w:pPr>
        <w:pStyle w:val="a3"/>
        <w:spacing w:line="480" w:lineRule="exact"/>
        <w:ind w:firstLineChars="0" w:firstLine="0"/>
        <w:rPr>
          <w:rFonts w:ascii="宋体" w:hAnsi="宋体" w:hint="eastAsia"/>
          <w:b/>
          <w:color w:val="C45911"/>
          <w:sz w:val="24"/>
          <w:szCs w:val="24"/>
        </w:rPr>
      </w:pPr>
      <w:r w:rsidRPr="008B5014">
        <w:rPr>
          <w:rFonts w:ascii="宋体" w:hAnsi="宋体" w:hint="eastAsia"/>
          <w:b/>
          <w:color w:val="C45911"/>
          <w:sz w:val="24"/>
          <w:szCs w:val="24"/>
        </w:rPr>
        <w:t>一</w:t>
      </w:r>
      <w:r w:rsidRPr="008B5014">
        <w:rPr>
          <w:rFonts w:ascii="宋体" w:hAnsi="宋体"/>
          <w:b/>
          <w:color w:val="C45911"/>
          <w:sz w:val="24"/>
          <w:szCs w:val="24"/>
        </w:rPr>
        <w:t>、</w:t>
      </w:r>
      <w:r w:rsidRPr="008B5014">
        <w:rPr>
          <w:rFonts w:ascii="宋体" w:hAnsi="宋体" w:hint="eastAsia"/>
          <w:b/>
          <w:color w:val="C45911"/>
          <w:sz w:val="24"/>
          <w:szCs w:val="24"/>
        </w:rPr>
        <w:t>高效授权五步骤</w:t>
      </w:r>
    </w:p>
    <w:p w14:paraId="7D5718F0" w14:textId="140B416E" w:rsidR="00DD56FD" w:rsidRPr="002C6CE5" w:rsidRDefault="00DD56FD" w:rsidP="008B5014">
      <w:pPr>
        <w:pStyle w:val="a3"/>
        <w:spacing w:line="480" w:lineRule="exact"/>
        <w:ind w:firstLineChars="0" w:firstLine="0"/>
        <w:rPr>
          <w:rFonts w:ascii="宋体" w:hAnsi="宋体" w:hint="eastAsia"/>
          <w:sz w:val="24"/>
          <w:szCs w:val="24"/>
        </w:rPr>
      </w:pPr>
      <w:r w:rsidRPr="002C6CE5">
        <w:rPr>
          <w:rFonts w:ascii="宋体" w:hAnsi="宋体" w:hint="eastAsia"/>
          <w:sz w:val="24"/>
          <w:szCs w:val="24"/>
        </w:rPr>
        <w:t>步骤1：确定授权项目</w:t>
      </w:r>
    </w:p>
    <w:p w14:paraId="1164AD98" w14:textId="77777777" w:rsidR="00DD56FD" w:rsidRPr="008B5014" w:rsidRDefault="00DD56FD"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研讨：</w:t>
      </w:r>
      <w:r w:rsidRPr="008B5014">
        <w:rPr>
          <w:rFonts w:ascii="宋体" w:hAnsi="宋体" w:hint="eastAsia"/>
          <w:sz w:val="24"/>
          <w:szCs w:val="24"/>
        </w:rPr>
        <w:t>任务授权考虑的两个维度</w:t>
      </w:r>
    </w:p>
    <w:p w14:paraId="34B5AD94" w14:textId="68B91D1F" w:rsidR="00DD56FD" w:rsidRPr="008B5014" w:rsidRDefault="00DD56FD"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互动：</w:t>
      </w:r>
      <w:r w:rsidRPr="008B5014">
        <w:rPr>
          <w:rFonts w:ascii="宋体" w:hAnsi="宋体" w:hint="eastAsia"/>
          <w:sz w:val="24"/>
          <w:szCs w:val="24"/>
        </w:rPr>
        <w:t>工作分类及授权策略分析</w:t>
      </w:r>
    </w:p>
    <w:p w14:paraId="4E25ABC8" w14:textId="1E51F02D" w:rsidR="001D673B" w:rsidRPr="008B5014" w:rsidRDefault="001D673B"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工具：</w:t>
      </w:r>
      <w:r w:rsidRPr="008B5014">
        <w:rPr>
          <w:rFonts w:ascii="宋体" w:hAnsi="宋体" w:hint="eastAsia"/>
          <w:sz w:val="24"/>
          <w:szCs w:val="24"/>
        </w:rPr>
        <w:t>《工作分类与授权计划表》</w:t>
      </w:r>
    </w:p>
    <w:p w14:paraId="38D0DAB0" w14:textId="2C26201F" w:rsidR="00DD56FD" w:rsidRPr="008B5014" w:rsidRDefault="00DD56FD"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课堂</w:t>
      </w:r>
      <w:r w:rsidR="001D673B" w:rsidRPr="008B5014">
        <w:rPr>
          <w:rFonts w:ascii="宋体" w:hAnsi="宋体" w:hint="eastAsia"/>
          <w:b/>
          <w:bCs/>
          <w:sz w:val="24"/>
          <w:szCs w:val="24"/>
        </w:rPr>
        <w:t>演练</w:t>
      </w:r>
      <w:r w:rsidRPr="008B5014">
        <w:rPr>
          <w:rFonts w:ascii="宋体" w:hAnsi="宋体" w:hint="eastAsia"/>
          <w:b/>
          <w:bCs/>
          <w:sz w:val="24"/>
          <w:szCs w:val="24"/>
        </w:rPr>
        <w:t>：</w:t>
      </w:r>
      <w:r w:rsidR="001D673B" w:rsidRPr="008B5014">
        <w:rPr>
          <w:rFonts w:ascii="宋体" w:hAnsi="宋体" w:hint="eastAsia"/>
          <w:sz w:val="24"/>
          <w:szCs w:val="24"/>
        </w:rPr>
        <w:t>对所负责的工作进行授权任务分析</w:t>
      </w:r>
    </w:p>
    <w:p w14:paraId="3F625633" w14:textId="0ED9D296" w:rsidR="00DD56FD" w:rsidRPr="002C6CE5" w:rsidRDefault="001D673B" w:rsidP="008B5014">
      <w:pPr>
        <w:pStyle w:val="a3"/>
        <w:spacing w:line="480" w:lineRule="exact"/>
        <w:ind w:firstLineChars="0" w:firstLine="0"/>
        <w:rPr>
          <w:rFonts w:ascii="宋体" w:hAnsi="宋体" w:hint="eastAsia"/>
          <w:sz w:val="24"/>
          <w:szCs w:val="24"/>
        </w:rPr>
      </w:pPr>
      <w:r w:rsidRPr="002C6CE5">
        <w:rPr>
          <w:rFonts w:ascii="宋体" w:hAnsi="宋体" w:hint="eastAsia"/>
          <w:sz w:val="24"/>
          <w:szCs w:val="24"/>
        </w:rPr>
        <w:t>步骤2：</w:t>
      </w:r>
      <w:r w:rsidR="00DD56FD" w:rsidRPr="002C6CE5">
        <w:rPr>
          <w:rFonts w:ascii="宋体" w:hAnsi="宋体" w:hint="eastAsia"/>
          <w:sz w:val="24"/>
          <w:szCs w:val="24"/>
        </w:rPr>
        <w:t>选定被授权者</w:t>
      </w:r>
    </w:p>
    <w:p w14:paraId="6474C07C" w14:textId="4AC557A7" w:rsidR="001D673B" w:rsidRPr="008B5014" w:rsidRDefault="001D673B" w:rsidP="008B5014">
      <w:pPr>
        <w:pStyle w:val="a3"/>
        <w:spacing w:line="480" w:lineRule="exact"/>
        <w:ind w:firstLineChars="0" w:firstLine="0"/>
        <w:rPr>
          <w:rFonts w:ascii="宋体" w:hAnsi="宋体" w:hint="eastAsia"/>
          <w:b/>
          <w:bCs/>
          <w:sz w:val="24"/>
          <w:szCs w:val="24"/>
        </w:rPr>
      </w:pPr>
      <w:r w:rsidRPr="008B5014">
        <w:rPr>
          <w:rFonts w:ascii="宋体" w:hAnsi="宋体" w:hint="eastAsia"/>
          <w:b/>
          <w:bCs/>
          <w:sz w:val="24"/>
          <w:szCs w:val="24"/>
        </w:rPr>
        <w:lastRenderedPageBreak/>
        <w:t>解析：</w:t>
      </w:r>
      <w:r w:rsidRPr="008B5014">
        <w:rPr>
          <w:rFonts w:ascii="宋体" w:hAnsi="宋体" w:hint="eastAsia"/>
          <w:sz w:val="24"/>
          <w:szCs w:val="24"/>
        </w:rPr>
        <w:t>授权对象选择与分析</w:t>
      </w:r>
    </w:p>
    <w:p w14:paraId="00EEF69D" w14:textId="04DB19AD" w:rsidR="00DD56FD" w:rsidRPr="008B5014" w:rsidRDefault="00DD56FD"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工具：《</w:t>
      </w:r>
      <w:r w:rsidRPr="008B5014">
        <w:rPr>
          <w:rFonts w:ascii="宋体" w:hAnsi="宋体" w:hint="eastAsia"/>
          <w:sz w:val="24"/>
          <w:szCs w:val="24"/>
        </w:rPr>
        <w:t>授权对象分析表》</w:t>
      </w:r>
    </w:p>
    <w:p w14:paraId="6A779416" w14:textId="6FBF4A77" w:rsidR="00DD56FD" w:rsidRPr="008B5014" w:rsidRDefault="001D673B" w:rsidP="008B5014">
      <w:pPr>
        <w:pStyle w:val="a3"/>
        <w:spacing w:line="480" w:lineRule="exact"/>
        <w:ind w:firstLineChars="0" w:firstLine="0"/>
        <w:rPr>
          <w:rFonts w:ascii="宋体" w:hAnsi="宋体" w:hint="eastAsia"/>
          <w:color w:val="000000" w:themeColor="text1"/>
          <w:sz w:val="24"/>
          <w:szCs w:val="24"/>
        </w:rPr>
      </w:pPr>
      <w:r w:rsidRPr="008B5014">
        <w:rPr>
          <w:rFonts w:ascii="宋体" w:hAnsi="宋体" w:hint="eastAsia"/>
          <w:b/>
          <w:bCs/>
          <w:sz w:val="24"/>
          <w:szCs w:val="24"/>
        </w:rPr>
        <w:t>课堂演练</w:t>
      </w:r>
      <w:r w:rsidR="00DD56FD" w:rsidRPr="008B5014">
        <w:rPr>
          <w:rFonts w:ascii="宋体" w:hAnsi="宋体" w:hint="eastAsia"/>
          <w:b/>
          <w:bCs/>
          <w:sz w:val="24"/>
          <w:szCs w:val="24"/>
        </w:rPr>
        <w:t>：</w:t>
      </w:r>
      <w:r w:rsidRPr="008B5014">
        <w:rPr>
          <w:rFonts w:ascii="宋体" w:hAnsi="宋体" w:hint="eastAsia"/>
          <w:sz w:val="24"/>
          <w:szCs w:val="24"/>
        </w:rPr>
        <w:t>针对授权任务，确定被授权人员</w:t>
      </w:r>
    </w:p>
    <w:p w14:paraId="087912E6" w14:textId="55706BC1" w:rsidR="00DD56FD" w:rsidRPr="002C6CE5" w:rsidRDefault="001D673B" w:rsidP="008B5014">
      <w:pPr>
        <w:pStyle w:val="a3"/>
        <w:spacing w:line="480" w:lineRule="exact"/>
        <w:ind w:firstLineChars="0" w:firstLine="0"/>
        <w:rPr>
          <w:rFonts w:ascii="宋体" w:hAnsi="宋体" w:hint="eastAsia"/>
          <w:sz w:val="24"/>
          <w:szCs w:val="24"/>
        </w:rPr>
      </w:pPr>
      <w:r w:rsidRPr="002C6CE5">
        <w:rPr>
          <w:rFonts w:ascii="宋体" w:hAnsi="宋体" w:hint="eastAsia"/>
          <w:sz w:val="24"/>
          <w:szCs w:val="24"/>
        </w:rPr>
        <w:t>步骤3：</w:t>
      </w:r>
      <w:r w:rsidR="00DD56FD" w:rsidRPr="002C6CE5">
        <w:rPr>
          <w:rFonts w:ascii="宋体" w:hAnsi="宋体" w:hint="eastAsia"/>
          <w:sz w:val="24"/>
          <w:szCs w:val="24"/>
        </w:rPr>
        <w:t>任务分派与授权沟通</w:t>
      </w:r>
    </w:p>
    <w:p w14:paraId="27D6A6A5" w14:textId="77777777" w:rsidR="00DD56FD" w:rsidRPr="008B5014" w:rsidRDefault="00DD56FD"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互动：</w:t>
      </w:r>
      <w:r w:rsidRPr="008B5014">
        <w:rPr>
          <w:rFonts w:ascii="宋体" w:hAnsi="宋体" w:hint="eastAsia"/>
          <w:sz w:val="24"/>
          <w:szCs w:val="24"/>
        </w:rPr>
        <w:t>授权沟通的两大要求</w:t>
      </w:r>
    </w:p>
    <w:p w14:paraId="70C3DE68" w14:textId="77777777" w:rsidR="00DD56FD" w:rsidRPr="008B5014" w:rsidRDefault="00DD56FD"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解析：</w:t>
      </w:r>
      <w:r w:rsidRPr="008B5014">
        <w:rPr>
          <w:rFonts w:ascii="宋体" w:hAnsi="宋体" w:hint="eastAsia"/>
          <w:sz w:val="24"/>
          <w:szCs w:val="24"/>
        </w:rPr>
        <w:t>授权沟通的五大要点</w:t>
      </w:r>
    </w:p>
    <w:p w14:paraId="25382D26" w14:textId="46FF590A" w:rsidR="00DD56FD" w:rsidRPr="008B5014" w:rsidRDefault="00DD56FD"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解析：</w:t>
      </w:r>
      <w:r w:rsidR="001D673B" w:rsidRPr="008B5014">
        <w:rPr>
          <w:rFonts w:ascii="宋体" w:hAnsi="宋体" w:hint="eastAsia"/>
          <w:sz w:val="24"/>
          <w:szCs w:val="24"/>
        </w:rPr>
        <w:t>授权权限四层次-告知/建议/支持/自主</w:t>
      </w:r>
    </w:p>
    <w:p w14:paraId="7E823631" w14:textId="24BBFC40" w:rsidR="001D673B" w:rsidRPr="008B5014" w:rsidRDefault="001D673B"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工具：</w:t>
      </w:r>
      <w:r w:rsidRPr="008B5014">
        <w:rPr>
          <w:rFonts w:ascii="宋体" w:hAnsi="宋体" w:hint="eastAsia"/>
          <w:sz w:val="24"/>
          <w:szCs w:val="24"/>
        </w:rPr>
        <w:t>《授权任务沟通表》</w:t>
      </w:r>
    </w:p>
    <w:p w14:paraId="6B20D2D8" w14:textId="554165FA" w:rsidR="001D673B" w:rsidRPr="008B5014" w:rsidRDefault="001D673B"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课堂演练：</w:t>
      </w:r>
      <w:r w:rsidRPr="008B5014">
        <w:rPr>
          <w:rFonts w:ascii="宋体" w:hAnsi="宋体" w:hint="eastAsia"/>
          <w:sz w:val="24"/>
          <w:szCs w:val="24"/>
        </w:rPr>
        <w:t>选择1项授权工作，进行授权沟通演练</w:t>
      </w:r>
    </w:p>
    <w:p w14:paraId="7728DDE6" w14:textId="54E2ABD8" w:rsidR="00DD56FD" w:rsidRPr="002C6CE5" w:rsidRDefault="00F13855" w:rsidP="008B5014">
      <w:pPr>
        <w:pStyle w:val="a3"/>
        <w:spacing w:line="480" w:lineRule="exact"/>
        <w:ind w:firstLineChars="0" w:firstLine="0"/>
        <w:rPr>
          <w:rFonts w:ascii="宋体" w:hAnsi="宋体" w:hint="eastAsia"/>
          <w:sz w:val="24"/>
          <w:szCs w:val="24"/>
        </w:rPr>
      </w:pPr>
      <w:r w:rsidRPr="002C6CE5">
        <w:rPr>
          <w:rFonts w:ascii="宋体" w:hAnsi="宋体" w:hint="eastAsia"/>
          <w:sz w:val="24"/>
          <w:szCs w:val="24"/>
        </w:rPr>
        <w:t>步骤4：</w:t>
      </w:r>
      <w:r w:rsidR="00DD56FD" w:rsidRPr="002C6CE5">
        <w:rPr>
          <w:rFonts w:ascii="宋体" w:hAnsi="宋体" w:hint="eastAsia"/>
          <w:sz w:val="24"/>
          <w:szCs w:val="24"/>
        </w:rPr>
        <w:t>跟踪授权过程</w:t>
      </w:r>
    </w:p>
    <w:p w14:paraId="75D5AB40" w14:textId="77777777" w:rsidR="00DD56FD" w:rsidRPr="008B5014" w:rsidRDefault="00DD56FD"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解析：</w:t>
      </w:r>
      <w:r w:rsidRPr="008B5014">
        <w:rPr>
          <w:rFonts w:ascii="宋体" w:hAnsi="宋体" w:hint="eastAsia"/>
          <w:sz w:val="24"/>
          <w:szCs w:val="24"/>
        </w:rPr>
        <w:t>授权跟踪的原则</w:t>
      </w:r>
    </w:p>
    <w:p w14:paraId="5567E4DE" w14:textId="349BB028" w:rsidR="00F13855" w:rsidRPr="008B5014" w:rsidRDefault="00F13855"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示例：</w:t>
      </w:r>
      <w:r w:rsidRPr="008B5014">
        <w:rPr>
          <w:rFonts w:ascii="宋体" w:hAnsi="宋体" w:hint="eastAsia"/>
          <w:sz w:val="24"/>
          <w:szCs w:val="24"/>
        </w:rPr>
        <w:t>跟踪方式与频率</w:t>
      </w:r>
    </w:p>
    <w:p w14:paraId="23C568A7" w14:textId="4A33ED13" w:rsidR="00DD56FD" w:rsidRPr="008B5014" w:rsidRDefault="00DD56FD"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工具：</w:t>
      </w:r>
      <w:r w:rsidRPr="008B5014">
        <w:rPr>
          <w:rFonts w:ascii="宋体" w:hAnsi="宋体" w:hint="eastAsia"/>
          <w:sz w:val="24"/>
          <w:szCs w:val="24"/>
        </w:rPr>
        <w:t>《阶段性目标与结果跟踪表》</w:t>
      </w:r>
    </w:p>
    <w:p w14:paraId="0C512EAA" w14:textId="075234F3" w:rsidR="00DD56FD" w:rsidRPr="008B5014" w:rsidRDefault="00DD56FD"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工具：</w:t>
      </w:r>
      <w:r w:rsidRPr="008B5014">
        <w:rPr>
          <w:rFonts w:ascii="宋体" w:hAnsi="宋体" w:hint="eastAsia"/>
          <w:sz w:val="24"/>
          <w:szCs w:val="24"/>
        </w:rPr>
        <w:t>过程跟踪</w:t>
      </w:r>
      <w:r w:rsidR="00F13855" w:rsidRPr="008B5014">
        <w:rPr>
          <w:rFonts w:ascii="宋体" w:hAnsi="宋体" w:hint="eastAsia"/>
          <w:sz w:val="24"/>
          <w:szCs w:val="24"/>
        </w:rPr>
        <w:t>-</w:t>
      </w:r>
      <w:r w:rsidRPr="008B5014">
        <w:rPr>
          <w:rFonts w:ascii="宋体" w:hAnsi="宋体" w:hint="eastAsia"/>
          <w:sz w:val="24"/>
          <w:szCs w:val="24"/>
        </w:rPr>
        <w:t>自</w:t>
      </w:r>
      <w:proofErr w:type="gramStart"/>
      <w:r w:rsidRPr="008B5014">
        <w:rPr>
          <w:rFonts w:ascii="宋体" w:hAnsi="宋体" w:hint="eastAsia"/>
          <w:sz w:val="24"/>
          <w:szCs w:val="24"/>
        </w:rPr>
        <w:t>检问题</w:t>
      </w:r>
      <w:proofErr w:type="gramEnd"/>
      <w:r w:rsidRPr="008B5014">
        <w:rPr>
          <w:rFonts w:ascii="宋体" w:hAnsi="宋体" w:hint="eastAsia"/>
          <w:sz w:val="24"/>
          <w:szCs w:val="24"/>
        </w:rPr>
        <w:t>清单</w:t>
      </w:r>
    </w:p>
    <w:p w14:paraId="008EEE30" w14:textId="08451708" w:rsidR="00F13855" w:rsidRPr="008B5014" w:rsidRDefault="00F13855"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自检：</w:t>
      </w:r>
      <w:r w:rsidRPr="008B5014">
        <w:rPr>
          <w:rFonts w:ascii="宋体" w:hAnsi="宋体" w:hint="eastAsia"/>
          <w:sz w:val="24"/>
          <w:szCs w:val="24"/>
        </w:rPr>
        <w:t>过程跟踪的自检与反思</w:t>
      </w:r>
    </w:p>
    <w:p w14:paraId="2177E63C" w14:textId="16E76A6B" w:rsidR="00DD56FD" w:rsidRPr="002C6CE5" w:rsidRDefault="00F13855" w:rsidP="008B5014">
      <w:pPr>
        <w:pStyle w:val="a3"/>
        <w:spacing w:line="480" w:lineRule="exact"/>
        <w:ind w:firstLineChars="0" w:firstLine="0"/>
        <w:rPr>
          <w:rFonts w:ascii="宋体" w:hAnsi="宋体" w:hint="eastAsia"/>
          <w:sz w:val="24"/>
          <w:szCs w:val="24"/>
        </w:rPr>
      </w:pPr>
      <w:r w:rsidRPr="002C6CE5">
        <w:rPr>
          <w:rFonts w:ascii="宋体" w:hAnsi="宋体" w:hint="eastAsia"/>
          <w:sz w:val="24"/>
          <w:szCs w:val="24"/>
        </w:rPr>
        <w:t>步骤5：</w:t>
      </w:r>
      <w:r w:rsidR="00DD56FD" w:rsidRPr="002C6CE5">
        <w:rPr>
          <w:rFonts w:ascii="宋体" w:hAnsi="宋体" w:hint="eastAsia"/>
          <w:sz w:val="24"/>
          <w:szCs w:val="24"/>
        </w:rPr>
        <w:t>复盘总结与论功行赏</w:t>
      </w:r>
    </w:p>
    <w:p w14:paraId="0FC8414D" w14:textId="77777777" w:rsidR="00DD56FD" w:rsidRPr="008B5014" w:rsidRDefault="00DD56FD"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解析：</w:t>
      </w:r>
      <w:r w:rsidRPr="008B5014">
        <w:rPr>
          <w:rFonts w:ascii="宋体" w:hAnsi="宋体" w:hint="eastAsia"/>
          <w:sz w:val="24"/>
          <w:szCs w:val="24"/>
        </w:rPr>
        <w:t>高效复盘四步骤</w:t>
      </w:r>
    </w:p>
    <w:p w14:paraId="1F4D6595" w14:textId="77777777" w:rsidR="00F13855" w:rsidRPr="008B5014" w:rsidRDefault="00F13855" w:rsidP="008B5014">
      <w:pPr>
        <w:spacing w:line="480" w:lineRule="exact"/>
        <w:rPr>
          <w:rFonts w:ascii="宋体" w:hAnsi="宋体" w:hint="eastAsia"/>
          <w:sz w:val="24"/>
          <w:szCs w:val="24"/>
        </w:rPr>
      </w:pPr>
      <w:r w:rsidRPr="008B5014">
        <w:rPr>
          <w:rFonts w:ascii="宋体" w:hAnsi="宋体" w:hint="eastAsia"/>
          <w:b/>
          <w:bCs/>
          <w:sz w:val="24"/>
          <w:szCs w:val="24"/>
        </w:rPr>
        <w:t>工具：</w:t>
      </w:r>
      <w:r w:rsidRPr="008B5014">
        <w:rPr>
          <w:rFonts w:ascii="宋体" w:hAnsi="宋体" w:hint="eastAsia"/>
          <w:sz w:val="24"/>
          <w:szCs w:val="24"/>
        </w:rPr>
        <w:t>《四阶段复盘工作画布》</w:t>
      </w:r>
    </w:p>
    <w:p w14:paraId="456C13E2" w14:textId="0FA1774C" w:rsidR="00DD56FD" w:rsidRPr="008B5014" w:rsidRDefault="00DD56FD" w:rsidP="008B5014">
      <w:pPr>
        <w:pStyle w:val="a3"/>
        <w:spacing w:line="480" w:lineRule="exact"/>
        <w:ind w:firstLineChars="0" w:firstLine="0"/>
        <w:rPr>
          <w:rFonts w:ascii="宋体" w:hAnsi="宋体" w:hint="eastAsia"/>
          <w:b/>
          <w:color w:val="C45911"/>
          <w:sz w:val="24"/>
          <w:szCs w:val="24"/>
        </w:rPr>
      </w:pPr>
      <w:r w:rsidRPr="008B5014">
        <w:rPr>
          <w:rFonts w:ascii="宋体" w:hAnsi="宋体" w:hint="eastAsia"/>
          <w:b/>
          <w:color w:val="C45911"/>
          <w:sz w:val="24"/>
          <w:szCs w:val="24"/>
        </w:rPr>
        <w:t>二、</w:t>
      </w:r>
      <w:r w:rsidR="00F13855" w:rsidRPr="008B5014">
        <w:rPr>
          <w:rFonts w:ascii="宋体" w:hAnsi="宋体" w:hint="eastAsia"/>
          <w:b/>
          <w:color w:val="C45911"/>
          <w:sz w:val="24"/>
          <w:szCs w:val="24"/>
        </w:rPr>
        <w:t>授权中的</w:t>
      </w:r>
      <w:r w:rsidRPr="008B5014">
        <w:rPr>
          <w:rFonts w:ascii="宋体" w:hAnsi="宋体" w:hint="eastAsia"/>
          <w:b/>
          <w:color w:val="C45911"/>
          <w:sz w:val="24"/>
          <w:szCs w:val="24"/>
        </w:rPr>
        <w:t>实战技巧</w:t>
      </w:r>
    </w:p>
    <w:p w14:paraId="5E439D71" w14:textId="483269C7" w:rsidR="00DD56FD" w:rsidRPr="008B5014" w:rsidRDefault="00DD56FD" w:rsidP="008B5014">
      <w:pPr>
        <w:spacing w:line="480" w:lineRule="exact"/>
        <w:rPr>
          <w:rFonts w:ascii="宋体" w:hAnsi="宋体" w:hint="eastAsia"/>
          <w:sz w:val="24"/>
          <w:szCs w:val="24"/>
        </w:rPr>
      </w:pPr>
      <w:r w:rsidRPr="008B5014">
        <w:rPr>
          <w:rFonts w:ascii="宋体" w:hAnsi="宋体"/>
          <w:sz w:val="24"/>
          <w:szCs w:val="24"/>
        </w:rPr>
        <w:t>1</w:t>
      </w:r>
      <w:r w:rsidR="002C6CE5">
        <w:rPr>
          <w:rFonts w:ascii="宋体" w:hAnsi="宋体" w:hint="eastAsia"/>
          <w:sz w:val="24"/>
          <w:szCs w:val="24"/>
        </w:rPr>
        <w:t xml:space="preserve">. </w:t>
      </w:r>
      <w:r w:rsidRPr="008B5014">
        <w:rPr>
          <w:rFonts w:ascii="宋体" w:hAnsi="宋体" w:hint="eastAsia"/>
          <w:sz w:val="24"/>
          <w:szCs w:val="24"/>
        </w:rPr>
        <w:t>因人而异弹性授权</w:t>
      </w:r>
    </w:p>
    <w:p w14:paraId="62FBD7CF" w14:textId="153591AB" w:rsidR="00DD56FD" w:rsidRPr="008B5014" w:rsidRDefault="00DD56FD" w:rsidP="008B5014">
      <w:pPr>
        <w:spacing w:line="480" w:lineRule="exact"/>
        <w:rPr>
          <w:rFonts w:ascii="宋体" w:hAnsi="宋体" w:hint="eastAsia"/>
          <w:sz w:val="24"/>
          <w:szCs w:val="24"/>
        </w:rPr>
      </w:pPr>
      <w:r w:rsidRPr="008B5014">
        <w:rPr>
          <w:rFonts w:ascii="宋体" w:hAnsi="宋体" w:hint="eastAsia"/>
          <w:b/>
          <w:bCs/>
          <w:sz w:val="24"/>
          <w:szCs w:val="24"/>
        </w:rPr>
        <w:t>解析：</w:t>
      </w:r>
      <w:r w:rsidRPr="008B5014">
        <w:rPr>
          <w:rFonts w:ascii="宋体" w:hAnsi="宋体" w:hint="eastAsia"/>
          <w:sz w:val="24"/>
          <w:szCs w:val="24"/>
        </w:rPr>
        <w:t>授权弹性-四种</w:t>
      </w:r>
      <w:r w:rsidR="00F13855" w:rsidRPr="008B5014">
        <w:rPr>
          <w:rFonts w:ascii="宋体" w:hAnsi="宋体" w:hint="eastAsia"/>
          <w:sz w:val="24"/>
          <w:szCs w:val="24"/>
        </w:rPr>
        <w:t>授权</w:t>
      </w:r>
      <w:r w:rsidRPr="008B5014">
        <w:rPr>
          <w:rFonts w:ascii="宋体" w:hAnsi="宋体" w:hint="eastAsia"/>
          <w:sz w:val="24"/>
          <w:szCs w:val="24"/>
        </w:rPr>
        <w:t>风格</w:t>
      </w:r>
    </w:p>
    <w:p w14:paraId="7292FF48" w14:textId="77777777" w:rsidR="00DD56FD" w:rsidRPr="008B5014" w:rsidRDefault="00DD56FD" w:rsidP="008B5014">
      <w:pPr>
        <w:spacing w:line="480" w:lineRule="exact"/>
        <w:rPr>
          <w:rFonts w:ascii="宋体" w:hAnsi="宋体" w:hint="eastAsia"/>
          <w:sz w:val="24"/>
          <w:szCs w:val="24"/>
        </w:rPr>
      </w:pPr>
      <w:r w:rsidRPr="008B5014">
        <w:rPr>
          <w:rFonts w:ascii="宋体" w:hAnsi="宋体" w:hint="eastAsia"/>
          <w:b/>
          <w:bCs/>
          <w:sz w:val="24"/>
          <w:szCs w:val="24"/>
        </w:rPr>
        <w:t>互动：</w:t>
      </w:r>
      <w:r w:rsidRPr="008B5014">
        <w:rPr>
          <w:rFonts w:ascii="宋体" w:hAnsi="宋体" w:hint="eastAsia"/>
          <w:sz w:val="24"/>
          <w:szCs w:val="24"/>
        </w:rPr>
        <w:t>授权风格与员工成熟度匹配</w:t>
      </w:r>
    </w:p>
    <w:p w14:paraId="0C585A41" w14:textId="77777777" w:rsidR="00DD56FD" w:rsidRPr="008B5014" w:rsidRDefault="00DD56FD" w:rsidP="008B5014">
      <w:pPr>
        <w:spacing w:line="480" w:lineRule="exact"/>
        <w:rPr>
          <w:rFonts w:ascii="宋体" w:hAnsi="宋体" w:hint="eastAsia"/>
          <w:sz w:val="24"/>
          <w:szCs w:val="24"/>
        </w:rPr>
      </w:pPr>
      <w:r w:rsidRPr="008B5014">
        <w:rPr>
          <w:rFonts w:ascii="宋体" w:hAnsi="宋体" w:hint="eastAsia"/>
          <w:b/>
          <w:bCs/>
          <w:sz w:val="24"/>
          <w:szCs w:val="24"/>
        </w:rPr>
        <w:t>课堂演练：</w:t>
      </w:r>
      <w:r w:rsidRPr="008B5014">
        <w:rPr>
          <w:rFonts w:ascii="宋体" w:hAnsi="宋体" w:hint="eastAsia"/>
          <w:sz w:val="24"/>
          <w:szCs w:val="24"/>
        </w:rPr>
        <w:t>授权练习</w:t>
      </w:r>
    </w:p>
    <w:p w14:paraId="348B3513" w14:textId="03CD1C33" w:rsidR="00DD56FD" w:rsidRPr="008B5014" w:rsidRDefault="00DD56FD" w:rsidP="008B5014">
      <w:pPr>
        <w:spacing w:line="480" w:lineRule="exact"/>
        <w:rPr>
          <w:rFonts w:ascii="宋体" w:hAnsi="宋体" w:hint="eastAsia"/>
          <w:sz w:val="24"/>
          <w:szCs w:val="24"/>
        </w:rPr>
      </w:pPr>
      <w:r w:rsidRPr="008B5014">
        <w:rPr>
          <w:rFonts w:ascii="宋体" w:hAnsi="宋体"/>
          <w:sz w:val="24"/>
          <w:szCs w:val="24"/>
        </w:rPr>
        <w:t>2</w:t>
      </w:r>
      <w:r w:rsidR="002C6CE5">
        <w:rPr>
          <w:rFonts w:ascii="宋体" w:hAnsi="宋体" w:hint="eastAsia"/>
          <w:sz w:val="24"/>
          <w:szCs w:val="24"/>
        </w:rPr>
        <w:t xml:space="preserve">. </w:t>
      </w:r>
      <w:r w:rsidRPr="008B5014">
        <w:rPr>
          <w:rFonts w:ascii="宋体" w:hAnsi="宋体" w:hint="eastAsia"/>
          <w:sz w:val="24"/>
          <w:szCs w:val="24"/>
        </w:rPr>
        <w:t>如何避免越级授权</w:t>
      </w:r>
    </w:p>
    <w:p w14:paraId="5B7FDBFD" w14:textId="77777777" w:rsidR="00DD56FD" w:rsidRPr="008B5014" w:rsidRDefault="00DD56FD" w:rsidP="008B5014">
      <w:pPr>
        <w:spacing w:line="480" w:lineRule="exact"/>
        <w:rPr>
          <w:rFonts w:ascii="宋体" w:hAnsi="宋体" w:hint="eastAsia"/>
          <w:sz w:val="24"/>
          <w:szCs w:val="24"/>
        </w:rPr>
      </w:pPr>
      <w:r w:rsidRPr="008B5014">
        <w:rPr>
          <w:rFonts w:ascii="宋体" w:hAnsi="宋体" w:hint="eastAsia"/>
          <w:b/>
          <w:bCs/>
          <w:sz w:val="24"/>
          <w:szCs w:val="24"/>
        </w:rPr>
        <w:t>解析：</w:t>
      </w:r>
      <w:r w:rsidRPr="008B5014">
        <w:rPr>
          <w:rFonts w:ascii="宋体" w:hAnsi="宋体" w:hint="eastAsia"/>
          <w:sz w:val="24"/>
          <w:szCs w:val="24"/>
        </w:rPr>
        <w:t>何为命令系统的统一</w:t>
      </w:r>
    </w:p>
    <w:p w14:paraId="53275AB1" w14:textId="77777777" w:rsidR="00DD56FD" w:rsidRPr="008B5014" w:rsidRDefault="00DD56FD" w:rsidP="008B5014">
      <w:pPr>
        <w:pStyle w:val="a3"/>
        <w:spacing w:line="480" w:lineRule="exact"/>
        <w:ind w:firstLineChars="0" w:firstLine="0"/>
        <w:rPr>
          <w:rFonts w:ascii="宋体" w:hAnsi="宋体" w:hint="eastAsia"/>
          <w:sz w:val="24"/>
          <w:szCs w:val="24"/>
        </w:rPr>
      </w:pPr>
      <w:r w:rsidRPr="008B5014">
        <w:rPr>
          <w:rFonts w:ascii="宋体" w:hAnsi="宋体" w:hint="eastAsia"/>
          <w:b/>
          <w:sz w:val="24"/>
          <w:szCs w:val="24"/>
        </w:rPr>
        <w:t>案例研讨：</w:t>
      </w:r>
      <w:r w:rsidRPr="008B5014">
        <w:rPr>
          <w:rFonts w:ascii="宋体" w:hAnsi="宋体" w:hint="eastAsia"/>
          <w:sz w:val="24"/>
          <w:szCs w:val="24"/>
        </w:rPr>
        <w:t>陈经理的授权有何问题</w:t>
      </w:r>
    </w:p>
    <w:p w14:paraId="27CF13B7" w14:textId="4496C7C4" w:rsidR="00DD56FD" w:rsidRPr="008B5014" w:rsidRDefault="00DD56FD" w:rsidP="008B5014">
      <w:pPr>
        <w:spacing w:line="480" w:lineRule="exact"/>
        <w:rPr>
          <w:rFonts w:ascii="宋体" w:hAnsi="宋体" w:hint="eastAsia"/>
          <w:sz w:val="24"/>
          <w:szCs w:val="24"/>
        </w:rPr>
      </w:pPr>
      <w:r w:rsidRPr="008B5014">
        <w:rPr>
          <w:rFonts w:ascii="宋体" w:hAnsi="宋体"/>
          <w:sz w:val="24"/>
          <w:szCs w:val="24"/>
        </w:rPr>
        <w:t>3</w:t>
      </w:r>
      <w:r w:rsidR="002C6CE5">
        <w:rPr>
          <w:rFonts w:ascii="宋体" w:hAnsi="宋体" w:hint="eastAsia"/>
          <w:sz w:val="24"/>
          <w:szCs w:val="24"/>
        </w:rPr>
        <w:t xml:space="preserve">. </w:t>
      </w:r>
      <w:r w:rsidRPr="008B5014">
        <w:rPr>
          <w:rFonts w:ascii="宋体" w:hAnsi="宋体" w:hint="eastAsia"/>
          <w:sz w:val="24"/>
          <w:szCs w:val="24"/>
        </w:rPr>
        <w:t>如何避免反向授权</w:t>
      </w:r>
    </w:p>
    <w:p w14:paraId="4E341E09" w14:textId="77777777" w:rsidR="00DD56FD" w:rsidRPr="008B5014" w:rsidRDefault="00DD56FD" w:rsidP="008B5014">
      <w:pPr>
        <w:spacing w:line="480" w:lineRule="exact"/>
        <w:rPr>
          <w:rFonts w:ascii="宋体" w:hAnsi="宋体" w:hint="eastAsia"/>
          <w:sz w:val="24"/>
          <w:szCs w:val="24"/>
        </w:rPr>
      </w:pPr>
      <w:r w:rsidRPr="008B5014">
        <w:rPr>
          <w:rFonts w:ascii="宋体" w:hAnsi="宋体" w:hint="eastAsia"/>
          <w:b/>
          <w:bCs/>
          <w:sz w:val="24"/>
          <w:szCs w:val="24"/>
        </w:rPr>
        <w:t>要点1：</w:t>
      </w:r>
      <w:r w:rsidRPr="008B5014">
        <w:rPr>
          <w:rFonts w:ascii="宋体" w:hAnsi="宋体" w:hint="eastAsia"/>
          <w:sz w:val="24"/>
          <w:szCs w:val="24"/>
        </w:rPr>
        <w:t>不要接受工作中的“半成品”</w:t>
      </w:r>
    </w:p>
    <w:p w14:paraId="40710ED8" w14:textId="77777777" w:rsidR="00DD56FD" w:rsidRPr="008B5014" w:rsidRDefault="00DD56FD" w:rsidP="008B5014">
      <w:pPr>
        <w:spacing w:line="480" w:lineRule="exact"/>
        <w:rPr>
          <w:rFonts w:ascii="宋体" w:hAnsi="宋体" w:hint="eastAsia"/>
          <w:sz w:val="24"/>
          <w:szCs w:val="24"/>
        </w:rPr>
      </w:pPr>
      <w:r w:rsidRPr="008B5014">
        <w:rPr>
          <w:rFonts w:ascii="宋体" w:hAnsi="宋体" w:hint="eastAsia"/>
          <w:b/>
          <w:bCs/>
          <w:sz w:val="24"/>
          <w:szCs w:val="24"/>
        </w:rPr>
        <w:t>要点2：</w:t>
      </w:r>
      <w:r w:rsidRPr="008B5014">
        <w:rPr>
          <w:rFonts w:ascii="宋体" w:hAnsi="宋体" w:hint="eastAsia"/>
          <w:sz w:val="24"/>
          <w:szCs w:val="24"/>
        </w:rPr>
        <w:t>不要让猴子甩给你</w:t>
      </w:r>
    </w:p>
    <w:p w14:paraId="4C534A90" w14:textId="64B7CE2E" w:rsidR="00DD56FD" w:rsidRPr="008B5014" w:rsidRDefault="00DD56FD" w:rsidP="008B5014">
      <w:pPr>
        <w:spacing w:line="480" w:lineRule="exact"/>
        <w:rPr>
          <w:rFonts w:ascii="宋体" w:hAnsi="宋体" w:hint="eastAsia"/>
          <w:sz w:val="24"/>
          <w:szCs w:val="24"/>
        </w:rPr>
      </w:pPr>
      <w:r w:rsidRPr="008B5014">
        <w:rPr>
          <w:rFonts w:ascii="宋体" w:hAnsi="宋体" w:hint="eastAsia"/>
          <w:sz w:val="24"/>
          <w:szCs w:val="24"/>
        </w:rPr>
        <w:t>4</w:t>
      </w:r>
      <w:r w:rsidR="002C6CE5">
        <w:rPr>
          <w:rFonts w:ascii="宋体" w:hAnsi="宋体" w:hint="eastAsia"/>
          <w:sz w:val="24"/>
          <w:szCs w:val="24"/>
        </w:rPr>
        <w:t xml:space="preserve">. </w:t>
      </w:r>
      <w:r w:rsidRPr="008B5014">
        <w:rPr>
          <w:rFonts w:ascii="宋体" w:hAnsi="宋体" w:hint="eastAsia"/>
          <w:sz w:val="24"/>
          <w:szCs w:val="24"/>
        </w:rPr>
        <w:t>透过授权提升部属能力</w:t>
      </w:r>
    </w:p>
    <w:p w14:paraId="326044D7" w14:textId="77777777" w:rsidR="00DD56FD" w:rsidRPr="008B5014" w:rsidRDefault="00DD56FD"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解析：</w:t>
      </w:r>
      <w:r w:rsidRPr="008B5014">
        <w:rPr>
          <w:rFonts w:ascii="宋体" w:hAnsi="宋体" w:hint="eastAsia"/>
          <w:sz w:val="24"/>
          <w:szCs w:val="24"/>
        </w:rPr>
        <w:t>工作辅导四步骤</w:t>
      </w:r>
    </w:p>
    <w:p w14:paraId="323DAD5F" w14:textId="77777777" w:rsidR="00DD56FD" w:rsidRPr="008B5014" w:rsidRDefault="00DD56FD"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解析：</w:t>
      </w:r>
      <w:r w:rsidRPr="008B5014">
        <w:rPr>
          <w:rFonts w:ascii="宋体" w:hAnsi="宋体" w:hint="eastAsia"/>
          <w:sz w:val="24"/>
          <w:szCs w:val="24"/>
        </w:rPr>
        <w:t>授权中的启发式辅导</w:t>
      </w:r>
    </w:p>
    <w:p w14:paraId="0330D102" w14:textId="77777777" w:rsidR="00DD56FD" w:rsidRPr="008B5014" w:rsidRDefault="00DD56FD"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课堂模拟：</w:t>
      </w:r>
      <w:r w:rsidRPr="008B5014">
        <w:rPr>
          <w:rFonts w:ascii="宋体" w:hAnsi="宋体" w:hint="eastAsia"/>
          <w:sz w:val="24"/>
          <w:szCs w:val="24"/>
        </w:rPr>
        <w:t>辅导过程中的猴子管理原则</w:t>
      </w:r>
    </w:p>
    <w:p w14:paraId="0E81A8B4" w14:textId="77777777" w:rsidR="00DD56FD" w:rsidRPr="008B5014" w:rsidRDefault="00DD56FD" w:rsidP="008B5014">
      <w:pPr>
        <w:spacing w:line="480" w:lineRule="exact"/>
        <w:rPr>
          <w:rFonts w:ascii="宋体" w:hAnsi="宋体" w:hint="eastAsia"/>
          <w:b/>
          <w:color w:val="1F4E79"/>
          <w:sz w:val="24"/>
          <w:szCs w:val="24"/>
        </w:rPr>
      </w:pPr>
    </w:p>
    <w:p w14:paraId="44C24DA3" w14:textId="3A880056" w:rsidR="00A5401C" w:rsidRPr="008B5014" w:rsidRDefault="00A5401C" w:rsidP="008B5014">
      <w:pPr>
        <w:spacing w:line="480" w:lineRule="exact"/>
        <w:rPr>
          <w:rFonts w:ascii="宋体" w:hAnsi="宋体" w:hint="eastAsia"/>
          <w:b/>
          <w:color w:val="1F4E79"/>
          <w:sz w:val="24"/>
          <w:szCs w:val="24"/>
        </w:rPr>
      </w:pPr>
      <w:r w:rsidRPr="008B5014">
        <w:rPr>
          <w:rFonts w:ascii="宋体" w:hAnsi="宋体" w:hint="eastAsia"/>
          <w:b/>
          <w:color w:val="1F4E79"/>
          <w:sz w:val="24"/>
          <w:szCs w:val="24"/>
        </w:rPr>
        <w:t>第三讲：动能激发——双轮驱动的激励引擎</w:t>
      </w:r>
    </w:p>
    <w:p w14:paraId="155B65F8" w14:textId="5284005B" w:rsidR="00F13855" w:rsidRPr="008B5014" w:rsidRDefault="00F13855" w:rsidP="008B5014">
      <w:pPr>
        <w:pStyle w:val="a3"/>
        <w:spacing w:line="480" w:lineRule="exact"/>
        <w:ind w:firstLineChars="0" w:firstLine="0"/>
        <w:rPr>
          <w:rFonts w:ascii="宋体" w:hAnsi="宋体" w:hint="eastAsia"/>
          <w:b/>
          <w:color w:val="C45911"/>
          <w:sz w:val="24"/>
          <w:szCs w:val="24"/>
        </w:rPr>
      </w:pPr>
      <w:r w:rsidRPr="008B5014">
        <w:rPr>
          <w:rFonts w:ascii="宋体" w:hAnsi="宋体" w:hint="eastAsia"/>
          <w:b/>
          <w:color w:val="C45911"/>
          <w:sz w:val="24"/>
          <w:szCs w:val="24"/>
        </w:rPr>
        <w:t>一、动能修复：解决状态不佳的问题</w:t>
      </w:r>
    </w:p>
    <w:p w14:paraId="5B253A08" w14:textId="4AB77647" w:rsidR="00F13855" w:rsidRPr="002C6CE5" w:rsidRDefault="002C6CE5" w:rsidP="008B5014">
      <w:pPr>
        <w:spacing w:line="480" w:lineRule="exact"/>
        <w:rPr>
          <w:rFonts w:ascii="宋体" w:hAnsi="宋体" w:hint="eastAsia"/>
          <w:color w:val="000000" w:themeColor="text1"/>
          <w:sz w:val="24"/>
          <w:szCs w:val="24"/>
        </w:rPr>
      </w:pPr>
      <w:r w:rsidRPr="002C6CE5">
        <w:rPr>
          <w:rFonts w:ascii="宋体" w:hAnsi="宋体" w:hint="eastAsia"/>
          <w:color w:val="000000" w:themeColor="text1"/>
          <w:sz w:val="24"/>
          <w:szCs w:val="24"/>
        </w:rPr>
        <w:t xml:space="preserve">1. </w:t>
      </w:r>
      <w:r w:rsidR="00F13855" w:rsidRPr="002C6CE5">
        <w:rPr>
          <w:rFonts w:ascii="宋体" w:hAnsi="宋体" w:hint="eastAsia"/>
          <w:color w:val="000000" w:themeColor="text1"/>
          <w:sz w:val="24"/>
          <w:szCs w:val="24"/>
        </w:rPr>
        <w:t>激励的过程模型</w:t>
      </w:r>
    </w:p>
    <w:p w14:paraId="77017134" w14:textId="09AFB3BC" w:rsidR="00F13855" w:rsidRPr="008B5014" w:rsidRDefault="00F13855" w:rsidP="008B5014">
      <w:pPr>
        <w:spacing w:line="480" w:lineRule="exact"/>
        <w:rPr>
          <w:rFonts w:ascii="宋体" w:hAnsi="宋体" w:hint="eastAsia"/>
          <w:color w:val="000000" w:themeColor="text1"/>
          <w:sz w:val="24"/>
          <w:szCs w:val="24"/>
        </w:rPr>
      </w:pPr>
      <w:r w:rsidRPr="008B5014">
        <w:rPr>
          <w:rFonts w:ascii="宋体" w:hAnsi="宋体" w:hint="eastAsia"/>
          <w:b/>
          <w:bCs/>
          <w:color w:val="000000" w:themeColor="text1"/>
          <w:sz w:val="24"/>
          <w:szCs w:val="24"/>
        </w:rPr>
        <w:t>核心：</w:t>
      </w:r>
      <w:r w:rsidRPr="008B5014">
        <w:rPr>
          <w:rFonts w:ascii="宋体" w:hAnsi="宋体" w:hint="eastAsia"/>
          <w:color w:val="000000" w:themeColor="text1"/>
          <w:sz w:val="24"/>
          <w:szCs w:val="24"/>
        </w:rPr>
        <w:t>有效激励从认知需求开始</w:t>
      </w:r>
    </w:p>
    <w:p w14:paraId="00665A6B" w14:textId="77777777" w:rsidR="00F13855" w:rsidRPr="008B5014" w:rsidRDefault="00F13855" w:rsidP="008B5014">
      <w:pPr>
        <w:spacing w:line="480" w:lineRule="exact"/>
        <w:rPr>
          <w:rFonts w:ascii="宋体" w:hAnsi="宋体" w:hint="eastAsia"/>
          <w:color w:val="000000" w:themeColor="text1"/>
          <w:sz w:val="24"/>
          <w:szCs w:val="24"/>
        </w:rPr>
      </w:pPr>
      <w:r w:rsidRPr="008B5014">
        <w:rPr>
          <w:rFonts w:ascii="宋体" w:hAnsi="宋体" w:hint="eastAsia"/>
          <w:b/>
          <w:bCs/>
          <w:color w:val="000000" w:themeColor="text1"/>
          <w:sz w:val="24"/>
          <w:szCs w:val="24"/>
        </w:rPr>
        <w:t>互动：</w:t>
      </w:r>
      <w:r w:rsidRPr="008B5014">
        <w:rPr>
          <w:rFonts w:ascii="宋体" w:hAnsi="宋体" w:hint="eastAsia"/>
          <w:color w:val="000000" w:themeColor="text1"/>
          <w:sz w:val="24"/>
          <w:szCs w:val="24"/>
        </w:rPr>
        <w:t>你与部属有哪些需求</w:t>
      </w:r>
    </w:p>
    <w:p w14:paraId="4A8C497D" w14:textId="0D759754" w:rsidR="00F13855" w:rsidRPr="008B5014" w:rsidRDefault="00F13855" w:rsidP="008B5014">
      <w:pPr>
        <w:spacing w:line="480" w:lineRule="exact"/>
        <w:rPr>
          <w:rFonts w:ascii="宋体" w:hAnsi="宋体" w:hint="eastAsia"/>
          <w:color w:val="000000" w:themeColor="text1"/>
          <w:sz w:val="24"/>
          <w:szCs w:val="24"/>
        </w:rPr>
      </w:pPr>
      <w:r w:rsidRPr="008B5014">
        <w:rPr>
          <w:rFonts w:ascii="宋体" w:hAnsi="宋体" w:hint="eastAsia"/>
          <w:b/>
          <w:bCs/>
          <w:color w:val="000000" w:themeColor="text1"/>
          <w:sz w:val="24"/>
          <w:szCs w:val="24"/>
        </w:rPr>
        <w:t>工具：</w:t>
      </w:r>
      <w:r w:rsidRPr="008B5014">
        <w:rPr>
          <w:rFonts w:ascii="宋体" w:hAnsi="宋体" w:hint="eastAsia"/>
          <w:color w:val="000000" w:themeColor="text1"/>
          <w:sz w:val="24"/>
          <w:szCs w:val="24"/>
        </w:rPr>
        <w:t>人的1</w:t>
      </w:r>
      <w:r w:rsidRPr="008B5014">
        <w:rPr>
          <w:rFonts w:ascii="宋体" w:hAnsi="宋体"/>
          <w:color w:val="000000" w:themeColor="text1"/>
          <w:sz w:val="24"/>
          <w:szCs w:val="24"/>
        </w:rPr>
        <w:t>1</w:t>
      </w:r>
      <w:r w:rsidRPr="008B5014">
        <w:rPr>
          <w:rFonts w:ascii="宋体" w:hAnsi="宋体" w:hint="eastAsia"/>
          <w:color w:val="000000" w:themeColor="text1"/>
          <w:sz w:val="24"/>
          <w:szCs w:val="24"/>
        </w:rPr>
        <w:t>种需求</w:t>
      </w:r>
    </w:p>
    <w:p w14:paraId="71A75C5D" w14:textId="0AE55F3E" w:rsidR="00F13855" w:rsidRPr="002C6CE5" w:rsidRDefault="002C6CE5" w:rsidP="008B5014">
      <w:pPr>
        <w:spacing w:line="480" w:lineRule="exact"/>
        <w:rPr>
          <w:rFonts w:ascii="宋体" w:hAnsi="宋体" w:hint="eastAsia"/>
          <w:color w:val="000000" w:themeColor="text1"/>
          <w:sz w:val="24"/>
          <w:szCs w:val="24"/>
        </w:rPr>
      </w:pPr>
      <w:r w:rsidRPr="002C6CE5">
        <w:rPr>
          <w:rFonts w:ascii="宋体" w:hAnsi="宋体" w:hint="eastAsia"/>
          <w:color w:val="000000" w:themeColor="text1"/>
          <w:sz w:val="24"/>
          <w:szCs w:val="24"/>
        </w:rPr>
        <w:t xml:space="preserve">2. </w:t>
      </w:r>
      <w:r w:rsidR="00F13855" w:rsidRPr="002C6CE5">
        <w:rPr>
          <w:rFonts w:ascii="宋体" w:hAnsi="宋体" w:hint="eastAsia"/>
          <w:color w:val="000000" w:themeColor="text1"/>
          <w:sz w:val="24"/>
          <w:szCs w:val="24"/>
        </w:rPr>
        <w:t>需求与需求不满的行动</w:t>
      </w:r>
    </w:p>
    <w:p w14:paraId="783B6F78" w14:textId="0850A1E5" w:rsidR="00F13855" w:rsidRPr="002C6CE5" w:rsidRDefault="002C6CE5" w:rsidP="008B5014">
      <w:pPr>
        <w:spacing w:line="480" w:lineRule="exact"/>
        <w:rPr>
          <w:rFonts w:ascii="宋体" w:hAnsi="宋体" w:hint="eastAsia"/>
          <w:color w:val="000000" w:themeColor="text1"/>
          <w:sz w:val="24"/>
          <w:szCs w:val="24"/>
        </w:rPr>
      </w:pPr>
      <w:r w:rsidRPr="002C6CE5">
        <w:rPr>
          <w:rFonts w:ascii="宋体" w:hAnsi="宋体" w:hint="eastAsia"/>
          <w:color w:val="000000" w:themeColor="text1"/>
          <w:sz w:val="24"/>
          <w:szCs w:val="24"/>
        </w:rPr>
        <w:t xml:space="preserve">3. </w:t>
      </w:r>
      <w:r w:rsidR="00F13855" w:rsidRPr="002C6CE5">
        <w:rPr>
          <w:rFonts w:ascii="宋体" w:hAnsi="宋体" w:hint="eastAsia"/>
          <w:color w:val="000000" w:themeColor="text1"/>
          <w:sz w:val="24"/>
          <w:szCs w:val="24"/>
        </w:rPr>
        <w:t>员工工作状态问题解决思路</w:t>
      </w:r>
    </w:p>
    <w:p w14:paraId="470546BD" w14:textId="7812CACC" w:rsidR="00F13855" w:rsidRPr="008B5014" w:rsidRDefault="00F13855" w:rsidP="008B5014">
      <w:pPr>
        <w:spacing w:line="480" w:lineRule="exact"/>
        <w:rPr>
          <w:rFonts w:ascii="宋体" w:hAnsi="宋体" w:hint="eastAsia"/>
          <w:color w:val="000000" w:themeColor="text1"/>
          <w:sz w:val="24"/>
          <w:szCs w:val="24"/>
        </w:rPr>
      </w:pPr>
      <w:r w:rsidRPr="008B5014">
        <w:rPr>
          <w:rFonts w:ascii="宋体" w:hAnsi="宋体" w:hint="eastAsia"/>
          <w:b/>
          <w:bCs/>
          <w:color w:val="000000" w:themeColor="text1"/>
          <w:sz w:val="24"/>
          <w:szCs w:val="24"/>
        </w:rPr>
        <w:t>工具：</w:t>
      </w:r>
      <w:r w:rsidRPr="008B5014">
        <w:rPr>
          <w:rFonts w:ascii="宋体" w:hAnsi="宋体" w:hint="eastAsia"/>
          <w:color w:val="000000" w:themeColor="text1"/>
          <w:sz w:val="24"/>
          <w:szCs w:val="24"/>
        </w:rPr>
        <w:t>《员工工作状态问题分析表》</w:t>
      </w:r>
    </w:p>
    <w:p w14:paraId="0FDDB6F5" w14:textId="14020843" w:rsidR="00F13855" w:rsidRPr="008B5014" w:rsidRDefault="00F13855" w:rsidP="008B5014">
      <w:pPr>
        <w:spacing w:line="480" w:lineRule="exact"/>
        <w:rPr>
          <w:rFonts w:ascii="宋体" w:hAnsi="宋体" w:hint="eastAsia"/>
          <w:color w:val="000000" w:themeColor="text1"/>
          <w:sz w:val="24"/>
          <w:szCs w:val="24"/>
        </w:rPr>
      </w:pPr>
      <w:r w:rsidRPr="008B5014">
        <w:rPr>
          <w:rFonts w:ascii="宋体" w:hAnsi="宋体" w:hint="eastAsia"/>
          <w:b/>
          <w:bCs/>
          <w:color w:val="000000" w:themeColor="text1"/>
          <w:sz w:val="24"/>
          <w:szCs w:val="24"/>
        </w:rPr>
        <w:t>案例：</w:t>
      </w:r>
      <w:r w:rsidRPr="008B5014">
        <w:rPr>
          <w:rFonts w:ascii="宋体" w:hAnsi="宋体" w:hint="eastAsia"/>
          <w:color w:val="000000" w:themeColor="text1"/>
          <w:sz w:val="24"/>
          <w:szCs w:val="24"/>
        </w:rPr>
        <w:t>王小英的问题</w:t>
      </w:r>
    </w:p>
    <w:p w14:paraId="3C8F3D0B" w14:textId="0B98E4F3" w:rsidR="00F13855" w:rsidRPr="008B5014" w:rsidRDefault="00F13855" w:rsidP="008B5014">
      <w:pPr>
        <w:spacing w:line="480" w:lineRule="exact"/>
        <w:rPr>
          <w:rFonts w:ascii="宋体" w:hAnsi="宋体" w:hint="eastAsia"/>
          <w:color w:val="000000" w:themeColor="text1"/>
          <w:sz w:val="24"/>
          <w:szCs w:val="24"/>
        </w:rPr>
      </w:pPr>
      <w:r w:rsidRPr="008B5014">
        <w:rPr>
          <w:rFonts w:ascii="宋体" w:hAnsi="宋体" w:hint="eastAsia"/>
          <w:b/>
          <w:bCs/>
          <w:color w:val="000000" w:themeColor="text1"/>
          <w:sz w:val="24"/>
          <w:szCs w:val="24"/>
        </w:rPr>
        <w:t>课堂演练：</w:t>
      </w:r>
      <w:r w:rsidRPr="008B5014">
        <w:rPr>
          <w:rFonts w:ascii="宋体" w:hAnsi="宋体" w:hint="eastAsia"/>
          <w:color w:val="000000" w:themeColor="text1"/>
          <w:sz w:val="24"/>
          <w:szCs w:val="24"/>
        </w:rPr>
        <w:t>如何解决魏经理的困惑</w:t>
      </w:r>
    </w:p>
    <w:p w14:paraId="2BE437CC" w14:textId="6D637586" w:rsidR="0006105B" w:rsidRPr="008B5014" w:rsidRDefault="0006105B" w:rsidP="008B5014">
      <w:pPr>
        <w:pStyle w:val="a3"/>
        <w:spacing w:line="480" w:lineRule="exact"/>
        <w:ind w:firstLineChars="0" w:firstLine="0"/>
        <w:rPr>
          <w:rFonts w:ascii="宋体" w:hAnsi="宋体" w:hint="eastAsia"/>
          <w:b/>
          <w:color w:val="C45911"/>
          <w:sz w:val="24"/>
          <w:szCs w:val="24"/>
        </w:rPr>
      </w:pPr>
      <w:r w:rsidRPr="008B5014">
        <w:rPr>
          <w:rFonts w:ascii="宋体" w:hAnsi="宋体" w:hint="eastAsia"/>
          <w:b/>
          <w:color w:val="C45911"/>
          <w:sz w:val="24"/>
          <w:szCs w:val="24"/>
        </w:rPr>
        <w:t>二、主动激发：让员工持续保持动能</w:t>
      </w:r>
    </w:p>
    <w:p w14:paraId="17F2AF93" w14:textId="5BC2D60B" w:rsidR="00B72162" w:rsidRPr="008B5014" w:rsidRDefault="004A0156" w:rsidP="008B5014">
      <w:pPr>
        <w:spacing w:line="480" w:lineRule="exact"/>
        <w:rPr>
          <w:rFonts w:ascii="宋体" w:hAnsi="宋体" w:hint="eastAsia"/>
          <w:color w:val="000000" w:themeColor="text1"/>
          <w:sz w:val="24"/>
          <w:szCs w:val="24"/>
        </w:rPr>
      </w:pPr>
      <w:r w:rsidRPr="008B5014">
        <w:rPr>
          <w:rFonts w:ascii="宋体" w:hAnsi="宋体" w:hint="eastAsia"/>
          <w:color w:val="000000" w:themeColor="text1"/>
          <w:sz w:val="24"/>
          <w:szCs w:val="24"/>
        </w:rPr>
        <w:t>1</w:t>
      </w:r>
      <w:r w:rsidR="002C6CE5">
        <w:rPr>
          <w:rFonts w:ascii="宋体" w:hAnsi="宋体" w:hint="eastAsia"/>
          <w:color w:val="000000" w:themeColor="text1"/>
          <w:sz w:val="24"/>
          <w:szCs w:val="24"/>
        </w:rPr>
        <w:t xml:space="preserve">. </w:t>
      </w:r>
      <w:r w:rsidRPr="008B5014">
        <w:rPr>
          <w:rFonts w:ascii="宋体" w:hAnsi="宋体" w:hint="eastAsia"/>
          <w:color w:val="000000" w:themeColor="text1"/>
          <w:sz w:val="24"/>
          <w:szCs w:val="24"/>
        </w:rPr>
        <w:t>经典理论</w:t>
      </w:r>
      <w:r w:rsidR="00126DB0" w:rsidRPr="008B5014">
        <w:rPr>
          <w:rFonts w:ascii="宋体" w:hAnsi="宋体" w:hint="eastAsia"/>
          <w:color w:val="000000" w:themeColor="text1"/>
          <w:sz w:val="24"/>
          <w:szCs w:val="24"/>
        </w:rPr>
        <w:t>：</w:t>
      </w:r>
      <w:r w:rsidRPr="008B5014">
        <w:rPr>
          <w:rFonts w:ascii="宋体" w:hAnsi="宋体" w:hint="eastAsia"/>
          <w:color w:val="000000" w:themeColor="text1"/>
          <w:sz w:val="24"/>
          <w:szCs w:val="24"/>
        </w:rPr>
        <w:t>马斯洛</w:t>
      </w:r>
      <w:r w:rsidR="00B72162" w:rsidRPr="008B5014">
        <w:rPr>
          <w:rFonts w:ascii="宋体" w:hAnsi="宋体" w:hint="eastAsia"/>
          <w:color w:val="000000" w:themeColor="text1"/>
          <w:sz w:val="24"/>
          <w:szCs w:val="24"/>
        </w:rPr>
        <w:t>五层次需</w:t>
      </w:r>
      <w:r w:rsidRPr="008B5014">
        <w:rPr>
          <w:rFonts w:ascii="宋体" w:hAnsi="宋体" w:hint="eastAsia"/>
          <w:color w:val="000000" w:themeColor="text1"/>
          <w:sz w:val="24"/>
          <w:szCs w:val="24"/>
        </w:rPr>
        <w:t>求</w:t>
      </w:r>
      <w:r w:rsidR="00126DB0" w:rsidRPr="008B5014">
        <w:rPr>
          <w:rFonts w:ascii="宋体" w:hAnsi="宋体" w:hint="eastAsia"/>
          <w:color w:val="000000" w:themeColor="text1"/>
          <w:sz w:val="24"/>
          <w:szCs w:val="24"/>
        </w:rPr>
        <w:t>实战应用</w:t>
      </w:r>
    </w:p>
    <w:p w14:paraId="3820A7E1" w14:textId="4125E762" w:rsidR="004A0156" w:rsidRPr="008B5014" w:rsidRDefault="003D05F1" w:rsidP="008B5014">
      <w:pPr>
        <w:spacing w:line="480" w:lineRule="exact"/>
        <w:rPr>
          <w:rFonts w:ascii="宋体" w:hAnsi="宋体" w:hint="eastAsia"/>
          <w:color w:val="000000" w:themeColor="text1"/>
          <w:sz w:val="24"/>
          <w:szCs w:val="24"/>
        </w:rPr>
      </w:pPr>
      <w:r w:rsidRPr="008B5014">
        <w:rPr>
          <w:rFonts w:ascii="宋体" w:hAnsi="宋体" w:hint="eastAsia"/>
          <w:b/>
          <w:bCs/>
          <w:color w:val="000000" w:themeColor="text1"/>
          <w:sz w:val="24"/>
          <w:szCs w:val="24"/>
        </w:rPr>
        <w:t>解析</w:t>
      </w:r>
      <w:r w:rsidR="004A0156" w:rsidRPr="008B5014">
        <w:rPr>
          <w:rFonts w:ascii="宋体" w:hAnsi="宋体" w:hint="eastAsia"/>
          <w:b/>
          <w:bCs/>
          <w:color w:val="000000" w:themeColor="text1"/>
          <w:sz w:val="24"/>
          <w:szCs w:val="24"/>
        </w:rPr>
        <w:t>：</w:t>
      </w:r>
      <w:r w:rsidR="004A0156" w:rsidRPr="008B5014">
        <w:rPr>
          <w:rFonts w:ascii="宋体" w:hAnsi="宋体" w:hint="eastAsia"/>
          <w:color w:val="000000" w:themeColor="text1"/>
          <w:sz w:val="24"/>
          <w:szCs w:val="24"/>
        </w:rPr>
        <w:t>马斯洛五层次需求理论</w:t>
      </w:r>
    </w:p>
    <w:p w14:paraId="5ECA135D" w14:textId="13C839BA" w:rsidR="004A0156" w:rsidRPr="008B5014" w:rsidRDefault="004A0156" w:rsidP="008B5014">
      <w:pPr>
        <w:spacing w:line="480" w:lineRule="exact"/>
        <w:rPr>
          <w:rFonts w:ascii="宋体" w:hAnsi="宋体" w:hint="eastAsia"/>
          <w:color w:val="000000" w:themeColor="text1"/>
          <w:sz w:val="24"/>
          <w:szCs w:val="24"/>
        </w:rPr>
      </w:pPr>
      <w:r w:rsidRPr="008B5014">
        <w:rPr>
          <w:rFonts w:ascii="宋体" w:hAnsi="宋体" w:hint="eastAsia"/>
          <w:b/>
          <w:bCs/>
          <w:color w:val="000000" w:themeColor="text1"/>
          <w:sz w:val="24"/>
          <w:szCs w:val="24"/>
        </w:rPr>
        <w:t>课堂演练：</w:t>
      </w:r>
      <w:r w:rsidRPr="008B5014">
        <w:rPr>
          <w:rFonts w:ascii="宋体" w:hAnsi="宋体" w:hint="eastAsia"/>
          <w:color w:val="000000" w:themeColor="text1"/>
          <w:sz w:val="24"/>
          <w:szCs w:val="24"/>
        </w:rPr>
        <w:t>各层次需求的激励措施设计</w:t>
      </w:r>
    </w:p>
    <w:p w14:paraId="609FBDC1" w14:textId="5FB0089D" w:rsidR="004A0156" w:rsidRPr="008B5014" w:rsidRDefault="004A0156" w:rsidP="008B5014">
      <w:pPr>
        <w:pStyle w:val="a3"/>
        <w:spacing w:line="480" w:lineRule="exact"/>
        <w:ind w:firstLineChars="0" w:firstLine="0"/>
        <w:rPr>
          <w:rFonts w:ascii="宋体" w:hAnsi="宋体" w:hint="eastAsia"/>
          <w:b/>
          <w:sz w:val="24"/>
          <w:szCs w:val="24"/>
        </w:rPr>
      </w:pPr>
      <w:r w:rsidRPr="008B5014">
        <w:rPr>
          <w:rFonts w:ascii="宋体" w:hAnsi="宋体" w:hint="eastAsia"/>
          <w:b/>
          <w:sz w:val="24"/>
          <w:szCs w:val="24"/>
        </w:rPr>
        <w:t>互动：</w:t>
      </w:r>
      <w:r w:rsidRPr="008B5014">
        <w:rPr>
          <w:rFonts w:ascii="宋体" w:hAnsi="宋体" w:hint="eastAsia"/>
          <w:bCs/>
          <w:sz w:val="24"/>
          <w:szCs w:val="24"/>
        </w:rPr>
        <w:t>何为保健措施与激励措施</w:t>
      </w:r>
    </w:p>
    <w:p w14:paraId="0730A5AB" w14:textId="284DDDDC" w:rsidR="00B00C0E" w:rsidRPr="0049208D" w:rsidRDefault="004A0156" w:rsidP="008B5014">
      <w:pPr>
        <w:spacing w:line="480" w:lineRule="exact"/>
        <w:rPr>
          <w:rFonts w:ascii="宋体" w:hAnsi="宋体" w:hint="eastAsia"/>
          <w:b/>
          <w:bCs/>
          <w:color w:val="000000" w:themeColor="text1"/>
          <w:sz w:val="24"/>
          <w:szCs w:val="24"/>
        </w:rPr>
      </w:pPr>
      <w:r w:rsidRPr="0049208D">
        <w:rPr>
          <w:rFonts w:ascii="宋体" w:hAnsi="宋体" w:hint="eastAsia"/>
          <w:b/>
          <w:bCs/>
          <w:color w:val="000000" w:themeColor="text1"/>
          <w:sz w:val="24"/>
          <w:szCs w:val="24"/>
        </w:rPr>
        <w:t>2</w:t>
      </w:r>
      <w:r w:rsidR="002C6CE5" w:rsidRPr="0049208D">
        <w:rPr>
          <w:rFonts w:ascii="宋体" w:hAnsi="宋体" w:hint="eastAsia"/>
          <w:b/>
          <w:bCs/>
          <w:color w:val="000000" w:themeColor="text1"/>
          <w:sz w:val="24"/>
          <w:szCs w:val="24"/>
        </w:rPr>
        <w:t xml:space="preserve">. </w:t>
      </w:r>
      <w:r w:rsidR="00126DB0" w:rsidRPr="0049208D">
        <w:rPr>
          <w:rFonts w:ascii="宋体" w:hAnsi="宋体" w:hint="eastAsia"/>
          <w:b/>
          <w:bCs/>
          <w:color w:val="000000" w:themeColor="text1"/>
          <w:sz w:val="24"/>
          <w:szCs w:val="24"/>
        </w:rPr>
        <w:t>全方位激励工具箱：</w:t>
      </w:r>
      <w:r w:rsidR="00A639A1" w:rsidRPr="0049208D">
        <w:rPr>
          <w:rFonts w:ascii="宋体" w:hAnsi="宋体" w:hint="eastAsia"/>
          <w:b/>
          <w:bCs/>
          <w:color w:val="000000" w:themeColor="text1"/>
          <w:sz w:val="24"/>
          <w:szCs w:val="24"/>
        </w:rPr>
        <w:t>八</w:t>
      </w:r>
      <w:r w:rsidR="00126DB0" w:rsidRPr="0049208D">
        <w:rPr>
          <w:rFonts w:ascii="宋体" w:hAnsi="宋体" w:hint="eastAsia"/>
          <w:b/>
          <w:bCs/>
          <w:color w:val="000000" w:themeColor="text1"/>
          <w:sz w:val="24"/>
          <w:szCs w:val="24"/>
        </w:rPr>
        <w:t>大实战手法应用</w:t>
      </w:r>
    </w:p>
    <w:p w14:paraId="705038FB" w14:textId="238616A4" w:rsidR="00B00C0E" w:rsidRPr="0049208D" w:rsidRDefault="00C572E9" w:rsidP="008B5014">
      <w:pPr>
        <w:pStyle w:val="a3"/>
        <w:spacing w:line="480" w:lineRule="exact"/>
        <w:ind w:firstLineChars="0" w:firstLine="0"/>
        <w:rPr>
          <w:rFonts w:ascii="宋体" w:hAnsi="宋体" w:hint="eastAsia"/>
          <w:sz w:val="24"/>
          <w:szCs w:val="24"/>
        </w:rPr>
      </w:pPr>
      <w:r w:rsidRPr="0049208D">
        <w:rPr>
          <w:rFonts w:ascii="宋体" w:hAnsi="宋体" w:hint="eastAsia"/>
          <w:sz w:val="24"/>
          <w:szCs w:val="24"/>
        </w:rPr>
        <w:t>1</w:t>
      </w:r>
      <w:r w:rsidR="0049208D">
        <w:rPr>
          <w:rFonts w:ascii="宋体" w:hAnsi="宋体" w:hint="eastAsia"/>
          <w:sz w:val="24"/>
          <w:szCs w:val="24"/>
        </w:rPr>
        <w:t>）</w:t>
      </w:r>
      <w:r w:rsidR="00126DB0" w:rsidRPr="0049208D">
        <w:rPr>
          <w:rFonts w:ascii="宋体" w:hAnsi="宋体" w:hint="eastAsia"/>
          <w:sz w:val="24"/>
          <w:szCs w:val="24"/>
        </w:rPr>
        <w:t>目标激励：</w:t>
      </w:r>
      <w:r w:rsidR="00B00C0E" w:rsidRPr="0049208D">
        <w:rPr>
          <w:rFonts w:ascii="宋体" w:hAnsi="宋体" w:hint="eastAsia"/>
          <w:sz w:val="24"/>
          <w:szCs w:val="24"/>
        </w:rPr>
        <w:t>有目标才会有激情</w:t>
      </w:r>
    </w:p>
    <w:p w14:paraId="50A6E74C" w14:textId="77777777" w:rsidR="00B00C0E" w:rsidRPr="008B5014" w:rsidRDefault="00B00C0E"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解析：</w:t>
      </w:r>
      <w:r w:rsidRPr="008B5014">
        <w:rPr>
          <w:rFonts w:ascii="宋体" w:hAnsi="宋体" w:hint="eastAsia"/>
          <w:sz w:val="24"/>
          <w:szCs w:val="24"/>
        </w:rPr>
        <w:t>目标设置的激励理论</w:t>
      </w:r>
    </w:p>
    <w:p w14:paraId="599E1FFE" w14:textId="75077668" w:rsidR="004A0156" w:rsidRPr="008B5014" w:rsidRDefault="004A0156"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研讨：</w:t>
      </w:r>
      <w:r w:rsidRPr="008B5014">
        <w:rPr>
          <w:rFonts w:ascii="宋体" w:hAnsi="宋体" w:hint="eastAsia"/>
          <w:sz w:val="24"/>
          <w:szCs w:val="24"/>
        </w:rPr>
        <w:t>如何制定激励性团队目标</w:t>
      </w:r>
    </w:p>
    <w:p w14:paraId="3EBE5C83" w14:textId="77777777" w:rsidR="00126DB0" w:rsidRPr="008B5014" w:rsidRDefault="00126DB0" w:rsidP="008B5014">
      <w:pPr>
        <w:spacing w:line="480" w:lineRule="exact"/>
        <w:rPr>
          <w:rFonts w:ascii="宋体" w:hAnsi="宋体" w:hint="eastAsia"/>
          <w:sz w:val="24"/>
          <w:szCs w:val="24"/>
        </w:rPr>
      </w:pPr>
      <w:r w:rsidRPr="008B5014">
        <w:rPr>
          <w:rFonts w:ascii="宋体" w:hAnsi="宋体" w:hint="eastAsia"/>
          <w:b/>
          <w:bCs/>
          <w:sz w:val="24"/>
          <w:szCs w:val="24"/>
        </w:rPr>
        <w:t>六步法口诀：</w:t>
      </w:r>
      <w:r w:rsidRPr="008B5014">
        <w:rPr>
          <w:rFonts w:ascii="宋体" w:hAnsi="宋体" w:hint="eastAsia"/>
          <w:sz w:val="24"/>
          <w:szCs w:val="24"/>
        </w:rPr>
        <w:t>1问2盘3脑暴，4排5定6量好</w:t>
      </w:r>
    </w:p>
    <w:p w14:paraId="21BD27E3" w14:textId="77777777" w:rsidR="00126DB0" w:rsidRPr="008B5014" w:rsidRDefault="00126DB0" w:rsidP="008B5014">
      <w:pPr>
        <w:spacing w:line="480" w:lineRule="exact"/>
        <w:rPr>
          <w:rFonts w:ascii="宋体" w:hAnsi="宋体" w:hint="eastAsia"/>
          <w:sz w:val="24"/>
          <w:szCs w:val="24"/>
        </w:rPr>
      </w:pPr>
      <w:r w:rsidRPr="008B5014">
        <w:rPr>
          <w:rFonts w:ascii="宋体" w:hAnsi="宋体" w:hint="eastAsia"/>
          <w:b/>
          <w:bCs/>
          <w:sz w:val="24"/>
          <w:szCs w:val="24"/>
        </w:rPr>
        <w:t>落地工具：</w:t>
      </w:r>
      <w:r w:rsidRPr="008B5014">
        <w:rPr>
          <w:rFonts w:ascii="宋体" w:hAnsi="宋体" w:hint="eastAsia"/>
          <w:sz w:val="24"/>
          <w:szCs w:val="24"/>
        </w:rPr>
        <w:t>《团队目标共识画布》</w:t>
      </w:r>
    </w:p>
    <w:p w14:paraId="70AFF36C" w14:textId="77777777" w:rsidR="00126DB0" w:rsidRPr="008B5014" w:rsidRDefault="00126DB0" w:rsidP="008B5014">
      <w:pPr>
        <w:spacing w:line="480" w:lineRule="exact"/>
        <w:rPr>
          <w:rFonts w:ascii="宋体" w:hAnsi="宋体" w:hint="eastAsia"/>
          <w:sz w:val="24"/>
          <w:szCs w:val="24"/>
        </w:rPr>
      </w:pPr>
      <w:r w:rsidRPr="008B5014">
        <w:rPr>
          <w:rFonts w:ascii="宋体" w:hAnsi="宋体" w:hint="eastAsia"/>
          <w:b/>
          <w:bCs/>
          <w:sz w:val="24"/>
          <w:szCs w:val="24"/>
        </w:rPr>
        <w:t>课堂演练：</w:t>
      </w:r>
      <w:proofErr w:type="gramStart"/>
      <w:r w:rsidRPr="008B5014">
        <w:rPr>
          <w:rFonts w:ascii="宋体" w:hAnsi="宋体" w:hint="eastAsia"/>
          <w:sz w:val="24"/>
          <w:szCs w:val="24"/>
        </w:rPr>
        <w:t>制定共识</w:t>
      </w:r>
      <w:proofErr w:type="gramEnd"/>
      <w:r w:rsidRPr="008B5014">
        <w:rPr>
          <w:rFonts w:ascii="宋体" w:hAnsi="宋体" w:hint="eastAsia"/>
          <w:sz w:val="24"/>
          <w:szCs w:val="24"/>
        </w:rPr>
        <w:t>的团队目标</w:t>
      </w:r>
    </w:p>
    <w:p w14:paraId="42B2F427" w14:textId="4FA84E50" w:rsidR="003D05F1" w:rsidRPr="0049208D" w:rsidRDefault="00C572E9" w:rsidP="008B5014">
      <w:pPr>
        <w:pStyle w:val="a3"/>
        <w:spacing w:line="480" w:lineRule="exact"/>
        <w:ind w:firstLineChars="0" w:firstLine="0"/>
        <w:rPr>
          <w:rFonts w:ascii="宋体" w:hAnsi="宋体" w:hint="eastAsia"/>
          <w:sz w:val="24"/>
          <w:szCs w:val="24"/>
        </w:rPr>
      </w:pPr>
      <w:r w:rsidRPr="0049208D">
        <w:rPr>
          <w:rFonts w:ascii="宋体" w:hAnsi="宋体" w:hint="eastAsia"/>
          <w:sz w:val="24"/>
          <w:szCs w:val="24"/>
        </w:rPr>
        <w:t>2</w:t>
      </w:r>
      <w:r w:rsidR="0049208D">
        <w:rPr>
          <w:rFonts w:ascii="宋体" w:hAnsi="宋体" w:hint="eastAsia"/>
          <w:sz w:val="24"/>
          <w:szCs w:val="24"/>
        </w:rPr>
        <w:t>）</w:t>
      </w:r>
      <w:r w:rsidRPr="0049208D">
        <w:rPr>
          <w:rFonts w:ascii="宋体" w:hAnsi="宋体" w:hint="eastAsia"/>
          <w:sz w:val="24"/>
          <w:szCs w:val="24"/>
        </w:rPr>
        <w:t>信任激励：</w:t>
      </w:r>
      <w:r w:rsidR="003D05F1" w:rsidRPr="0049208D">
        <w:rPr>
          <w:rFonts w:ascii="宋体" w:hAnsi="宋体" w:hint="eastAsia"/>
          <w:sz w:val="24"/>
          <w:szCs w:val="24"/>
        </w:rPr>
        <w:t>信任是对员工最好的奖赏</w:t>
      </w:r>
    </w:p>
    <w:p w14:paraId="664D5CD3" w14:textId="0D68AB8D" w:rsidR="003D05F1" w:rsidRPr="008B5014" w:rsidRDefault="003D05F1"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解析：</w:t>
      </w:r>
      <w:r w:rsidRPr="008B5014">
        <w:rPr>
          <w:rFonts w:ascii="宋体" w:hAnsi="宋体"/>
          <w:sz w:val="24"/>
          <w:szCs w:val="24"/>
        </w:rPr>
        <w:t>Y</w:t>
      </w:r>
      <w:r w:rsidRPr="008B5014">
        <w:rPr>
          <w:rFonts w:ascii="宋体" w:hAnsi="宋体" w:hint="eastAsia"/>
          <w:sz w:val="24"/>
          <w:szCs w:val="24"/>
        </w:rPr>
        <w:t>理论与自我实现的预言效应</w:t>
      </w:r>
    </w:p>
    <w:p w14:paraId="4C613F29" w14:textId="77196657" w:rsidR="003D05F1" w:rsidRPr="008B5014" w:rsidRDefault="003D05F1"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研讨：</w:t>
      </w:r>
      <w:r w:rsidRPr="008B5014">
        <w:rPr>
          <w:rFonts w:ascii="宋体" w:hAnsi="宋体" w:hint="eastAsia"/>
          <w:sz w:val="24"/>
          <w:szCs w:val="24"/>
        </w:rPr>
        <w:t>如何有效实施信任激励</w:t>
      </w:r>
    </w:p>
    <w:p w14:paraId="3BD455AA" w14:textId="5B386074" w:rsidR="00C572E9" w:rsidRPr="008B5014" w:rsidRDefault="00C572E9" w:rsidP="008B5014">
      <w:pPr>
        <w:pStyle w:val="a3"/>
        <w:spacing w:line="480" w:lineRule="exact"/>
        <w:ind w:firstLineChars="0" w:firstLine="0"/>
        <w:rPr>
          <w:rFonts w:ascii="宋体" w:hAnsi="宋体" w:hint="eastAsia"/>
          <w:sz w:val="24"/>
          <w:szCs w:val="24"/>
        </w:rPr>
      </w:pPr>
      <w:r w:rsidRPr="008B5014">
        <w:rPr>
          <w:rFonts w:ascii="宋体" w:hAnsi="宋体"/>
          <w:b/>
          <w:bCs/>
          <w:sz w:val="24"/>
          <w:szCs w:val="24"/>
        </w:rPr>
        <w:t>要点</w:t>
      </w:r>
      <w:r w:rsidRPr="008B5014">
        <w:rPr>
          <w:rFonts w:ascii="宋体" w:hAnsi="宋体" w:hint="eastAsia"/>
          <w:b/>
          <w:bCs/>
          <w:sz w:val="24"/>
          <w:szCs w:val="24"/>
        </w:rPr>
        <w:t>：</w:t>
      </w:r>
      <w:r w:rsidRPr="008B5014">
        <w:rPr>
          <w:rFonts w:ascii="宋体" w:hAnsi="宋体"/>
          <w:sz w:val="24"/>
          <w:szCs w:val="24"/>
        </w:rPr>
        <w:t>建立基于“灰度理论”的合理容错机制</w:t>
      </w:r>
    </w:p>
    <w:p w14:paraId="5B7FD442" w14:textId="340FD959" w:rsidR="00C572E9" w:rsidRPr="0049208D" w:rsidRDefault="00C572E9" w:rsidP="008B5014">
      <w:pPr>
        <w:pStyle w:val="a3"/>
        <w:spacing w:line="480" w:lineRule="exact"/>
        <w:ind w:firstLineChars="0" w:firstLine="0"/>
        <w:rPr>
          <w:rFonts w:ascii="宋体" w:hAnsi="宋体" w:hint="eastAsia"/>
          <w:sz w:val="24"/>
          <w:szCs w:val="24"/>
        </w:rPr>
      </w:pPr>
      <w:r w:rsidRPr="0049208D">
        <w:rPr>
          <w:rFonts w:ascii="宋体" w:hAnsi="宋体" w:hint="eastAsia"/>
          <w:sz w:val="24"/>
          <w:szCs w:val="24"/>
        </w:rPr>
        <w:t>3</w:t>
      </w:r>
      <w:r w:rsidR="0049208D">
        <w:rPr>
          <w:rFonts w:ascii="宋体" w:hAnsi="宋体" w:hint="eastAsia"/>
          <w:sz w:val="24"/>
          <w:szCs w:val="24"/>
        </w:rPr>
        <w:t>）</w:t>
      </w:r>
      <w:r w:rsidRPr="0049208D">
        <w:rPr>
          <w:rFonts w:ascii="宋体" w:hAnsi="宋体" w:hint="eastAsia"/>
          <w:sz w:val="24"/>
          <w:szCs w:val="24"/>
        </w:rPr>
        <w:t>表扬激励：及时肯定正向行为</w:t>
      </w:r>
    </w:p>
    <w:p w14:paraId="51FEDFA3" w14:textId="5BCF8F5E" w:rsidR="00C572E9" w:rsidRPr="008B5014" w:rsidRDefault="00C572E9" w:rsidP="008B5014">
      <w:pPr>
        <w:pStyle w:val="a3"/>
        <w:spacing w:line="480" w:lineRule="exact"/>
        <w:ind w:firstLineChars="0" w:firstLine="0"/>
        <w:rPr>
          <w:rFonts w:ascii="宋体" w:hAnsi="宋体" w:hint="eastAsia"/>
          <w:b/>
          <w:bCs/>
          <w:sz w:val="24"/>
          <w:szCs w:val="24"/>
        </w:rPr>
      </w:pPr>
      <w:r w:rsidRPr="008B5014">
        <w:rPr>
          <w:rFonts w:ascii="宋体" w:hAnsi="宋体" w:hint="eastAsia"/>
          <w:b/>
          <w:bCs/>
          <w:sz w:val="24"/>
          <w:szCs w:val="24"/>
        </w:rPr>
        <w:t>解析：</w:t>
      </w:r>
      <w:r w:rsidRPr="008B5014">
        <w:rPr>
          <w:rFonts w:ascii="宋体" w:hAnsi="宋体" w:hint="eastAsia"/>
          <w:sz w:val="24"/>
          <w:szCs w:val="24"/>
        </w:rPr>
        <w:t>表扬反馈四步骤</w:t>
      </w:r>
    </w:p>
    <w:p w14:paraId="39D64D20" w14:textId="6BD3722D" w:rsidR="00C572E9" w:rsidRPr="008B5014" w:rsidRDefault="00C572E9"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工具：《</w:t>
      </w:r>
      <w:r w:rsidRPr="008B5014">
        <w:rPr>
          <w:rFonts w:ascii="宋体" w:hAnsi="宋体" w:hint="eastAsia"/>
          <w:sz w:val="24"/>
          <w:szCs w:val="24"/>
        </w:rPr>
        <w:t>即时反馈-</w:t>
      </w:r>
      <w:r w:rsidRPr="008B5014">
        <w:rPr>
          <w:rFonts w:ascii="宋体" w:hAnsi="宋体"/>
          <w:sz w:val="24"/>
          <w:szCs w:val="24"/>
        </w:rPr>
        <w:t>BIA</w:t>
      </w:r>
      <w:r w:rsidRPr="008B5014">
        <w:rPr>
          <w:rFonts w:ascii="宋体" w:hAnsi="宋体" w:hint="eastAsia"/>
          <w:sz w:val="24"/>
          <w:szCs w:val="24"/>
        </w:rPr>
        <w:t>/BID实践表》</w:t>
      </w:r>
    </w:p>
    <w:p w14:paraId="2379FD63" w14:textId="5FD3AEFA" w:rsidR="00C572E9" w:rsidRPr="008B5014" w:rsidRDefault="00C572E9"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打造仪式感：</w:t>
      </w:r>
      <w:r w:rsidRPr="008B5014">
        <w:rPr>
          <w:rFonts w:ascii="宋体" w:hAnsi="宋体" w:hint="eastAsia"/>
          <w:sz w:val="24"/>
          <w:szCs w:val="24"/>
        </w:rPr>
        <w:t>为成功干杯</w:t>
      </w:r>
    </w:p>
    <w:p w14:paraId="52CC2A51" w14:textId="25002E3A" w:rsidR="00C572E9" w:rsidRPr="008B5014" w:rsidRDefault="00C572E9"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工具：</w:t>
      </w:r>
      <w:r w:rsidRPr="008B5014">
        <w:rPr>
          <w:rFonts w:ascii="宋体" w:hAnsi="宋体"/>
          <w:sz w:val="24"/>
          <w:szCs w:val="24"/>
        </w:rPr>
        <w:t>《小型认可仪式创意库》</w:t>
      </w:r>
    </w:p>
    <w:p w14:paraId="5502AF88" w14:textId="3F66611C" w:rsidR="00C572E9" w:rsidRPr="0049208D" w:rsidRDefault="005C7E88" w:rsidP="008B5014">
      <w:pPr>
        <w:pStyle w:val="a3"/>
        <w:spacing w:line="480" w:lineRule="exact"/>
        <w:ind w:firstLineChars="0" w:firstLine="0"/>
        <w:rPr>
          <w:rFonts w:ascii="宋体" w:hAnsi="宋体" w:hint="eastAsia"/>
          <w:sz w:val="24"/>
          <w:szCs w:val="24"/>
        </w:rPr>
      </w:pPr>
      <w:r w:rsidRPr="0049208D">
        <w:rPr>
          <w:rFonts w:ascii="宋体" w:hAnsi="宋体" w:hint="eastAsia"/>
          <w:sz w:val="24"/>
          <w:szCs w:val="24"/>
        </w:rPr>
        <w:t>4</w:t>
      </w:r>
      <w:r w:rsidR="0049208D">
        <w:rPr>
          <w:rFonts w:ascii="宋体" w:hAnsi="宋体" w:hint="eastAsia"/>
          <w:sz w:val="24"/>
          <w:szCs w:val="24"/>
        </w:rPr>
        <w:t>）</w:t>
      </w:r>
      <w:r w:rsidRPr="0049208D">
        <w:rPr>
          <w:rFonts w:ascii="宋体" w:hAnsi="宋体" w:hint="eastAsia"/>
          <w:sz w:val="24"/>
          <w:szCs w:val="24"/>
        </w:rPr>
        <w:t>参与激励：</w:t>
      </w:r>
      <w:r w:rsidR="00C572E9" w:rsidRPr="0049208D">
        <w:rPr>
          <w:rFonts w:ascii="宋体" w:hAnsi="宋体" w:hint="eastAsia"/>
          <w:sz w:val="24"/>
          <w:szCs w:val="24"/>
        </w:rPr>
        <w:t>提升员工的参与感</w:t>
      </w:r>
    </w:p>
    <w:p w14:paraId="32D3FA8E" w14:textId="77777777" w:rsidR="00C572E9" w:rsidRPr="008B5014" w:rsidRDefault="00C572E9"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解析：</w:t>
      </w:r>
      <w:r w:rsidRPr="008B5014">
        <w:rPr>
          <w:rFonts w:ascii="宋体" w:hAnsi="宋体" w:hint="eastAsia"/>
          <w:sz w:val="24"/>
          <w:szCs w:val="24"/>
        </w:rPr>
        <w:t>团队解决问题的六大步骤</w:t>
      </w:r>
    </w:p>
    <w:p w14:paraId="093FF5FA" w14:textId="77777777" w:rsidR="00C572E9" w:rsidRPr="008B5014" w:rsidRDefault="00C572E9" w:rsidP="008B5014">
      <w:pPr>
        <w:spacing w:line="480" w:lineRule="exact"/>
        <w:rPr>
          <w:rFonts w:ascii="宋体" w:hAnsi="宋体" w:hint="eastAsia"/>
          <w:sz w:val="24"/>
          <w:szCs w:val="24"/>
        </w:rPr>
      </w:pPr>
      <w:r w:rsidRPr="008B5014">
        <w:rPr>
          <w:rFonts w:ascii="宋体" w:hAnsi="宋体" w:hint="eastAsia"/>
          <w:b/>
          <w:bCs/>
          <w:sz w:val="24"/>
          <w:szCs w:val="24"/>
        </w:rPr>
        <w:t>流程解析：</w:t>
      </w:r>
      <w:r w:rsidRPr="008B5014">
        <w:rPr>
          <w:rFonts w:ascii="宋体" w:hAnsi="宋体" w:hint="eastAsia"/>
          <w:sz w:val="24"/>
          <w:szCs w:val="24"/>
        </w:rPr>
        <w:t>团队共创的运作流程</w:t>
      </w:r>
    </w:p>
    <w:p w14:paraId="346F36BD" w14:textId="191669A6" w:rsidR="00C572E9" w:rsidRPr="008B5014" w:rsidRDefault="00C572E9" w:rsidP="008B5014">
      <w:pPr>
        <w:spacing w:line="480" w:lineRule="exact"/>
        <w:rPr>
          <w:rFonts w:ascii="宋体" w:hAnsi="宋体" w:hint="eastAsia"/>
          <w:sz w:val="24"/>
          <w:szCs w:val="24"/>
        </w:rPr>
      </w:pPr>
      <w:r w:rsidRPr="008B5014">
        <w:rPr>
          <w:rFonts w:ascii="宋体" w:hAnsi="宋体" w:hint="eastAsia"/>
          <w:b/>
          <w:bCs/>
          <w:sz w:val="24"/>
          <w:szCs w:val="24"/>
        </w:rPr>
        <w:t>课堂演练：</w:t>
      </w:r>
      <w:r w:rsidRPr="008B5014">
        <w:rPr>
          <w:rFonts w:ascii="宋体" w:hAnsi="宋体" w:hint="eastAsia"/>
          <w:sz w:val="24"/>
          <w:szCs w:val="24"/>
        </w:rPr>
        <w:t>团队共创行动计划</w:t>
      </w:r>
      <w:r w:rsidR="005C7E88" w:rsidRPr="008B5014">
        <w:rPr>
          <w:rFonts w:ascii="宋体" w:hAnsi="宋体" w:hint="eastAsia"/>
          <w:sz w:val="24"/>
          <w:szCs w:val="24"/>
        </w:rPr>
        <w:t>蓝图</w:t>
      </w:r>
    </w:p>
    <w:p w14:paraId="2993CBB3" w14:textId="77777777" w:rsidR="00C572E9" w:rsidRPr="008B5014" w:rsidRDefault="00C572E9"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分享：</w:t>
      </w:r>
      <w:r w:rsidRPr="008B5014">
        <w:rPr>
          <w:rFonts w:ascii="宋体" w:hAnsi="宋体" w:hint="eastAsia"/>
          <w:sz w:val="24"/>
          <w:szCs w:val="24"/>
        </w:rPr>
        <w:t>参与激励的最佳实践</w:t>
      </w:r>
    </w:p>
    <w:p w14:paraId="706BA06D" w14:textId="019E63AC" w:rsidR="00B00C0E" w:rsidRPr="0049208D" w:rsidRDefault="005C7E88" w:rsidP="008B5014">
      <w:pPr>
        <w:pStyle w:val="a3"/>
        <w:spacing w:line="480" w:lineRule="exact"/>
        <w:ind w:firstLineChars="0" w:firstLine="0"/>
        <w:rPr>
          <w:rFonts w:ascii="宋体" w:hAnsi="宋体" w:hint="eastAsia"/>
          <w:sz w:val="24"/>
          <w:szCs w:val="24"/>
        </w:rPr>
      </w:pPr>
      <w:r w:rsidRPr="0049208D">
        <w:rPr>
          <w:rFonts w:ascii="宋体" w:hAnsi="宋体" w:hint="eastAsia"/>
          <w:sz w:val="24"/>
          <w:szCs w:val="24"/>
        </w:rPr>
        <w:t>5</w:t>
      </w:r>
      <w:r w:rsidR="0049208D">
        <w:rPr>
          <w:rFonts w:ascii="宋体" w:hAnsi="宋体" w:hint="eastAsia"/>
          <w:sz w:val="24"/>
          <w:szCs w:val="24"/>
        </w:rPr>
        <w:t>）</w:t>
      </w:r>
      <w:r w:rsidRPr="0049208D">
        <w:rPr>
          <w:rFonts w:ascii="宋体" w:hAnsi="宋体" w:hint="eastAsia"/>
          <w:sz w:val="24"/>
          <w:szCs w:val="24"/>
        </w:rPr>
        <w:t>氛围激励：团队内部搞活市场经济</w:t>
      </w:r>
    </w:p>
    <w:p w14:paraId="39A04587" w14:textId="0A08EF29" w:rsidR="00F330B4" w:rsidRPr="008B5014" w:rsidRDefault="00DC3583"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要诀1</w:t>
      </w:r>
      <w:r w:rsidR="00F330B4" w:rsidRPr="008B5014">
        <w:rPr>
          <w:rFonts w:ascii="宋体" w:hAnsi="宋体" w:hint="eastAsia"/>
          <w:b/>
          <w:bCs/>
          <w:sz w:val="24"/>
          <w:szCs w:val="24"/>
        </w:rPr>
        <w:t>：</w:t>
      </w:r>
      <w:r w:rsidR="005C7E88" w:rsidRPr="008B5014">
        <w:rPr>
          <w:rFonts w:ascii="宋体" w:hAnsi="宋体" w:hint="eastAsia"/>
          <w:sz w:val="24"/>
          <w:szCs w:val="24"/>
        </w:rPr>
        <w:t>代币制-明标价+周结算+防通胀</w:t>
      </w:r>
    </w:p>
    <w:p w14:paraId="5CB63359" w14:textId="2E3AF36E" w:rsidR="00F330B4" w:rsidRPr="008B5014" w:rsidRDefault="005C7E88"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研讨</w:t>
      </w:r>
      <w:r w:rsidR="00F330B4" w:rsidRPr="008B5014">
        <w:rPr>
          <w:rFonts w:ascii="宋体" w:hAnsi="宋体" w:hint="eastAsia"/>
          <w:b/>
          <w:bCs/>
          <w:sz w:val="24"/>
          <w:szCs w:val="24"/>
        </w:rPr>
        <w:t>：</w:t>
      </w:r>
      <w:r w:rsidRPr="008B5014">
        <w:rPr>
          <w:rFonts w:ascii="宋体" w:hAnsi="宋体" w:hint="eastAsia"/>
          <w:sz w:val="24"/>
          <w:szCs w:val="24"/>
        </w:rPr>
        <w:t>激励物的设计手法</w:t>
      </w:r>
    </w:p>
    <w:p w14:paraId="30AE5062" w14:textId="0A880A03" w:rsidR="00DC3583" w:rsidRPr="008B5014" w:rsidRDefault="00DC3583"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要诀2：</w:t>
      </w:r>
      <w:r w:rsidRPr="008B5014">
        <w:rPr>
          <w:rFonts w:ascii="宋体" w:hAnsi="宋体" w:hint="eastAsia"/>
          <w:sz w:val="24"/>
          <w:szCs w:val="24"/>
        </w:rPr>
        <w:t>促进团队成员间连接</w:t>
      </w:r>
    </w:p>
    <w:p w14:paraId="2A4E824A" w14:textId="77777777" w:rsidR="00DC3583" w:rsidRPr="008B5014" w:rsidRDefault="00DC3583"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关键点：</w:t>
      </w:r>
      <w:r w:rsidRPr="008B5014">
        <w:rPr>
          <w:rFonts w:ascii="宋体" w:hAnsi="宋体" w:hint="eastAsia"/>
          <w:sz w:val="24"/>
          <w:szCs w:val="24"/>
        </w:rPr>
        <w:t>组织非正式交流</w:t>
      </w:r>
    </w:p>
    <w:p w14:paraId="68FA1EE0" w14:textId="20157926" w:rsidR="00D93A3C" w:rsidRPr="0049208D" w:rsidRDefault="005C7E88" w:rsidP="008B5014">
      <w:pPr>
        <w:pStyle w:val="a3"/>
        <w:spacing w:line="480" w:lineRule="exact"/>
        <w:ind w:firstLineChars="0" w:firstLine="0"/>
        <w:rPr>
          <w:rFonts w:ascii="宋体" w:hAnsi="宋体" w:hint="eastAsia"/>
          <w:sz w:val="24"/>
          <w:szCs w:val="24"/>
        </w:rPr>
      </w:pPr>
      <w:r w:rsidRPr="0049208D">
        <w:rPr>
          <w:rFonts w:ascii="宋体" w:hAnsi="宋体" w:hint="eastAsia"/>
          <w:sz w:val="24"/>
          <w:szCs w:val="24"/>
        </w:rPr>
        <w:t>6</w:t>
      </w:r>
      <w:r w:rsidR="0049208D">
        <w:rPr>
          <w:rFonts w:ascii="宋体" w:hAnsi="宋体" w:hint="eastAsia"/>
          <w:sz w:val="24"/>
          <w:szCs w:val="24"/>
        </w:rPr>
        <w:t>）</w:t>
      </w:r>
      <w:r w:rsidRPr="0049208D">
        <w:rPr>
          <w:rFonts w:ascii="宋体" w:hAnsi="宋体" w:hint="eastAsia"/>
          <w:sz w:val="24"/>
          <w:szCs w:val="24"/>
        </w:rPr>
        <w:t>感情激励：</w:t>
      </w:r>
      <w:r w:rsidR="00D93A3C" w:rsidRPr="0049208D">
        <w:rPr>
          <w:rFonts w:ascii="宋体" w:hAnsi="宋体" w:hint="eastAsia"/>
          <w:sz w:val="24"/>
          <w:szCs w:val="24"/>
        </w:rPr>
        <w:t>建立情感连接</w:t>
      </w:r>
    </w:p>
    <w:p w14:paraId="45EAF1CB" w14:textId="0BF78EC6" w:rsidR="00A21689" w:rsidRPr="008B5014" w:rsidRDefault="00A21689"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研讨：</w:t>
      </w:r>
      <w:r w:rsidRPr="008B5014">
        <w:rPr>
          <w:rFonts w:ascii="宋体" w:hAnsi="宋体" w:hint="eastAsia"/>
          <w:sz w:val="24"/>
          <w:szCs w:val="24"/>
        </w:rPr>
        <w:t>建立情感连接的有效措施</w:t>
      </w:r>
    </w:p>
    <w:p w14:paraId="79CAB2BC" w14:textId="77777777" w:rsidR="00A21689" w:rsidRPr="008B5014" w:rsidRDefault="00A21689" w:rsidP="008B5014">
      <w:pPr>
        <w:spacing w:line="480" w:lineRule="exact"/>
        <w:rPr>
          <w:rFonts w:ascii="宋体" w:hAnsi="宋体" w:hint="eastAsia"/>
          <w:bCs/>
          <w:color w:val="000000" w:themeColor="text1"/>
          <w:sz w:val="24"/>
          <w:szCs w:val="24"/>
        </w:rPr>
      </w:pPr>
      <w:r w:rsidRPr="008B5014">
        <w:rPr>
          <w:rFonts w:ascii="宋体" w:hAnsi="宋体" w:hint="eastAsia"/>
          <w:b/>
          <w:color w:val="000000" w:themeColor="text1"/>
          <w:sz w:val="24"/>
          <w:szCs w:val="24"/>
        </w:rPr>
        <w:t>解析：</w:t>
      </w:r>
      <w:r w:rsidRPr="008B5014">
        <w:rPr>
          <w:rFonts w:ascii="宋体" w:hAnsi="宋体" w:hint="eastAsia"/>
          <w:bCs/>
          <w:color w:val="000000" w:themeColor="text1"/>
          <w:sz w:val="24"/>
          <w:szCs w:val="24"/>
        </w:rPr>
        <w:t>情感账户法则</w:t>
      </w:r>
    </w:p>
    <w:p w14:paraId="7037DFF0" w14:textId="4886BBAE" w:rsidR="00A21689" w:rsidRPr="008B5014" w:rsidRDefault="00A21689" w:rsidP="008B5014">
      <w:pPr>
        <w:spacing w:line="480" w:lineRule="exact"/>
        <w:rPr>
          <w:rFonts w:ascii="宋体" w:hAnsi="宋体" w:hint="eastAsia"/>
          <w:bCs/>
          <w:color w:val="000000" w:themeColor="text1"/>
          <w:sz w:val="24"/>
          <w:szCs w:val="24"/>
        </w:rPr>
      </w:pPr>
      <w:r w:rsidRPr="008B5014">
        <w:rPr>
          <w:rFonts w:ascii="宋体" w:hAnsi="宋体" w:hint="eastAsia"/>
          <w:b/>
          <w:color w:val="000000" w:themeColor="text1"/>
          <w:sz w:val="24"/>
          <w:szCs w:val="24"/>
        </w:rPr>
        <w:t>工具：</w:t>
      </w:r>
      <w:r w:rsidR="00DC3583" w:rsidRPr="008B5014">
        <w:rPr>
          <w:rFonts w:ascii="宋体" w:hAnsi="宋体"/>
          <w:bCs/>
          <w:color w:val="000000" w:themeColor="text1"/>
          <w:sz w:val="24"/>
          <w:szCs w:val="24"/>
        </w:rPr>
        <w:t>《情感账户“存提款”行为清单》，引导管理者自我检视</w:t>
      </w:r>
    </w:p>
    <w:p w14:paraId="68B9EE6A" w14:textId="678E13C4" w:rsidR="00B00C0E" w:rsidRPr="0049208D" w:rsidRDefault="00DC3583" w:rsidP="008B5014">
      <w:pPr>
        <w:pStyle w:val="a3"/>
        <w:spacing w:line="480" w:lineRule="exact"/>
        <w:ind w:firstLineChars="0" w:firstLine="0"/>
        <w:rPr>
          <w:rFonts w:ascii="宋体" w:hAnsi="宋体" w:hint="eastAsia"/>
          <w:sz w:val="24"/>
          <w:szCs w:val="24"/>
        </w:rPr>
      </w:pPr>
      <w:r w:rsidRPr="0049208D">
        <w:rPr>
          <w:rFonts w:ascii="宋体" w:hAnsi="宋体" w:hint="eastAsia"/>
          <w:sz w:val="24"/>
          <w:szCs w:val="24"/>
        </w:rPr>
        <w:t>7</w:t>
      </w:r>
      <w:r w:rsidR="0049208D">
        <w:rPr>
          <w:rFonts w:ascii="宋体" w:hAnsi="宋体" w:hint="eastAsia"/>
          <w:sz w:val="24"/>
          <w:szCs w:val="24"/>
        </w:rPr>
        <w:t>）</w:t>
      </w:r>
      <w:r w:rsidRPr="0049208D">
        <w:rPr>
          <w:rFonts w:ascii="宋体" w:hAnsi="宋体" w:hint="eastAsia"/>
          <w:sz w:val="24"/>
          <w:szCs w:val="24"/>
        </w:rPr>
        <w:t>荣誉激励：</w:t>
      </w:r>
      <w:r w:rsidR="00B00C0E" w:rsidRPr="0049208D">
        <w:rPr>
          <w:rFonts w:ascii="宋体" w:hAnsi="宋体" w:hint="eastAsia"/>
          <w:sz w:val="24"/>
          <w:szCs w:val="24"/>
        </w:rPr>
        <w:t>满足员工的荣誉感</w:t>
      </w:r>
    </w:p>
    <w:p w14:paraId="4283852B" w14:textId="20F8D96A" w:rsidR="001F186F" w:rsidRPr="008B5014" w:rsidRDefault="001F186F"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解析：</w:t>
      </w:r>
      <w:r w:rsidR="00DC3583" w:rsidRPr="008B5014">
        <w:rPr>
          <w:rFonts w:ascii="宋体" w:hAnsi="宋体" w:hint="eastAsia"/>
          <w:sz w:val="24"/>
          <w:szCs w:val="24"/>
        </w:rPr>
        <w:t>荣誉设计“四有原则”-有价值/有差异/有感觉/有传播</w:t>
      </w:r>
    </w:p>
    <w:p w14:paraId="51B6581D" w14:textId="3BAC6D90" w:rsidR="00DC3583" w:rsidRPr="008B5014" w:rsidRDefault="00DC3583" w:rsidP="008B5014">
      <w:pPr>
        <w:spacing w:line="480" w:lineRule="exact"/>
        <w:rPr>
          <w:rFonts w:ascii="宋体" w:hAnsi="宋体" w:hint="eastAsia"/>
          <w:sz w:val="24"/>
          <w:szCs w:val="24"/>
        </w:rPr>
      </w:pPr>
      <w:r w:rsidRPr="008B5014">
        <w:rPr>
          <w:rFonts w:ascii="宋体" w:hAnsi="宋体" w:hint="eastAsia"/>
          <w:b/>
          <w:bCs/>
          <w:sz w:val="24"/>
          <w:szCs w:val="24"/>
        </w:rPr>
        <w:t>落地</w:t>
      </w:r>
      <w:r w:rsidRPr="008B5014">
        <w:rPr>
          <w:rFonts w:ascii="宋体" w:hAnsi="宋体"/>
          <w:b/>
          <w:bCs/>
          <w:sz w:val="24"/>
          <w:szCs w:val="24"/>
        </w:rPr>
        <w:t>工具：</w:t>
      </w:r>
      <w:r w:rsidRPr="008B5014">
        <w:rPr>
          <w:rFonts w:ascii="宋体" w:hAnsi="宋体"/>
          <w:sz w:val="24"/>
          <w:szCs w:val="24"/>
        </w:rPr>
        <w:t>《多元化奖项创意清单》</w:t>
      </w:r>
    </w:p>
    <w:p w14:paraId="1D8470D0" w14:textId="1840015B" w:rsidR="005D56DB" w:rsidRPr="0049208D" w:rsidRDefault="00DC3583" w:rsidP="008B5014">
      <w:pPr>
        <w:pStyle w:val="a3"/>
        <w:spacing w:line="480" w:lineRule="exact"/>
        <w:ind w:firstLineChars="0" w:firstLine="0"/>
        <w:rPr>
          <w:rFonts w:ascii="宋体" w:hAnsi="宋体" w:hint="eastAsia"/>
          <w:b/>
          <w:bCs/>
          <w:sz w:val="24"/>
          <w:szCs w:val="24"/>
        </w:rPr>
      </w:pPr>
      <w:r w:rsidRPr="0049208D">
        <w:rPr>
          <w:rFonts w:ascii="宋体" w:hAnsi="宋体" w:hint="eastAsia"/>
          <w:b/>
          <w:bCs/>
          <w:sz w:val="24"/>
          <w:szCs w:val="24"/>
        </w:rPr>
        <w:t>8</w:t>
      </w:r>
      <w:r w:rsidR="0049208D" w:rsidRPr="0049208D">
        <w:rPr>
          <w:rFonts w:ascii="宋体" w:hAnsi="宋体" w:hint="eastAsia"/>
          <w:b/>
          <w:bCs/>
          <w:sz w:val="24"/>
          <w:szCs w:val="24"/>
        </w:rPr>
        <w:t>）</w:t>
      </w:r>
      <w:r w:rsidRPr="0049208D">
        <w:rPr>
          <w:rFonts w:ascii="宋体" w:hAnsi="宋体" w:hint="eastAsia"/>
          <w:b/>
          <w:bCs/>
          <w:sz w:val="24"/>
          <w:szCs w:val="24"/>
        </w:rPr>
        <w:t>成长激励：让员工与公司一起升值</w:t>
      </w:r>
    </w:p>
    <w:p w14:paraId="1EBBCE2E" w14:textId="349AE218" w:rsidR="00DC3583" w:rsidRPr="0049208D" w:rsidRDefault="00DC3583" w:rsidP="008B5014">
      <w:pPr>
        <w:spacing w:line="480" w:lineRule="exact"/>
        <w:rPr>
          <w:rFonts w:ascii="宋体" w:hAnsi="宋体" w:hint="eastAsia"/>
          <w:sz w:val="24"/>
          <w:szCs w:val="24"/>
        </w:rPr>
      </w:pPr>
      <w:r w:rsidRPr="0049208D">
        <w:rPr>
          <w:rFonts w:ascii="宋体" w:hAnsi="宋体" w:hint="eastAsia"/>
          <w:sz w:val="24"/>
          <w:szCs w:val="24"/>
        </w:rPr>
        <w:t>要诀1：当好内部教练</w:t>
      </w:r>
    </w:p>
    <w:p w14:paraId="614E4871" w14:textId="090438AA" w:rsidR="00DC3583" w:rsidRPr="0049208D" w:rsidRDefault="00DC3583" w:rsidP="008B5014">
      <w:pPr>
        <w:spacing w:line="480" w:lineRule="exact"/>
        <w:rPr>
          <w:rFonts w:ascii="宋体" w:hAnsi="宋体" w:hint="eastAsia"/>
          <w:sz w:val="24"/>
          <w:szCs w:val="24"/>
        </w:rPr>
      </w:pPr>
      <w:r w:rsidRPr="0049208D">
        <w:rPr>
          <w:rFonts w:ascii="宋体" w:hAnsi="宋体" w:hint="eastAsia"/>
          <w:sz w:val="24"/>
          <w:szCs w:val="24"/>
        </w:rPr>
        <w:t>要诀2：提供“经验值”高的挑战性任务</w:t>
      </w:r>
    </w:p>
    <w:p w14:paraId="6B2C73B5" w14:textId="214CEBDD" w:rsidR="00DC3583" w:rsidRPr="0049208D" w:rsidRDefault="00A639A1" w:rsidP="008B5014">
      <w:pPr>
        <w:spacing w:line="480" w:lineRule="exact"/>
        <w:rPr>
          <w:rFonts w:ascii="宋体" w:hAnsi="宋体" w:hint="eastAsia"/>
          <w:sz w:val="24"/>
          <w:szCs w:val="24"/>
        </w:rPr>
      </w:pPr>
      <w:r w:rsidRPr="0049208D">
        <w:rPr>
          <w:rFonts w:ascii="宋体" w:hAnsi="宋体" w:hint="eastAsia"/>
          <w:sz w:val="24"/>
          <w:szCs w:val="24"/>
        </w:rPr>
        <w:t>要诀3：</w:t>
      </w:r>
      <w:r w:rsidR="00DC3583" w:rsidRPr="0049208D">
        <w:rPr>
          <w:rFonts w:ascii="宋体" w:hAnsi="宋体" w:hint="eastAsia"/>
          <w:sz w:val="24"/>
          <w:szCs w:val="24"/>
        </w:rPr>
        <w:t>充当资源连接器</w:t>
      </w:r>
    </w:p>
    <w:p w14:paraId="7D697726" w14:textId="5A7EABF5" w:rsidR="0061572C" w:rsidRPr="008B5014" w:rsidRDefault="0061572C"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解析：</w:t>
      </w:r>
      <w:r w:rsidRPr="008B5014">
        <w:rPr>
          <w:rFonts w:ascii="宋体" w:hAnsi="宋体" w:hint="eastAsia"/>
          <w:sz w:val="24"/>
          <w:szCs w:val="24"/>
        </w:rPr>
        <w:t>职业生涯规划“四叶草</w:t>
      </w:r>
      <w:r w:rsidR="0056229F">
        <w:rPr>
          <w:rFonts w:ascii="宋体" w:hAnsi="宋体" w:hint="eastAsia"/>
          <w:sz w:val="24"/>
          <w:szCs w:val="24"/>
        </w:rPr>
        <w:t>”</w:t>
      </w:r>
    </w:p>
    <w:p w14:paraId="7BAA0C59" w14:textId="6E7AD9DA" w:rsidR="00A639A1" w:rsidRPr="008B5014" w:rsidRDefault="0061572C" w:rsidP="008B5014">
      <w:pPr>
        <w:pStyle w:val="a3"/>
        <w:spacing w:line="480" w:lineRule="exact"/>
        <w:ind w:firstLineChars="0" w:firstLine="0"/>
        <w:rPr>
          <w:rFonts w:ascii="宋体" w:hAnsi="宋体" w:hint="eastAsia"/>
          <w:sz w:val="24"/>
          <w:szCs w:val="24"/>
        </w:rPr>
      </w:pPr>
      <w:r w:rsidRPr="008B5014">
        <w:rPr>
          <w:rFonts w:ascii="宋体" w:hAnsi="宋体" w:hint="eastAsia"/>
          <w:b/>
          <w:bCs/>
          <w:sz w:val="24"/>
          <w:szCs w:val="24"/>
        </w:rPr>
        <w:t>工具：</w:t>
      </w:r>
      <w:r w:rsidR="00A639A1" w:rsidRPr="008B5014">
        <w:rPr>
          <w:rFonts w:ascii="宋体" w:hAnsi="宋体"/>
          <w:sz w:val="24"/>
          <w:szCs w:val="24"/>
        </w:rPr>
        <w:t>《个人发展画布》</w:t>
      </w:r>
      <w:r w:rsidR="00A639A1" w:rsidRPr="008B5014">
        <w:rPr>
          <w:rFonts w:ascii="宋体" w:hAnsi="宋体" w:hint="eastAsia"/>
          <w:sz w:val="24"/>
          <w:szCs w:val="24"/>
        </w:rPr>
        <w:t>/</w:t>
      </w:r>
      <w:r w:rsidR="00A639A1" w:rsidRPr="008B5014">
        <w:rPr>
          <w:rFonts w:ascii="宋体" w:hAnsi="宋体"/>
          <w:sz w:val="24"/>
          <w:szCs w:val="24"/>
        </w:rPr>
        <w:t>《关键岗位学习地图》</w:t>
      </w:r>
    </w:p>
    <w:p w14:paraId="55EFF2D7" w14:textId="05DEDD04" w:rsidR="009B1DEF" w:rsidRPr="008B5014" w:rsidRDefault="009B1DEF" w:rsidP="008B5014">
      <w:pPr>
        <w:pStyle w:val="a3"/>
        <w:spacing w:line="480" w:lineRule="exact"/>
        <w:ind w:firstLineChars="0" w:firstLine="0"/>
        <w:rPr>
          <w:rFonts w:ascii="宋体" w:hAnsi="宋体" w:hint="eastAsia"/>
          <w:b/>
          <w:color w:val="C45911"/>
          <w:sz w:val="24"/>
          <w:szCs w:val="24"/>
        </w:rPr>
      </w:pPr>
      <w:r w:rsidRPr="008B5014">
        <w:rPr>
          <w:rFonts w:ascii="宋体" w:hAnsi="宋体" w:hint="eastAsia"/>
          <w:b/>
          <w:color w:val="C45911"/>
          <w:sz w:val="24"/>
          <w:szCs w:val="24"/>
        </w:rPr>
        <w:t>三、职业发展与员工关怀</w:t>
      </w:r>
    </w:p>
    <w:p w14:paraId="1107EDB2" w14:textId="77DBB55E" w:rsidR="009B1DEF" w:rsidRPr="008B5014" w:rsidRDefault="009B1DEF" w:rsidP="008B5014">
      <w:pPr>
        <w:spacing w:line="480" w:lineRule="exact"/>
        <w:rPr>
          <w:rFonts w:ascii="宋体" w:hAnsi="宋体" w:cs="思源黑体 CN Regular" w:hint="eastAsia"/>
          <w:color w:val="000000"/>
          <w:sz w:val="24"/>
          <w:szCs w:val="24"/>
          <w:lang w:eastAsia="zh-Hans"/>
        </w:rPr>
      </w:pPr>
      <w:r w:rsidRPr="008B5014">
        <w:rPr>
          <w:rFonts w:ascii="宋体" w:hAnsi="宋体" w:cs="思源黑体 CN Regular" w:hint="eastAsia"/>
          <w:b/>
          <w:bCs/>
          <w:color w:val="000000"/>
          <w:sz w:val="24"/>
          <w:szCs w:val="24"/>
          <w:lang w:eastAsia="zh-Hans"/>
        </w:rPr>
        <w:t>解析：</w:t>
      </w:r>
      <w:r w:rsidRPr="008B5014">
        <w:rPr>
          <w:rFonts w:ascii="宋体" w:hAnsi="宋体" w:cs="思源黑体 CN Regular" w:hint="eastAsia"/>
          <w:color w:val="000000"/>
          <w:sz w:val="24"/>
          <w:szCs w:val="24"/>
          <w:lang w:eastAsia="zh-Hans"/>
        </w:rPr>
        <w:t>职场人必经四阶段需求</w:t>
      </w:r>
    </w:p>
    <w:p w14:paraId="7836904A" w14:textId="57F2CB59" w:rsidR="009B1DEF" w:rsidRPr="008B5014" w:rsidRDefault="0049208D" w:rsidP="008B5014">
      <w:pPr>
        <w:spacing w:line="480" w:lineRule="exact"/>
        <w:rPr>
          <w:rFonts w:ascii="宋体" w:hAnsi="宋体" w:cs="思源黑体 CN Regular" w:hint="eastAsia"/>
          <w:color w:val="000000"/>
          <w:sz w:val="24"/>
          <w:szCs w:val="24"/>
          <w:shd w:val="clear" w:color="auto" w:fill="FFFFFF"/>
        </w:rPr>
      </w:pPr>
      <w:r>
        <w:rPr>
          <w:rFonts w:ascii="宋体" w:hAnsi="宋体" w:cs="思源黑体 CN Regular" w:hint="eastAsia"/>
          <w:color w:val="000000"/>
          <w:sz w:val="24"/>
          <w:szCs w:val="24"/>
          <w:shd w:val="clear" w:color="auto" w:fill="FFFFFF"/>
        </w:rPr>
        <w:t>——</w:t>
      </w:r>
      <w:proofErr w:type="gramStart"/>
      <w:r w:rsidR="009B1DEF" w:rsidRPr="008B5014">
        <w:rPr>
          <w:rFonts w:ascii="宋体" w:hAnsi="宋体" w:cs="思源黑体 CN Regular" w:hint="eastAsia"/>
          <w:color w:val="000000"/>
          <w:sz w:val="24"/>
          <w:szCs w:val="24"/>
          <w:shd w:val="clear" w:color="auto" w:fill="FFFFFF"/>
          <w:lang w:eastAsia="zh-Hans"/>
        </w:rPr>
        <w:t>职场人必经四</w:t>
      </w:r>
      <w:proofErr w:type="gramEnd"/>
      <w:r w:rsidR="009B1DEF" w:rsidRPr="008B5014">
        <w:rPr>
          <w:rFonts w:ascii="宋体" w:hAnsi="宋体" w:cs="思源黑体 CN Regular" w:hint="eastAsia"/>
          <w:color w:val="000000"/>
          <w:sz w:val="24"/>
          <w:szCs w:val="24"/>
          <w:shd w:val="clear" w:color="auto" w:fill="FFFFFF"/>
          <w:lang w:eastAsia="zh-Hans"/>
        </w:rPr>
        <w:t>阶段需求分析</w:t>
      </w:r>
      <w:r w:rsidR="009B1DEF" w:rsidRPr="008B5014">
        <w:rPr>
          <w:rFonts w:ascii="宋体" w:hAnsi="宋体" w:cs="思源黑体 CN Regular" w:hint="eastAsia"/>
          <w:color w:val="000000"/>
          <w:sz w:val="24"/>
          <w:szCs w:val="24"/>
          <w:shd w:val="clear" w:color="auto" w:fill="FFFFFF"/>
        </w:rPr>
        <w:t>：适应期、熟悉期、稳定期、成熟期，不同阶段的员工需求点有什么不一样，如何知道他们到底想要什么？</w:t>
      </w:r>
    </w:p>
    <w:p w14:paraId="6B22AF4D" w14:textId="77777777" w:rsidR="009B1DEF" w:rsidRPr="008B5014" w:rsidRDefault="009B1DEF" w:rsidP="008B5014">
      <w:pPr>
        <w:spacing w:line="480" w:lineRule="exact"/>
        <w:rPr>
          <w:rFonts w:ascii="宋体" w:hAnsi="宋体" w:cs="思源黑体 CN Regular" w:hint="eastAsia"/>
          <w:color w:val="000000"/>
          <w:sz w:val="24"/>
          <w:szCs w:val="24"/>
          <w:shd w:val="clear" w:color="auto" w:fill="FFFFFF"/>
        </w:rPr>
      </w:pPr>
    </w:p>
    <w:p w14:paraId="4585CFDE" w14:textId="6F833E85" w:rsidR="00BE210A" w:rsidRPr="0049208D" w:rsidRDefault="008E48D0" w:rsidP="0049208D">
      <w:pPr>
        <w:spacing w:line="480" w:lineRule="exact"/>
        <w:rPr>
          <w:rFonts w:ascii="宋体" w:hAnsi="宋体" w:cs="思源黑体 CN Regular" w:hint="eastAsia"/>
          <w:b/>
          <w:bCs/>
          <w:color w:val="000000"/>
          <w:sz w:val="24"/>
          <w:szCs w:val="24"/>
          <w:lang w:eastAsia="zh-Hans"/>
        </w:rPr>
      </w:pPr>
      <w:r w:rsidRPr="0049208D">
        <w:rPr>
          <w:rFonts w:ascii="宋体" w:hAnsi="宋体" w:cs="思源黑体 CN Regular"/>
          <w:b/>
          <w:bCs/>
          <w:color w:val="000000"/>
          <w:sz w:val="24"/>
          <w:szCs w:val="24"/>
          <w:lang w:eastAsia="zh-Hans"/>
        </w:rPr>
        <w:t>课程总结</w:t>
      </w:r>
      <w:r w:rsidRPr="0049208D">
        <w:rPr>
          <w:rFonts w:ascii="宋体" w:hAnsi="宋体" w:cs="思源黑体 CN Regular" w:hint="eastAsia"/>
          <w:b/>
          <w:bCs/>
          <w:color w:val="000000"/>
          <w:sz w:val="24"/>
          <w:szCs w:val="24"/>
          <w:lang w:eastAsia="zh-Hans"/>
        </w:rPr>
        <w:t>与答疑解惑</w:t>
      </w:r>
    </w:p>
    <w:sectPr w:rsidR="00BE210A" w:rsidRPr="0049208D" w:rsidSect="008B5014">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A60BB" w14:textId="77777777" w:rsidR="005A097F" w:rsidRDefault="005A097F" w:rsidP="00E24CE9">
      <w:r>
        <w:separator/>
      </w:r>
    </w:p>
  </w:endnote>
  <w:endnote w:type="continuationSeparator" w:id="0">
    <w:p w14:paraId="23FC0D26" w14:textId="77777777" w:rsidR="005A097F" w:rsidRDefault="005A097F" w:rsidP="00E24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思源黑体 CN Regular">
    <w:altName w:val="微软雅黑"/>
    <w:panose1 w:val="00000000000000000000"/>
    <w:charset w:val="86"/>
    <w:family w:val="swiss"/>
    <w:notTrueType/>
    <w:pitch w:val="variable"/>
    <w:sig w:usb0="20000207" w:usb1="2ADF3C10" w:usb2="00000016" w:usb3="00000000" w:csb0="00060107"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89C8D" w14:textId="77777777" w:rsidR="005A097F" w:rsidRDefault="005A097F" w:rsidP="00E24CE9">
      <w:r>
        <w:separator/>
      </w:r>
    </w:p>
  </w:footnote>
  <w:footnote w:type="continuationSeparator" w:id="0">
    <w:p w14:paraId="717B134C" w14:textId="77777777" w:rsidR="005A097F" w:rsidRDefault="005A097F" w:rsidP="00E24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12107"/>
    <w:multiLevelType w:val="multilevel"/>
    <w:tmpl w:val="9C56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E5341A"/>
    <w:multiLevelType w:val="multilevel"/>
    <w:tmpl w:val="F97A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C87C49"/>
    <w:multiLevelType w:val="hybridMultilevel"/>
    <w:tmpl w:val="3B9A02C0"/>
    <w:lvl w:ilvl="0" w:tplc="9A4825B2">
      <w:numFmt w:val="bullet"/>
      <w:lvlText w:val="▲"/>
      <w:lvlJc w:val="left"/>
      <w:pPr>
        <w:ind w:left="420" w:hanging="420"/>
      </w:pPr>
      <w:rPr>
        <w:rFonts w:ascii="微软雅黑" w:eastAsia="微软雅黑" w:hAnsi="微软雅黑"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51D348D9"/>
    <w:multiLevelType w:val="hybridMultilevel"/>
    <w:tmpl w:val="2B4C8574"/>
    <w:lvl w:ilvl="0" w:tplc="B352F41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15:restartNumberingAfterBreak="0">
    <w:nsid w:val="545A4100"/>
    <w:multiLevelType w:val="multilevel"/>
    <w:tmpl w:val="C49AD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965104"/>
    <w:multiLevelType w:val="hybridMultilevel"/>
    <w:tmpl w:val="E54AD49E"/>
    <w:lvl w:ilvl="0" w:tplc="607AB13E">
      <w:numFmt w:val="bullet"/>
      <w:lvlText w:val="▲"/>
      <w:lvlJc w:val="left"/>
      <w:pPr>
        <w:ind w:left="360" w:hanging="360"/>
      </w:pPr>
      <w:rPr>
        <w:rFonts w:ascii="微软雅黑" w:eastAsia="微软雅黑" w:hAnsi="微软雅黑" w:cs="Times New Roman" w:hint="eastAsia"/>
        <w:lang w:val="en-US"/>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67F455EB"/>
    <w:multiLevelType w:val="multilevel"/>
    <w:tmpl w:val="D00E4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2745992">
    <w:abstractNumId w:val="5"/>
  </w:num>
  <w:num w:numId="2" w16cid:durableId="436488960">
    <w:abstractNumId w:val="2"/>
  </w:num>
  <w:num w:numId="3" w16cid:durableId="1579552809">
    <w:abstractNumId w:val="3"/>
  </w:num>
  <w:num w:numId="4" w16cid:durableId="1945260577">
    <w:abstractNumId w:val="6"/>
  </w:num>
  <w:num w:numId="5" w16cid:durableId="1294407977">
    <w:abstractNumId w:val="4"/>
  </w:num>
  <w:num w:numId="6" w16cid:durableId="1085687103">
    <w:abstractNumId w:val="1"/>
  </w:num>
  <w:num w:numId="7" w16cid:durableId="160632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10A"/>
    <w:rsid w:val="00000985"/>
    <w:rsid w:val="00001A74"/>
    <w:rsid w:val="00004F9D"/>
    <w:rsid w:val="0001410D"/>
    <w:rsid w:val="00015FE2"/>
    <w:rsid w:val="000224A0"/>
    <w:rsid w:val="00041BD6"/>
    <w:rsid w:val="0006105B"/>
    <w:rsid w:val="0007289B"/>
    <w:rsid w:val="00072EE6"/>
    <w:rsid w:val="0007563C"/>
    <w:rsid w:val="000839FD"/>
    <w:rsid w:val="00092A02"/>
    <w:rsid w:val="000951CA"/>
    <w:rsid w:val="000A5A98"/>
    <w:rsid w:val="000A78D8"/>
    <w:rsid w:val="000B222A"/>
    <w:rsid w:val="000B2DBE"/>
    <w:rsid w:val="000B62A1"/>
    <w:rsid w:val="000C28F6"/>
    <w:rsid w:val="000C2EAE"/>
    <w:rsid w:val="000D1B89"/>
    <w:rsid w:val="000D6E93"/>
    <w:rsid w:val="000E04B1"/>
    <w:rsid w:val="000E1DA3"/>
    <w:rsid w:val="000E47C8"/>
    <w:rsid w:val="00102597"/>
    <w:rsid w:val="00102A70"/>
    <w:rsid w:val="00114297"/>
    <w:rsid w:val="00117229"/>
    <w:rsid w:val="00120EA9"/>
    <w:rsid w:val="00125199"/>
    <w:rsid w:val="00126DB0"/>
    <w:rsid w:val="00134CC7"/>
    <w:rsid w:val="00152EB8"/>
    <w:rsid w:val="00153615"/>
    <w:rsid w:val="00155C5A"/>
    <w:rsid w:val="001654A2"/>
    <w:rsid w:val="001807C4"/>
    <w:rsid w:val="00180E47"/>
    <w:rsid w:val="001A4F74"/>
    <w:rsid w:val="001B152F"/>
    <w:rsid w:val="001B195D"/>
    <w:rsid w:val="001D3E1B"/>
    <w:rsid w:val="001D4F30"/>
    <w:rsid w:val="001D673B"/>
    <w:rsid w:val="001F186F"/>
    <w:rsid w:val="001F1923"/>
    <w:rsid w:val="00214AB1"/>
    <w:rsid w:val="002205AE"/>
    <w:rsid w:val="00231853"/>
    <w:rsid w:val="00236B41"/>
    <w:rsid w:val="0024079C"/>
    <w:rsid w:val="002450F2"/>
    <w:rsid w:val="00263AB6"/>
    <w:rsid w:val="00264386"/>
    <w:rsid w:val="00274448"/>
    <w:rsid w:val="00276F55"/>
    <w:rsid w:val="00282157"/>
    <w:rsid w:val="002904E4"/>
    <w:rsid w:val="002977D0"/>
    <w:rsid w:val="00297E9F"/>
    <w:rsid w:val="002A17D0"/>
    <w:rsid w:val="002A5778"/>
    <w:rsid w:val="002A6DFE"/>
    <w:rsid w:val="002B04AF"/>
    <w:rsid w:val="002C171F"/>
    <w:rsid w:val="002C3833"/>
    <w:rsid w:val="002C3CA2"/>
    <w:rsid w:val="002C4394"/>
    <w:rsid w:val="002C6CE5"/>
    <w:rsid w:val="002D0C6A"/>
    <w:rsid w:val="002D4939"/>
    <w:rsid w:val="002D6C92"/>
    <w:rsid w:val="002D767E"/>
    <w:rsid w:val="002E2ED3"/>
    <w:rsid w:val="002F035D"/>
    <w:rsid w:val="00320199"/>
    <w:rsid w:val="003238E7"/>
    <w:rsid w:val="00325BC2"/>
    <w:rsid w:val="003277D4"/>
    <w:rsid w:val="00327D80"/>
    <w:rsid w:val="0033209B"/>
    <w:rsid w:val="0034580D"/>
    <w:rsid w:val="00346142"/>
    <w:rsid w:val="00363339"/>
    <w:rsid w:val="00370F95"/>
    <w:rsid w:val="00375563"/>
    <w:rsid w:val="003A780A"/>
    <w:rsid w:val="003B3075"/>
    <w:rsid w:val="003C075E"/>
    <w:rsid w:val="003C1EDB"/>
    <w:rsid w:val="003C6163"/>
    <w:rsid w:val="003C67EC"/>
    <w:rsid w:val="003D05F1"/>
    <w:rsid w:val="00401EE1"/>
    <w:rsid w:val="00406035"/>
    <w:rsid w:val="00407FB5"/>
    <w:rsid w:val="0044637A"/>
    <w:rsid w:val="00450E95"/>
    <w:rsid w:val="00457E11"/>
    <w:rsid w:val="004630EF"/>
    <w:rsid w:val="004641FB"/>
    <w:rsid w:val="004669CB"/>
    <w:rsid w:val="00467CAA"/>
    <w:rsid w:val="004731AD"/>
    <w:rsid w:val="004778E8"/>
    <w:rsid w:val="00481D2C"/>
    <w:rsid w:val="004906EC"/>
    <w:rsid w:val="00491360"/>
    <w:rsid w:val="0049208D"/>
    <w:rsid w:val="004943C0"/>
    <w:rsid w:val="004969A3"/>
    <w:rsid w:val="00496B74"/>
    <w:rsid w:val="004A0156"/>
    <w:rsid w:val="004A16B6"/>
    <w:rsid w:val="004B1DFC"/>
    <w:rsid w:val="004B3890"/>
    <w:rsid w:val="004B5D31"/>
    <w:rsid w:val="004C5EB7"/>
    <w:rsid w:val="004E1299"/>
    <w:rsid w:val="004E2AC4"/>
    <w:rsid w:val="004E2D64"/>
    <w:rsid w:val="004E463E"/>
    <w:rsid w:val="004F0158"/>
    <w:rsid w:val="004F2911"/>
    <w:rsid w:val="005003FF"/>
    <w:rsid w:val="00501DA6"/>
    <w:rsid w:val="005026C2"/>
    <w:rsid w:val="00505FD6"/>
    <w:rsid w:val="00511455"/>
    <w:rsid w:val="00512A41"/>
    <w:rsid w:val="00514100"/>
    <w:rsid w:val="00520E48"/>
    <w:rsid w:val="00550DC1"/>
    <w:rsid w:val="005528FB"/>
    <w:rsid w:val="005545B4"/>
    <w:rsid w:val="00560953"/>
    <w:rsid w:val="00560C5D"/>
    <w:rsid w:val="00562054"/>
    <w:rsid w:val="0056229F"/>
    <w:rsid w:val="0056443E"/>
    <w:rsid w:val="00566B0D"/>
    <w:rsid w:val="00574FFE"/>
    <w:rsid w:val="00577DD0"/>
    <w:rsid w:val="00580C6F"/>
    <w:rsid w:val="00596721"/>
    <w:rsid w:val="005A097F"/>
    <w:rsid w:val="005A710C"/>
    <w:rsid w:val="005C3DB4"/>
    <w:rsid w:val="005C7E88"/>
    <w:rsid w:val="005D1DA5"/>
    <w:rsid w:val="005D56DB"/>
    <w:rsid w:val="005F2563"/>
    <w:rsid w:val="00602B11"/>
    <w:rsid w:val="00605879"/>
    <w:rsid w:val="00607D1F"/>
    <w:rsid w:val="00611B0C"/>
    <w:rsid w:val="00613BE1"/>
    <w:rsid w:val="0061572C"/>
    <w:rsid w:val="00617B27"/>
    <w:rsid w:val="006258FC"/>
    <w:rsid w:val="00634BE9"/>
    <w:rsid w:val="00647FFD"/>
    <w:rsid w:val="00657D44"/>
    <w:rsid w:val="00657DC1"/>
    <w:rsid w:val="00670E02"/>
    <w:rsid w:val="006805B1"/>
    <w:rsid w:val="00682635"/>
    <w:rsid w:val="00682F92"/>
    <w:rsid w:val="006835D4"/>
    <w:rsid w:val="006843E4"/>
    <w:rsid w:val="006866EA"/>
    <w:rsid w:val="00686FB5"/>
    <w:rsid w:val="00692303"/>
    <w:rsid w:val="006945B2"/>
    <w:rsid w:val="006960B9"/>
    <w:rsid w:val="006A0BFE"/>
    <w:rsid w:val="006A5A06"/>
    <w:rsid w:val="006B0FB3"/>
    <w:rsid w:val="006B6B4D"/>
    <w:rsid w:val="006C4FBE"/>
    <w:rsid w:val="006C646B"/>
    <w:rsid w:val="006E691F"/>
    <w:rsid w:val="00707433"/>
    <w:rsid w:val="007173F8"/>
    <w:rsid w:val="00721C6E"/>
    <w:rsid w:val="00723804"/>
    <w:rsid w:val="00733B6C"/>
    <w:rsid w:val="0073402F"/>
    <w:rsid w:val="00746DBA"/>
    <w:rsid w:val="007523BA"/>
    <w:rsid w:val="007603EA"/>
    <w:rsid w:val="00770E28"/>
    <w:rsid w:val="007746E8"/>
    <w:rsid w:val="00775A62"/>
    <w:rsid w:val="00797C27"/>
    <w:rsid w:val="007D2CCF"/>
    <w:rsid w:val="007D666D"/>
    <w:rsid w:val="007D6B88"/>
    <w:rsid w:val="007E5CDD"/>
    <w:rsid w:val="007E765F"/>
    <w:rsid w:val="00802597"/>
    <w:rsid w:val="00815802"/>
    <w:rsid w:val="00815EA5"/>
    <w:rsid w:val="00817F7E"/>
    <w:rsid w:val="008210F4"/>
    <w:rsid w:val="008251E3"/>
    <w:rsid w:val="00830E3F"/>
    <w:rsid w:val="0084532D"/>
    <w:rsid w:val="00851ECF"/>
    <w:rsid w:val="00863C94"/>
    <w:rsid w:val="00865622"/>
    <w:rsid w:val="00870F4A"/>
    <w:rsid w:val="00892B32"/>
    <w:rsid w:val="00895F14"/>
    <w:rsid w:val="008A08A5"/>
    <w:rsid w:val="008A2D8F"/>
    <w:rsid w:val="008B1235"/>
    <w:rsid w:val="008B3940"/>
    <w:rsid w:val="008B4A8E"/>
    <w:rsid w:val="008B5014"/>
    <w:rsid w:val="008C1AFF"/>
    <w:rsid w:val="008C4F08"/>
    <w:rsid w:val="008E0B30"/>
    <w:rsid w:val="008E48D0"/>
    <w:rsid w:val="008F2B35"/>
    <w:rsid w:val="008F342F"/>
    <w:rsid w:val="00903DB5"/>
    <w:rsid w:val="009109A5"/>
    <w:rsid w:val="009121BA"/>
    <w:rsid w:val="009125E7"/>
    <w:rsid w:val="00916515"/>
    <w:rsid w:val="00917E85"/>
    <w:rsid w:val="009222E1"/>
    <w:rsid w:val="00922AF1"/>
    <w:rsid w:val="009272B1"/>
    <w:rsid w:val="00933371"/>
    <w:rsid w:val="00937C80"/>
    <w:rsid w:val="00941016"/>
    <w:rsid w:val="00945157"/>
    <w:rsid w:val="00954A5D"/>
    <w:rsid w:val="00970FA9"/>
    <w:rsid w:val="00982BE9"/>
    <w:rsid w:val="00982EC0"/>
    <w:rsid w:val="00993053"/>
    <w:rsid w:val="00993C43"/>
    <w:rsid w:val="0099656F"/>
    <w:rsid w:val="009A3FC5"/>
    <w:rsid w:val="009A5937"/>
    <w:rsid w:val="009B1190"/>
    <w:rsid w:val="009B1DEF"/>
    <w:rsid w:val="009C0B8A"/>
    <w:rsid w:val="009C7EA7"/>
    <w:rsid w:val="009E7395"/>
    <w:rsid w:val="00A0351E"/>
    <w:rsid w:val="00A03FF3"/>
    <w:rsid w:val="00A05D46"/>
    <w:rsid w:val="00A060E7"/>
    <w:rsid w:val="00A07802"/>
    <w:rsid w:val="00A14A5E"/>
    <w:rsid w:val="00A168FE"/>
    <w:rsid w:val="00A21689"/>
    <w:rsid w:val="00A223A8"/>
    <w:rsid w:val="00A233BC"/>
    <w:rsid w:val="00A354D2"/>
    <w:rsid w:val="00A47D87"/>
    <w:rsid w:val="00A5401C"/>
    <w:rsid w:val="00A576B5"/>
    <w:rsid w:val="00A639A1"/>
    <w:rsid w:val="00A656B8"/>
    <w:rsid w:val="00A70210"/>
    <w:rsid w:val="00A804F9"/>
    <w:rsid w:val="00A91FC6"/>
    <w:rsid w:val="00A9703E"/>
    <w:rsid w:val="00A97585"/>
    <w:rsid w:val="00A97916"/>
    <w:rsid w:val="00A97FBF"/>
    <w:rsid w:val="00AB2A54"/>
    <w:rsid w:val="00AC28D5"/>
    <w:rsid w:val="00AE0DBD"/>
    <w:rsid w:val="00AE1A98"/>
    <w:rsid w:val="00AE2674"/>
    <w:rsid w:val="00AE4023"/>
    <w:rsid w:val="00AE7203"/>
    <w:rsid w:val="00B00C0E"/>
    <w:rsid w:val="00B148D9"/>
    <w:rsid w:val="00B272BA"/>
    <w:rsid w:val="00B31EC1"/>
    <w:rsid w:val="00B3250B"/>
    <w:rsid w:val="00B41649"/>
    <w:rsid w:val="00B41804"/>
    <w:rsid w:val="00B72162"/>
    <w:rsid w:val="00B74820"/>
    <w:rsid w:val="00B81437"/>
    <w:rsid w:val="00BA3F66"/>
    <w:rsid w:val="00BA73D9"/>
    <w:rsid w:val="00BB367E"/>
    <w:rsid w:val="00BB675B"/>
    <w:rsid w:val="00BC26E1"/>
    <w:rsid w:val="00BC30DD"/>
    <w:rsid w:val="00BC6E1E"/>
    <w:rsid w:val="00BE210A"/>
    <w:rsid w:val="00C01C23"/>
    <w:rsid w:val="00C02328"/>
    <w:rsid w:val="00C06A97"/>
    <w:rsid w:val="00C179C3"/>
    <w:rsid w:val="00C21B08"/>
    <w:rsid w:val="00C220F9"/>
    <w:rsid w:val="00C23122"/>
    <w:rsid w:val="00C26AE4"/>
    <w:rsid w:val="00C33D6F"/>
    <w:rsid w:val="00C34A44"/>
    <w:rsid w:val="00C379EB"/>
    <w:rsid w:val="00C572E9"/>
    <w:rsid w:val="00C7178E"/>
    <w:rsid w:val="00C761D2"/>
    <w:rsid w:val="00CB2124"/>
    <w:rsid w:val="00CC7ECB"/>
    <w:rsid w:val="00CD0540"/>
    <w:rsid w:val="00D058C4"/>
    <w:rsid w:val="00D05A80"/>
    <w:rsid w:val="00D0660A"/>
    <w:rsid w:val="00D1363B"/>
    <w:rsid w:val="00D17099"/>
    <w:rsid w:val="00D2454E"/>
    <w:rsid w:val="00D25418"/>
    <w:rsid w:val="00D303D4"/>
    <w:rsid w:val="00D30B62"/>
    <w:rsid w:val="00D32D55"/>
    <w:rsid w:val="00D47B99"/>
    <w:rsid w:val="00D57E8F"/>
    <w:rsid w:val="00D64D42"/>
    <w:rsid w:val="00D71390"/>
    <w:rsid w:val="00D72F02"/>
    <w:rsid w:val="00D9040B"/>
    <w:rsid w:val="00D93A3C"/>
    <w:rsid w:val="00D95507"/>
    <w:rsid w:val="00DA6AF4"/>
    <w:rsid w:val="00DC3583"/>
    <w:rsid w:val="00DC5F1A"/>
    <w:rsid w:val="00DD48C8"/>
    <w:rsid w:val="00DD56FD"/>
    <w:rsid w:val="00DD62F3"/>
    <w:rsid w:val="00DF14E8"/>
    <w:rsid w:val="00E11644"/>
    <w:rsid w:val="00E122F4"/>
    <w:rsid w:val="00E17503"/>
    <w:rsid w:val="00E24CE9"/>
    <w:rsid w:val="00E26EC9"/>
    <w:rsid w:val="00E27371"/>
    <w:rsid w:val="00E341AC"/>
    <w:rsid w:val="00E43C01"/>
    <w:rsid w:val="00E608BC"/>
    <w:rsid w:val="00E61B67"/>
    <w:rsid w:val="00E6401D"/>
    <w:rsid w:val="00E648C5"/>
    <w:rsid w:val="00E66BB8"/>
    <w:rsid w:val="00E719A9"/>
    <w:rsid w:val="00E734D4"/>
    <w:rsid w:val="00E73B76"/>
    <w:rsid w:val="00E740EC"/>
    <w:rsid w:val="00E774B9"/>
    <w:rsid w:val="00E8358E"/>
    <w:rsid w:val="00E9259B"/>
    <w:rsid w:val="00E94920"/>
    <w:rsid w:val="00EB3EB0"/>
    <w:rsid w:val="00EB553B"/>
    <w:rsid w:val="00EC6589"/>
    <w:rsid w:val="00ED0DD1"/>
    <w:rsid w:val="00ED290D"/>
    <w:rsid w:val="00ED5EA1"/>
    <w:rsid w:val="00EF685E"/>
    <w:rsid w:val="00F0767C"/>
    <w:rsid w:val="00F13855"/>
    <w:rsid w:val="00F24F5D"/>
    <w:rsid w:val="00F25DB1"/>
    <w:rsid w:val="00F330B4"/>
    <w:rsid w:val="00F365AB"/>
    <w:rsid w:val="00F41769"/>
    <w:rsid w:val="00F46A49"/>
    <w:rsid w:val="00F62EB9"/>
    <w:rsid w:val="00F63E5B"/>
    <w:rsid w:val="00F81045"/>
    <w:rsid w:val="00F969D2"/>
    <w:rsid w:val="00F96D40"/>
    <w:rsid w:val="00F973FE"/>
    <w:rsid w:val="00FD0BC6"/>
    <w:rsid w:val="00FD10E9"/>
    <w:rsid w:val="00FD6931"/>
    <w:rsid w:val="00FD6B2D"/>
    <w:rsid w:val="00FE566D"/>
    <w:rsid w:val="00FF1F9B"/>
    <w:rsid w:val="00FF21A2"/>
    <w:rsid w:val="00FF57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50B06D"/>
  <w15:chartTrackingRefBased/>
  <w15:docId w15:val="{1EF2E9BA-09EA-43DE-A5F0-47A1DAB4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9A3"/>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229"/>
    <w:pPr>
      <w:ind w:firstLineChars="200" w:firstLine="420"/>
    </w:pPr>
  </w:style>
  <w:style w:type="paragraph" w:styleId="a4">
    <w:name w:val="header"/>
    <w:basedOn w:val="a"/>
    <w:link w:val="a5"/>
    <w:uiPriority w:val="99"/>
    <w:unhideWhenUsed/>
    <w:rsid w:val="00E24CE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24CE9"/>
    <w:rPr>
      <w:rFonts w:ascii="Calibri" w:eastAsia="宋体" w:hAnsi="Calibri" w:cs="Times New Roman"/>
      <w:sz w:val="18"/>
      <w:szCs w:val="18"/>
    </w:rPr>
  </w:style>
  <w:style w:type="paragraph" w:styleId="a6">
    <w:name w:val="footer"/>
    <w:basedOn w:val="a"/>
    <w:link w:val="a7"/>
    <w:uiPriority w:val="99"/>
    <w:unhideWhenUsed/>
    <w:rsid w:val="00E24CE9"/>
    <w:pPr>
      <w:tabs>
        <w:tab w:val="center" w:pos="4153"/>
        <w:tab w:val="right" w:pos="8306"/>
      </w:tabs>
      <w:snapToGrid w:val="0"/>
      <w:jc w:val="left"/>
    </w:pPr>
    <w:rPr>
      <w:sz w:val="18"/>
      <w:szCs w:val="18"/>
    </w:rPr>
  </w:style>
  <w:style w:type="character" w:customStyle="1" w:styleId="a7">
    <w:name w:val="页脚 字符"/>
    <w:basedOn w:val="a0"/>
    <w:link w:val="a6"/>
    <w:uiPriority w:val="99"/>
    <w:rsid w:val="00E24CE9"/>
    <w:rPr>
      <w:rFonts w:ascii="Calibri" w:eastAsia="宋体" w:hAnsi="Calibri" w:cs="Times New Roman"/>
      <w:sz w:val="18"/>
      <w:szCs w:val="18"/>
    </w:rPr>
  </w:style>
  <w:style w:type="paragraph" w:customStyle="1" w:styleId="a8">
    <w:name w:val="课程背景"/>
    <w:basedOn w:val="a"/>
    <w:link w:val="Char"/>
    <w:rsid w:val="005026C2"/>
    <w:pPr>
      <w:tabs>
        <w:tab w:val="num" w:pos="360"/>
      </w:tabs>
      <w:spacing w:line="300" w:lineRule="exact"/>
      <w:ind w:left="340" w:hanging="340"/>
      <w:jc w:val="left"/>
    </w:pPr>
    <w:rPr>
      <w:rFonts w:ascii="Times New Roman" w:eastAsia="楷体_GB2312" w:hAnsi="Times New Roman"/>
      <w:szCs w:val="20"/>
    </w:rPr>
  </w:style>
  <w:style w:type="character" w:customStyle="1" w:styleId="Char">
    <w:name w:val="课程背景 Char"/>
    <w:basedOn w:val="a0"/>
    <w:link w:val="a8"/>
    <w:rsid w:val="005026C2"/>
    <w:rPr>
      <w:rFonts w:ascii="Times New Roman" w:eastAsia="楷体_GB2312" w:hAnsi="Times New Roman" w:cs="Times New Roman"/>
      <w:szCs w:val="20"/>
    </w:rPr>
  </w:style>
  <w:style w:type="paragraph" w:customStyle="1" w:styleId="a9">
    <w:name w:val="二级列表项目符号"/>
    <w:basedOn w:val="a"/>
    <w:link w:val="Char1"/>
    <w:autoRedefine/>
    <w:rsid w:val="002D0C6A"/>
    <w:pPr>
      <w:spacing w:line="276" w:lineRule="auto"/>
      <w:jc w:val="left"/>
    </w:pPr>
    <w:rPr>
      <w:rFonts w:ascii="Times New Roman" w:eastAsia="楷体_GB2312" w:hAnsi="Times New Roman"/>
      <w:szCs w:val="20"/>
    </w:rPr>
  </w:style>
  <w:style w:type="character" w:customStyle="1" w:styleId="Char1">
    <w:name w:val="二级列表项目符号 Char1"/>
    <w:basedOn w:val="a0"/>
    <w:link w:val="a9"/>
    <w:rsid w:val="002D0C6A"/>
    <w:rPr>
      <w:rFonts w:ascii="Times New Roman" w:eastAsia="楷体_GB2312"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0307">
      <w:bodyDiv w:val="1"/>
      <w:marLeft w:val="0"/>
      <w:marRight w:val="0"/>
      <w:marTop w:val="0"/>
      <w:marBottom w:val="0"/>
      <w:divBdr>
        <w:top w:val="none" w:sz="0" w:space="0" w:color="auto"/>
        <w:left w:val="none" w:sz="0" w:space="0" w:color="auto"/>
        <w:bottom w:val="none" w:sz="0" w:space="0" w:color="auto"/>
        <w:right w:val="none" w:sz="0" w:space="0" w:color="auto"/>
      </w:divBdr>
      <w:divsChild>
        <w:div w:id="2110345370">
          <w:marLeft w:val="0"/>
          <w:marRight w:val="0"/>
          <w:marTop w:val="240"/>
          <w:marBottom w:val="0"/>
          <w:divBdr>
            <w:top w:val="none" w:sz="0" w:space="0" w:color="auto"/>
            <w:left w:val="none" w:sz="0" w:space="0" w:color="auto"/>
            <w:bottom w:val="none" w:sz="0" w:space="0" w:color="auto"/>
            <w:right w:val="none" w:sz="0" w:space="0" w:color="auto"/>
          </w:divBdr>
        </w:div>
        <w:div w:id="164521370">
          <w:marLeft w:val="0"/>
          <w:marRight w:val="0"/>
          <w:marTop w:val="240"/>
          <w:marBottom w:val="0"/>
          <w:divBdr>
            <w:top w:val="none" w:sz="0" w:space="0" w:color="auto"/>
            <w:left w:val="none" w:sz="0" w:space="0" w:color="auto"/>
            <w:bottom w:val="none" w:sz="0" w:space="0" w:color="auto"/>
            <w:right w:val="none" w:sz="0" w:space="0" w:color="auto"/>
          </w:divBdr>
        </w:div>
        <w:div w:id="614601300">
          <w:marLeft w:val="0"/>
          <w:marRight w:val="0"/>
          <w:marTop w:val="240"/>
          <w:marBottom w:val="0"/>
          <w:divBdr>
            <w:top w:val="none" w:sz="0" w:space="0" w:color="auto"/>
            <w:left w:val="none" w:sz="0" w:space="0" w:color="auto"/>
            <w:bottom w:val="none" w:sz="0" w:space="0" w:color="auto"/>
            <w:right w:val="none" w:sz="0" w:space="0" w:color="auto"/>
          </w:divBdr>
        </w:div>
        <w:div w:id="1368289433">
          <w:marLeft w:val="0"/>
          <w:marRight w:val="0"/>
          <w:marTop w:val="240"/>
          <w:marBottom w:val="0"/>
          <w:divBdr>
            <w:top w:val="none" w:sz="0" w:space="0" w:color="auto"/>
            <w:left w:val="none" w:sz="0" w:space="0" w:color="auto"/>
            <w:bottom w:val="none" w:sz="0" w:space="0" w:color="auto"/>
            <w:right w:val="none" w:sz="0" w:space="0" w:color="auto"/>
          </w:divBdr>
        </w:div>
        <w:div w:id="719135649">
          <w:marLeft w:val="0"/>
          <w:marRight w:val="0"/>
          <w:marTop w:val="240"/>
          <w:marBottom w:val="0"/>
          <w:divBdr>
            <w:top w:val="none" w:sz="0" w:space="0" w:color="auto"/>
            <w:left w:val="none" w:sz="0" w:space="0" w:color="auto"/>
            <w:bottom w:val="none" w:sz="0" w:space="0" w:color="auto"/>
            <w:right w:val="none" w:sz="0" w:space="0" w:color="auto"/>
          </w:divBdr>
        </w:div>
        <w:div w:id="1149907044">
          <w:marLeft w:val="0"/>
          <w:marRight w:val="0"/>
          <w:marTop w:val="240"/>
          <w:marBottom w:val="0"/>
          <w:divBdr>
            <w:top w:val="none" w:sz="0" w:space="0" w:color="auto"/>
            <w:left w:val="none" w:sz="0" w:space="0" w:color="auto"/>
            <w:bottom w:val="none" w:sz="0" w:space="0" w:color="auto"/>
            <w:right w:val="none" w:sz="0" w:space="0" w:color="auto"/>
          </w:divBdr>
        </w:div>
      </w:divsChild>
    </w:div>
    <w:div w:id="11732169">
      <w:bodyDiv w:val="1"/>
      <w:marLeft w:val="0"/>
      <w:marRight w:val="0"/>
      <w:marTop w:val="0"/>
      <w:marBottom w:val="0"/>
      <w:divBdr>
        <w:top w:val="none" w:sz="0" w:space="0" w:color="auto"/>
        <w:left w:val="none" w:sz="0" w:space="0" w:color="auto"/>
        <w:bottom w:val="none" w:sz="0" w:space="0" w:color="auto"/>
        <w:right w:val="none" w:sz="0" w:space="0" w:color="auto"/>
      </w:divBdr>
    </w:div>
    <w:div w:id="146438387">
      <w:bodyDiv w:val="1"/>
      <w:marLeft w:val="0"/>
      <w:marRight w:val="0"/>
      <w:marTop w:val="0"/>
      <w:marBottom w:val="0"/>
      <w:divBdr>
        <w:top w:val="none" w:sz="0" w:space="0" w:color="auto"/>
        <w:left w:val="none" w:sz="0" w:space="0" w:color="auto"/>
        <w:bottom w:val="none" w:sz="0" w:space="0" w:color="auto"/>
        <w:right w:val="none" w:sz="0" w:space="0" w:color="auto"/>
      </w:divBdr>
    </w:div>
    <w:div w:id="206458260">
      <w:bodyDiv w:val="1"/>
      <w:marLeft w:val="0"/>
      <w:marRight w:val="0"/>
      <w:marTop w:val="0"/>
      <w:marBottom w:val="0"/>
      <w:divBdr>
        <w:top w:val="none" w:sz="0" w:space="0" w:color="auto"/>
        <w:left w:val="none" w:sz="0" w:space="0" w:color="auto"/>
        <w:bottom w:val="none" w:sz="0" w:space="0" w:color="auto"/>
        <w:right w:val="none" w:sz="0" w:space="0" w:color="auto"/>
      </w:divBdr>
    </w:div>
    <w:div w:id="207911812">
      <w:bodyDiv w:val="1"/>
      <w:marLeft w:val="0"/>
      <w:marRight w:val="0"/>
      <w:marTop w:val="0"/>
      <w:marBottom w:val="0"/>
      <w:divBdr>
        <w:top w:val="none" w:sz="0" w:space="0" w:color="auto"/>
        <w:left w:val="none" w:sz="0" w:space="0" w:color="auto"/>
        <w:bottom w:val="none" w:sz="0" w:space="0" w:color="auto"/>
        <w:right w:val="none" w:sz="0" w:space="0" w:color="auto"/>
      </w:divBdr>
    </w:div>
    <w:div w:id="216816106">
      <w:bodyDiv w:val="1"/>
      <w:marLeft w:val="0"/>
      <w:marRight w:val="0"/>
      <w:marTop w:val="0"/>
      <w:marBottom w:val="0"/>
      <w:divBdr>
        <w:top w:val="none" w:sz="0" w:space="0" w:color="auto"/>
        <w:left w:val="none" w:sz="0" w:space="0" w:color="auto"/>
        <w:bottom w:val="none" w:sz="0" w:space="0" w:color="auto"/>
        <w:right w:val="none" w:sz="0" w:space="0" w:color="auto"/>
      </w:divBdr>
    </w:div>
    <w:div w:id="217591985">
      <w:bodyDiv w:val="1"/>
      <w:marLeft w:val="0"/>
      <w:marRight w:val="0"/>
      <w:marTop w:val="0"/>
      <w:marBottom w:val="0"/>
      <w:divBdr>
        <w:top w:val="none" w:sz="0" w:space="0" w:color="auto"/>
        <w:left w:val="none" w:sz="0" w:space="0" w:color="auto"/>
        <w:bottom w:val="none" w:sz="0" w:space="0" w:color="auto"/>
        <w:right w:val="none" w:sz="0" w:space="0" w:color="auto"/>
      </w:divBdr>
      <w:divsChild>
        <w:div w:id="252975587">
          <w:marLeft w:val="0"/>
          <w:marRight w:val="0"/>
          <w:marTop w:val="360"/>
          <w:marBottom w:val="0"/>
          <w:divBdr>
            <w:top w:val="none" w:sz="0" w:space="0" w:color="auto"/>
            <w:left w:val="none" w:sz="0" w:space="0" w:color="auto"/>
            <w:bottom w:val="none" w:sz="0" w:space="0" w:color="auto"/>
            <w:right w:val="none" w:sz="0" w:space="0" w:color="auto"/>
          </w:divBdr>
        </w:div>
        <w:div w:id="1639800125">
          <w:marLeft w:val="0"/>
          <w:marRight w:val="0"/>
          <w:marTop w:val="360"/>
          <w:marBottom w:val="0"/>
          <w:divBdr>
            <w:top w:val="none" w:sz="0" w:space="0" w:color="auto"/>
            <w:left w:val="none" w:sz="0" w:space="0" w:color="auto"/>
            <w:bottom w:val="none" w:sz="0" w:space="0" w:color="auto"/>
            <w:right w:val="none" w:sz="0" w:space="0" w:color="auto"/>
          </w:divBdr>
        </w:div>
        <w:div w:id="520362857">
          <w:marLeft w:val="0"/>
          <w:marRight w:val="0"/>
          <w:marTop w:val="360"/>
          <w:marBottom w:val="0"/>
          <w:divBdr>
            <w:top w:val="none" w:sz="0" w:space="0" w:color="auto"/>
            <w:left w:val="none" w:sz="0" w:space="0" w:color="auto"/>
            <w:bottom w:val="none" w:sz="0" w:space="0" w:color="auto"/>
            <w:right w:val="none" w:sz="0" w:space="0" w:color="auto"/>
          </w:divBdr>
        </w:div>
        <w:div w:id="1949966863">
          <w:marLeft w:val="0"/>
          <w:marRight w:val="0"/>
          <w:marTop w:val="360"/>
          <w:marBottom w:val="0"/>
          <w:divBdr>
            <w:top w:val="none" w:sz="0" w:space="0" w:color="auto"/>
            <w:left w:val="none" w:sz="0" w:space="0" w:color="auto"/>
            <w:bottom w:val="none" w:sz="0" w:space="0" w:color="auto"/>
            <w:right w:val="none" w:sz="0" w:space="0" w:color="auto"/>
          </w:divBdr>
        </w:div>
        <w:div w:id="673920210">
          <w:marLeft w:val="0"/>
          <w:marRight w:val="0"/>
          <w:marTop w:val="360"/>
          <w:marBottom w:val="0"/>
          <w:divBdr>
            <w:top w:val="none" w:sz="0" w:space="0" w:color="auto"/>
            <w:left w:val="none" w:sz="0" w:space="0" w:color="auto"/>
            <w:bottom w:val="none" w:sz="0" w:space="0" w:color="auto"/>
            <w:right w:val="none" w:sz="0" w:space="0" w:color="auto"/>
          </w:divBdr>
        </w:div>
        <w:div w:id="1390302951">
          <w:marLeft w:val="0"/>
          <w:marRight w:val="0"/>
          <w:marTop w:val="360"/>
          <w:marBottom w:val="0"/>
          <w:divBdr>
            <w:top w:val="none" w:sz="0" w:space="0" w:color="auto"/>
            <w:left w:val="none" w:sz="0" w:space="0" w:color="auto"/>
            <w:bottom w:val="none" w:sz="0" w:space="0" w:color="auto"/>
            <w:right w:val="none" w:sz="0" w:space="0" w:color="auto"/>
          </w:divBdr>
        </w:div>
      </w:divsChild>
    </w:div>
    <w:div w:id="217716422">
      <w:bodyDiv w:val="1"/>
      <w:marLeft w:val="0"/>
      <w:marRight w:val="0"/>
      <w:marTop w:val="0"/>
      <w:marBottom w:val="0"/>
      <w:divBdr>
        <w:top w:val="none" w:sz="0" w:space="0" w:color="auto"/>
        <w:left w:val="none" w:sz="0" w:space="0" w:color="auto"/>
        <w:bottom w:val="none" w:sz="0" w:space="0" w:color="auto"/>
        <w:right w:val="none" w:sz="0" w:space="0" w:color="auto"/>
      </w:divBdr>
    </w:div>
    <w:div w:id="253056643">
      <w:bodyDiv w:val="1"/>
      <w:marLeft w:val="0"/>
      <w:marRight w:val="0"/>
      <w:marTop w:val="0"/>
      <w:marBottom w:val="0"/>
      <w:divBdr>
        <w:top w:val="none" w:sz="0" w:space="0" w:color="auto"/>
        <w:left w:val="none" w:sz="0" w:space="0" w:color="auto"/>
        <w:bottom w:val="none" w:sz="0" w:space="0" w:color="auto"/>
        <w:right w:val="none" w:sz="0" w:space="0" w:color="auto"/>
      </w:divBdr>
      <w:divsChild>
        <w:div w:id="955481944">
          <w:marLeft w:val="0"/>
          <w:marRight w:val="0"/>
          <w:marTop w:val="0"/>
          <w:marBottom w:val="0"/>
          <w:divBdr>
            <w:top w:val="none" w:sz="0" w:space="0" w:color="auto"/>
            <w:left w:val="none" w:sz="0" w:space="0" w:color="auto"/>
            <w:bottom w:val="none" w:sz="0" w:space="0" w:color="auto"/>
            <w:right w:val="none" w:sz="0" w:space="0" w:color="auto"/>
          </w:divBdr>
        </w:div>
      </w:divsChild>
    </w:div>
    <w:div w:id="308284865">
      <w:bodyDiv w:val="1"/>
      <w:marLeft w:val="0"/>
      <w:marRight w:val="0"/>
      <w:marTop w:val="0"/>
      <w:marBottom w:val="0"/>
      <w:divBdr>
        <w:top w:val="none" w:sz="0" w:space="0" w:color="auto"/>
        <w:left w:val="none" w:sz="0" w:space="0" w:color="auto"/>
        <w:bottom w:val="none" w:sz="0" w:space="0" w:color="auto"/>
        <w:right w:val="none" w:sz="0" w:space="0" w:color="auto"/>
      </w:divBdr>
    </w:div>
    <w:div w:id="314650738">
      <w:bodyDiv w:val="1"/>
      <w:marLeft w:val="0"/>
      <w:marRight w:val="0"/>
      <w:marTop w:val="0"/>
      <w:marBottom w:val="0"/>
      <w:divBdr>
        <w:top w:val="none" w:sz="0" w:space="0" w:color="auto"/>
        <w:left w:val="none" w:sz="0" w:space="0" w:color="auto"/>
        <w:bottom w:val="none" w:sz="0" w:space="0" w:color="auto"/>
        <w:right w:val="none" w:sz="0" w:space="0" w:color="auto"/>
      </w:divBdr>
    </w:div>
    <w:div w:id="469060944">
      <w:bodyDiv w:val="1"/>
      <w:marLeft w:val="0"/>
      <w:marRight w:val="0"/>
      <w:marTop w:val="0"/>
      <w:marBottom w:val="0"/>
      <w:divBdr>
        <w:top w:val="none" w:sz="0" w:space="0" w:color="auto"/>
        <w:left w:val="none" w:sz="0" w:space="0" w:color="auto"/>
        <w:bottom w:val="none" w:sz="0" w:space="0" w:color="auto"/>
        <w:right w:val="none" w:sz="0" w:space="0" w:color="auto"/>
      </w:divBdr>
    </w:div>
    <w:div w:id="510459935">
      <w:bodyDiv w:val="1"/>
      <w:marLeft w:val="0"/>
      <w:marRight w:val="0"/>
      <w:marTop w:val="0"/>
      <w:marBottom w:val="0"/>
      <w:divBdr>
        <w:top w:val="none" w:sz="0" w:space="0" w:color="auto"/>
        <w:left w:val="none" w:sz="0" w:space="0" w:color="auto"/>
        <w:bottom w:val="none" w:sz="0" w:space="0" w:color="auto"/>
        <w:right w:val="none" w:sz="0" w:space="0" w:color="auto"/>
      </w:divBdr>
      <w:divsChild>
        <w:div w:id="525413674">
          <w:marLeft w:val="720"/>
          <w:marRight w:val="0"/>
          <w:marTop w:val="600"/>
          <w:marBottom w:val="0"/>
          <w:divBdr>
            <w:top w:val="none" w:sz="0" w:space="0" w:color="auto"/>
            <w:left w:val="none" w:sz="0" w:space="0" w:color="auto"/>
            <w:bottom w:val="none" w:sz="0" w:space="0" w:color="auto"/>
            <w:right w:val="none" w:sz="0" w:space="0" w:color="auto"/>
          </w:divBdr>
        </w:div>
        <w:div w:id="252517264">
          <w:marLeft w:val="720"/>
          <w:marRight w:val="0"/>
          <w:marTop w:val="600"/>
          <w:marBottom w:val="0"/>
          <w:divBdr>
            <w:top w:val="none" w:sz="0" w:space="0" w:color="auto"/>
            <w:left w:val="none" w:sz="0" w:space="0" w:color="auto"/>
            <w:bottom w:val="none" w:sz="0" w:space="0" w:color="auto"/>
            <w:right w:val="none" w:sz="0" w:space="0" w:color="auto"/>
          </w:divBdr>
        </w:div>
        <w:div w:id="338238945">
          <w:marLeft w:val="720"/>
          <w:marRight w:val="0"/>
          <w:marTop w:val="600"/>
          <w:marBottom w:val="0"/>
          <w:divBdr>
            <w:top w:val="none" w:sz="0" w:space="0" w:color="auto"/>
            <w:left w:val="none" w:sz="0" w:space="0" w:color="auto"/>
            <w:bottom w:val="none" w:sz="0" w:space="0" w:color="auto"/>
            <w:right w:val="none" w:sz="0" w:space="0" w:color="auto"/>
          </w:divBdr>
        </w:div>
        <w:div w:id="19859752">
          <w:marLeft w:val="720"/>
          <w:marRight w:val="0"/>
          <w:marTop w:val="600"/>
          <w:marBottom w:val="0"/>
          <w:divBdr>
            <w:top w:val="none" w:sz="0" w:space="0" w:color="auto"/>
            <w:left w:val="none" w:sz="0" w:space="0" w:color="auto"/>
            <w:bottom w:val="none" w:sz="0" w:space="0" w:color="auto"/>
            <w:right w:val="none" w:sz="0" w:space="0" w:color="auto"/>
          </w:divBdr>
        </w:div>
        <w:div w:id="978069851">
          <w:marLeft w:val="720"/>
          <w:marRight w:val="0"/>
          <w:marTop w:val="600"/>
          <w:marBottom w:val="0"/>
          <w:divBdr>
            <w:top w:val="none" w:sz="0" w:space="0" w:color="auto"/>
            <w:left w:val="none" w:sz="0" w:space="0" w:color="auto"/>
            <w:bottom w:val="none" w:sz="0" w:space="0" w:color="auto"/>
            <w:right w:val="none" w:sz="0" w:space="0" w:color="auto"/>
          </w:divBdr>
        </w:div>
      </w:divsChild>
    </w:div>
    <w:div w:id="523443787">
      <w:bodyDiv w:val="1"/>
      <w:marLeft w:val="0"/>
      <w:marRight w:val="0"/>
      <w:marTop w:val="0"/>
      <w:marBottom w:val="0"/>
      <w:divBdr>
        <w:top w:val="none" w:sz="0" w:space="0" w:color="auto"/>
        <w:left w:val="none" w:sz="0" w:space="0" w:color="auto"/>
        <w:bottom w:val="none" w:sz="0" w:space="0" w:color="auto"/>
        <w:right w:val="none" w:sz="0" w:space="0" w:color="auto"/>
      </w:divBdr>
    </w:div>
    <w:div w:id="767315663">
      <w:bodyDiv w:val="1"/>
      <w:marLeft w:val="0"/>
      <w:marRight w:val="0"/>
      <w:marTop w:val="0"/>
      <w:marBottom w:val="0"/>
      <w:divBdr>
        <w:top w:val="none" w:sz="0" w:space="0" w:color="auto"/>
        <w:left w:val="none" w:sz="0" w:space="0" w:color="auto"/>
        <w:bottom w:val="none" w:sz="0" w:space="0" w:color="auto"/>
        <w:right w:val="none" w:sz="0" w:space="0" w:color="auto"/>
      </w:divBdr>
    </w:div>
    <w:div w:id="1082726097">
      <w:bodyDiv w:val="1"/>
      <w:marLeft w:val="0"/>
      <w:marRight w:val="0"/>
      <w:marTop w:val="0"/>
      <w:marBottom w:val="0"/>
      <w:divBdr>
        <w:top w:val="none" w:sz="0" w:space="0" w:color="auto"/>
        <w:left w:val="none" w:sz="0" w:space="0" w:color="auto"/>
        <w:bottom w:val="none" w:sz="0" w:space="0" w:color="auto"/>
        <w:right w:val="none" w:sz="0" w:space="0" w:color="auto"/>
      </w:divBdr>
    </w:div>
    <w:div w:id="1104379304">
      <w:bodyDiv w:val="1"/>
      <w:marLeft w:val="0"/>
      <w:marRight w:val="0"/>
      <w:marTop w:val="0"/>
      <w:marBottom w:val="0"/>
      <w:divBdr>
        <w:top w:val="none" w:sz="0" w:space="0" w:color="auto"/>
        <w:left w:val="none" w:sz="0" w:space="0" w:color="auto"/>
        <w:bottom w:val="none" w:sz="0" w:space="0" w:color="auto"/>
        <w:right w:val="none" w:sz="0" w:space="0" w:color="auto"/>
      </w:divBdr>
    </w:div>
    <w:div w:id="1203446379">
      <w:bodyDiv w:val="1"/>
      <w:marLeft w:val="0"/>
      <w:marRight w:val="0"/>
      <w:marTop w:val="0"/>
      <w:marBottom w:val="0"/>
      <w:divBdr>
        <w:top w:val="none" w:sz="0" w:space="0" w:color="auto"/>
        <w:left w:val="none" w:sz="0" w:space="0" w:color="auto"/>
        <w:bottom w:val="none" w:sz="0" w:space="0" w:color="auto"/>
        <w:right w:val="none" w:sz="0" w:space="0" w:color="auto"/>
      </w:divBdr>
    </w:div>
    <w:div w:id="1229607428">
      <w:bodyDiv w:val="1"/>
      <w:marLeft w:val="0"/>
      <w:marRight w:val="0"/>
      <w:marTop w:val="0"/>
      <w:marBottom w:val="0"/>
      <w:divBdr>
        <w:top w:val="none" w:sz="0" w:space="0" w:color="auto"/>
        <w:left w:val="none" w:sz="0" w:space="0" w:color="auto"/>
        <w:bottom w:val="none" w:sz="0" w:space="0" w:color="auto"/>
        <w:right w:val="none" w:sz="0" w:space="0" w:color="auto"/>
      </w:divBdr>
    </w:div>
    <w:div w:id="1245455844">
      <w:bodyDiv w:val="1"/>
      <w:marLeft w:val="0"/>
      <w:marRight w:val="0"/>
      <w:marTop w:val="0"/>
      <w:marBottom w:val="0"/>
      <w:divBdr>
        <w:top w:val="none" w:sz="0" w:space="0" w:color="auto"/>
        <w:left w:val="none" w:sz="0" w:space="0" w:color="auto"/>
        <w:bottom w:val="none" w:sz="0" w:space="0" w:color="auto"/>
        <w:right w:val="none" w:sz="0" w:space="0" w:color="auto"/>
      </w:divBdr>
      <w:divsChild>
        <w:div w:id="1726293127">
          <w:marLeft w:val="0"/>
          <w:marRight w:val="0"/>
          <w:marTop w:val="360"/>
          <w:marBottom w:val="0"/>
          <w:divBdr>
            <w:top w:val="none" w:sz="0" w:space="0" w:color="auto"/>
            <w:left w:val="none" w:sz="0" w:space="0" w:color="auto"/>
            <w:bottom w:val="none" w:sz="0" w:space="0" w:color="auto"/>
            <w:right w:val="none" w:sz="0" w:space="0" w:color="auto"/>
          </w:divBdr>
        </w:div>
        <w:div w:id="1208495180">
          <w:marLeft w:val="0"/>
          <w:marRight w:val="0"/>
          <w:marTop w:val="360"/>
          <w:marBottom w:val="0"/>
          <w:divBdr>
            <w:top w:val="none" w:sz="0" w:space="0" w:color="auto"/>
            <w:left w:val="none" w:sz="0" w:space="0" w:color="auto"/>
            <w:bottom w:val="none" w:sz="0" w:space="0" w:color="auto"/>
            <w:right w:val="none" w:sz="0" w:space="0" w:color="auto"/>
          </w:divBdr>
        </w:div>
        <w:div w:id="1314019460">
          <w:marLeft w:val="0"/>
          <w:marRight w:val="0"/>
          <w:marTop w:val="360"/>
          <w:marBottom w:val="0"/>
          <w:divBdr>
            <w:top w:val="none" w:sz="0" w:space="0" w:color="auto"/>
            <w:left w:val="none" w:sz="0" w:space="0" w:color="auto"/>
            <w:bottom w:val="none" w:sz="0" w:space="0" w:color="auto"/>
            <w:right w:val="none" w:sz="0" w:space="0" w:color="auto"/>
          </w:divBdr>
        </w:div>
        <w:div w:id="452098276">
          <w:marLeft w:val="0"/>
          <w:marRight w:val="0"/>
          <w:marTop w:val="360"/>
          <w:marBottom w:val="0"/>
          <w:divBdr>
            <w:top w:val="none" w:sz="0" w:space="0" w:color="auto"/>
            <w:left w:val="none" w:sz="0" w:space="0" w:color="auto"/>
            <w:bottom w:val="none" w:sz="0" w:space="0" w:color="auto"/>
            <w:right w:val="none" w:sz="0" w:space="0" w:color="auto"/>
          </w:divBdr>
        </w:div>
        <w:div w:id="999692002">
          <w:marLeft w:val="0"/>
          <w:marRight w:val="0"/>
          <w:marTop w:val="360"/>
          <w:marBottom w:val="0"/>
          <w:divBdr>
            <w:top w:val="none" w:sz="0" w:space="0" w:color="auto"/>
            <w:left w:val="none" w:sz="0" w:space="0" w:color="auto"/>
            <w:bottom w:val="none" w:sz="0" w:space="0" w:color="auto"/>
            <w:right w:val="none" w:sz="0" w:space="0" w:color="auto"/>
          </w:divBdr>
        </w:div>
        <w:div w:id="1133794112">
          <w:marLeft w:val="0"/>
          <w:marRight w:val="0"/>
          <w:marTop w:val="360"/>
          <w:marBottom w:val="0"/>
          <w:divBdr>
            <w:top w:val="none" w:sz="0" w:space="0" w:color="auto"/>
            <w:left w:val="none" w:sz="0" w:space="0" w:color="auto"/>
            <w:bottom w:val="none" w:sz="0" w:space="0" w:color="auto"/>
            <w:right w:val="none" w:sz="0" w:space="0" w:color="auto"/>
          </w:divBdr>
        </w:div>
        <w:div w:id="2005205494">
          <w:marLeft w:val="0"/>
          <w:marRight w:val="0"/>
          <w:marTop w:val="360"/>
          <w:marBottom w:val="0"/>
          <w:divBdr>
            <w:top w:val="none" w:sz="0" w:space="0" w:color="auto"/>
            <w:left w:val="none" w:sz="0" w:space="0" w:color="auto"/>
            <w:bottom w:val="none" w:sz="0" w:space="0" w:color="auto"/>
            <w:right w:val="none" w:sz="0" w:space="0" w:color="auto"/>
          </w:divBdr>
        </w:div>
      </w:divsChild>
    </w:div>
    <w:div w:id="1250697403">
      <w:bodyDiv w:val="1"/>
      <w:marLeft w:val="0"/>
      <w:marRight w:val="0"/>
      <w:marTop w:val="0"/>
      <w:marBottom w:val="0"/>
      <w:divBdr>
        <w:top w:val="none" w:sz="0" w:space="0" w:color="auto"/>
        <w:left w:val="none" w:sz="0" w:space="0" w:color="auto"/>
        <w:bottom w:val="none" w:sz="0" w:space="0" w:color="auto"/>
        <w:right w:val="none" w:sz="0" w:space="0" w:color="auto"/>
      </w:divBdr>
    </w:div>
    <w:div w:id="1324309813">
      <w:bodyDiv w:val="1"/>
      <w:marLeft w:val="0"/>
      <w:marRight w:val="0"/>
      <w:marTop w:val="0"/>
      <w:marBottom w:val="0"/>
      <w:divBdr>
        <w:top w:val="none" w:sz="0" w:space="0" w:color="auto"/>
        <w:left w:val="none" w:sz="0" w:space="0" w:color="auto"/>
        <w:bottom w:val="none" w:sz="0" w:space="0" w:color="auto"/>
        <w:right w:val="none" w:sz="0" w:space="0" w:color="auto"/>
      </w:divBdr>
    </w:div>
    <w:div w:id="1385328052">
      <w:bodyDiv w:val="1"/>
      <w:marLeft w:val="0"/>
      <w:marRight w:val="0"/>
      <w:marTop w:val="0"/>
      <w:marBottom w:val="0"/>
      <w:divBdr>
        <w:top w:val="none" w:sz="0" w:space="0" w:color="auto"/>
        <w:left w:val="none" w:sz="0" w:space="0" w:color="auto"/>
        <w:bottom w:val="none" w:sz="0" w:space="0" w:color="auto"/>
        <w:right w:val="none" w:sz="0" w:space="0" w:color="auto"/>
      </w:divBdr>
      <w:divsChild>
        <w:div w:id="1713113946">
          <w:marLeft w:val="0"/>
          <w:marRight w:val="0"/>
          <w:marTop w:val="360"/>
          <w:marBottom w:val="0"/>
          <w:divBdr>
            <w:top w:val="none" w:sz="0" w:space="0" w:color="auto"/>
            <w:left w:val="none" w:sz="0" w:space="0" w:color="auto"/>
            <w:bottom w:val="none" w:sz="0" w:space="0" w:color="auto"/>
            <w:right w:val="none" w:sz="0" w:space="0" w:color="auto"/>
          </w:divBdr>
        </w:div>
        <w:div w:id="345596465">
          <w:marLeft w:val="0"/>
          <w:marRight w:val="0"/>
          <w:marTop w:val="360"/>
          <w:marBottom w:val="0"/>
          <w:divBdr>
            <w:top w:val="none" w:sz="0" w:space="0" w:color="auto"/>
            <w:left w:val="none" w:sz="0" w:space="0" w:color="auto"/>
            <w:bottom w:val="none" w:sz="0" w:space="0" w:color="auto"/>
            <w:right w:val="none" w:sz="0" w:space="0" w:color="auto"/>
          </w:divBdr>
        </w:div>
        <w:div w:id="1637644817">
          <w:marLeft w:val="0"/>
          <w:marRight w:val="0"/>
          <w:marTop w:val="360"/>
          <w:marBottom w:val="0"/>
          <w:divBdr>
            <w:top w:val="none" w:sz="0" w:space="0" w:color="auto"/>
            <w:left w:val="none" w:sz="0" w:space="0" w:color="auto"/>
            <w:bottom w:val="none" w:sz="0" w:space="0" w:color="auto"/>
            <w:right w:val="none" w:sz="0" w:space="0" w:color="auto"/>
          </w:divBdr>
        </w:div>
        <w:div w:id="1721006889">
          <w:marLeft w:val="0"/>
          <w:marRight w:val="0"/>
          <w:marTop w:val="360"/>
          <w:marBottom w:val="0"/>
          <w:divBdr>
            <w:top w:val="none" w:sz="0" w:space="0" w:color="auto"/>
            <w:left w:val="none" w:sz="0" w:space="0" w:color="auto"/>
            <w:bottom w:val="none" w:sz="0" w:space="0" w:color="auto"/>
            <w:right w:val="none" w:sz="0" w:space="0" w:color="auto"/>
          </w:divBdr>
        </w:div>
        <w:div w:id="1885170917">
          <w:marLeft w:val="0"/>
          <w:marRight w:val="0"/>
          <w:marTop w:val="360"/>
          <w:marBottom w:val="0"/>
          <w:divBdr>
            <w:top w:val="none" w:sz="0" w:space="0" w:color="auto"/>
            <w:left w:val="none" w:sz="0" w:space="0" w:color="auto"/>
            <w:bottom w:val="none" w:sz="0" w:space="0" w:color="auto"/>
            <w:right w:val="none" w:sz="0" w:space="0" w:color="auto"/>
          </w:divBdr>
        </w:div>
        <w:div w:id="187909401">
          <w:marLeft w:val="0"/>
          <w:marRight w:val="0"/>
          <w:marTop w:val="360"/>
          <w:marBottom w:val="0"/>
          <w:divBdr>
            <w:top w:val="none" w:sz="0" w:space="0" w:color="auto"/>
            <w:left w:val="none" w:sz="0" w:space="0" w:color="auto"/>
            <w:bottom w:val="none" w:sz="0" w:space="0" w:color="auto"/>
            <w:right w:val="none" w:sz="0" w:space="0" w:color="auto"/>
          </w:divBdr>
        </w:div>
        <w:div w:id="2036881510">
          <w:marLeft w:val="0"/>
          <w:marRight w:val="0"/>
          <w:marTop w:val="360"/>
          <w:marBottom w:val="0"/>
          <w:divBdr>
            <w:top w:val="none" w:sz="0" w:space="0" w:color="auto"/>
            <w:left w:val="none" w:sz="0" w:space="0" w:color="auto"/>
            <w:bottom w:val="none" w:sz="0" w:space="0" w:color="auto"/>
            <w:right w:val="none" w:sz="0" w:space="0" w:color="auto"/>
          </w:divBdr>
        </w:div>
      </w:divsChild>
    </w:div>
    <w:div w:id="1385526263">
      <w:bodyDiv w:val="1"/>
      <w:marLeft w:val="0"/>
      <w:marRight w:val="0"/>
      <w:marTop w:val="0"/>
      <w:marBottom w:val="0"/>
      <w:divBdr>
        <w:top w:val="none" w:sz="0" w:space="0" w:color="auto"/>
        <w:left w:val="none" w:sz="0" w:space="0" w:color="auto"/>
        <w:bottom w:val="none" w:sz="0" w:space="0" w:color="auto"/>
        <w:right w:val="none" w:sz="0" w:space="0" w:color="auto"/>
      </w:divBdr>
    </w:div>
    <w:div w:id="1468813930">
      <w:bodyDiv w:val="1"/>
      <w:marLeft w:val="0"/>
      <w:marRight w:val="0"/>
      <w:marTop w:val="0"/>
      <w:marBottom w:val="0"/>
      <w:divBdr>
        <w:top w:val="none" w:sz="0" w:space="0" w:color="auto"/>
        <w:left w:val="none" w:sz="0" w:space="0" w:color="auto"/>
        <w:bottom w:val="none" w:sz="0" w:space="0" w:color="auto"/>
        <w:right w:val="none" w:sz="0" w:space="0" w:color="auto"/>
      </w:divBdr>
    </w:div>
    <w:div w:id="1481996785">
      <w:bodyDiv w:val="1"/>
      <w:marLeft w:val="0"/>
      <w:marRight w:val="0"/>
      <w:marTop w:val="0"/>
      <w:marBottom w:val="0"/>
      <w:divBdr>
        <w:top w:val="none" w:sz="0" w:space="0" w:color="auto"/>
        <w:left w:val="none" w:sz="0" w:space="0" w:color="auto"/>
        <w:bottom w:val="none" w:sz="0" w:space="0" w:color="auto"/>
        <w:right w:val="none" w:sz="0" w:space="0" w:color="auto"/>
      </w:divBdr>
      <w:divsChild>
        <w:div w:id="707220933">
          <w:marLeft w:val="720"/>
          <w:marRight w:val="0"/>
          <w:marTop w:val="600"/>
          <w:marBottom w:val="0"/>
          <w:divBdr>
            <w:top w:val="none" w:sz="0" w:space="0" w:color="auto"/>
            <w:left w:val="none" w:sz="0" w:space="0" w:color="auto"/>
            <w:bottom w:val="none" w:sz="0" w:space="0" w:color="auto"/>
            <w:right w:val="none" w:sz="0" w:space="0" w:color="auto"/>
          </w:divBdr>
        </w:div>
        <w:div w:id="1212956484">
          <w:marLeft w:val="720"/>
          <w:marRight w:val="0"/>
          <w:marTop w:val="600"/>
          <w:marBottom w:val="0"/>
          <w:divBdr>
            <w:top w:val="none" w:sz="0" w:space="0" w:color="auto"/>
            <w:left w:val="none" w:sz="0" w:space="0" w:color="auto"/>
            <w:bottom w:val="none" w:sz="0" w:space="0" w:color="auto"/>
            <w:right w:val="none" w:sz="0" w:space="0" w:color="auto"/>
          </w:divBdr>
        </w:div>
        <w:div w:id="974874930">
          <w:marLeft w:val="720"/>
          <w:marRight w:val="0"/>
          <w:marTop w:val="600"/>
          <w:marBottom w:val="0"/>
          <w:divBdr>
            <w:top w:val="none" w:sz="0" w:space="0" w:color="auto"/>
            <w:left w:val="none" w:sz="0" w:space="0" w:color="auto"/>
            <w:bottom w:val="none" w:sz="0" w:space="0" w:color="auto"/>
            <w:right w:val="none" w:sz="0" w:space="0" w:color="auto"/>
          </w:divBdr>
        </w:div>
        <w:div w:id="1769613719">
          <w:marLeft w:val="720"/>
          <w:marRight w:val="0"/>
          <w:marTop w:val="600"/>
          <w:marBottom w:val="0"/>
          <w:divBdr>
            <w:top w:val="none" w:sz="0" w:space="0" w:color="auto"/>
            <w:left w:val="none" w:sz="0" w:space="0" w:color="auto"/>
            <w:bottom w:val="none" w:sz="0" w:space="0" w:color="auto"/>
            <w:right w:val="none" w:sz="0" w:space="0" w:color="auto"/>
          </w:divBdr>
        </w:div>
        <w:div w:id="1139179097">
          <w:marLeft w:val="720"/>
          <w:marRight w:val="0"/>
          <w:marTop w:val="600"/>
          <w:marBottom w:val="0"/>
          <w:divBdr>
            <w:top w:val="none" w:sz="0" w:space="0" w:color="auto"/>
            <w:left w:val="none" w:sz="0" w:space="0" w:color="auto"/>
            <w:bottom w:val="none" w:sz="0" w:space="0" w:color="auto"/>
            <w:right w:val="none" w:sz="0" w:space="0" w:color="auto"/>
          </w:divBdr>
        </w:div>
      </w:divsChild>
    </w:div>
    <w:div w:id="1514103420">
      <w:bodyDiv w:val="1"/>
      <w:marLeft w:val="0"/>
      <w:marRight w:val="0"/>
      <w:marTop w:val="0"/>
      <w:marBottom w:val="0"/>
      <w:divBdr>
        <w:top w:val="none" w:sz="0" w:space="0" w:color="auto"/>
        <w:left w:val="none" w:sz="0" w:space="0" w:color="auto"/>
        <w:bottom w:val="none" w:sz="0" w:space="0" w:color="auto"/>
        <w:right w:val="none" w:sz="0" w:space="0" w:color="auto"/>
      </w:divBdr>
      <w:divsChild>
        <w:div w:id="2056389518">
          <w:marLeft w:val="0"/>
          <w:marRight w:val="0"/>
          <w:marTop w:val="0"/>
          <w:marBottom w:val="0"/>
          <w:divBdr>
            <w:top w:val="none" w:sz="0" w:space="0" w:color="auto"/>
            <w:left w:val="none" w:sz="0" w:space="0" w:color="auto"/>
            <w:bottom w:val="none" w:sz="0" w:space="0" w:color="auto"/>
            <w:right w:val="none" w:sz="0" w:space="0" w:color="auto"/>
          </w:divBdr>
        </w:div>
      </w:divsChild>
    </w:div>
    <w:div w:id="1527060250">
      <w:bodyDiv w:val="1"/>
      <w:marLeft w:val="0"/>
      <w:marRight w:val="0"/>
      <w:marTop w:val="0"/>
      <w:marBottom w:val="0"/>
      <w:divBdr>
        <w:top w:val="none" w:sz="0" w:space="0" w:color="auto"/>
        <w:left w:val="none" w:sz="0" w:space="0" w:color="auto"/>
        <w:bottom w:val="none" w:sz="0" w:space="0" w:color="auto"/>
        <w:right w:val="none" w:sz="0" w:space="0" w:color="auto"/>
      </w:divBdr>
    </w:div>
    <w:div w:id="1554853683">
      <w:bodyDiv w:val="1"/>
      <w:marLeft w:val="0"/>
      <w:marRight w:val="0"/>
      <w:marTop w:val="0"/>
      <w:marBottom w:val="0"/>
      <w:divBdr>
        <w:top w:val="none" w:sz="0" w:space="0" w:color="auto"/>
        <w:left w:val="none" w:sz="0" w:space="0" w:color="auto"/>
        <w:bottom w:val="none" w:sz="0" w:space="0" w:color="auto"/>
        <w:right w:val="none" w:sz="0" w:space="0" w:color="auto"/>
      </w:divBdr>
    </w:div>
    <w:div w:id="1581014153">
      <w:bodyDiv w:val="1"/>
      <w:marLeft w:val="0"/>
      <w:marRight w:val="0"/>
      <w:marTop w:val="0"/>
      <w:marBottom w:val="0"/>
      <w:divBdr>
        <w:top w:val="none" w:sz="0" w:space="0" w:color="auto"/>
        <w:left w:val="none" w:sz="0" w:space="0" w:color="auto"/>
        <w:bottom w:val="none" w:sz="0" w:space="0" w:color="auto"/>
        <w:right w:val="none" w:sz="0" w:space="0" w:color="auto"/>
      </w:divBdr>
      <w:divsChild>
        <w:div w:id="765033784">
          <w:marLeft w:val="0"/>
          <w:marRight w:val="0"/>
          <w:marTop w:val="180"/>
          <w:marBottom w:val="0"/>
          <w:divBdr>
            <w:top w:val="none" w:sz="0" w:space="0" w:color="auto"/>
            <w:left w:val="none" w:sz="0" w:space="0" w:color="auto"/>
            <w:bottom w:val="none" w:sz="0" w:space="0" w:color="auto"/>
            <w:right w:val="none" w:sz="0" w:space="0" w:color="auto"/>
          </w:divBdr>
        </w:div>
        <w:div w:id="1397972568">
          <w:marLeft w:val="0"/>
          <w:marRight w:val="0"/>
          <w:marTop w:val="180"/>
          <w:marBottom w:val="0"/>
          <w:divBdr>
            <w:top w:val="none" w:sz="0" w:space="0" w:color="auto"/>
            <w:left w:val="none" w:sz="0" w:space="0" w:color="auto"/>
            <w:bottom w:val="none" w:sz="0" w:space="0" w:color="auto"/>
            <w:right w:val="none" w:sz="0" w:space="0" w:color="auto"/>
          </w:divBdr>
        </w:div>
        <w:div w:id="1182814693">
          <w:marLeft w:val="0"/>
          <w:marRight w:val="0"/>
          <w:marTop w:val="180"/>
          <w:marBottom w:val="0"/>
          <w:divBdr>
            <w:top w:val="none" w:sz="0" w:space="0" w:color="auto"/>
            <w:left w:val="none" w:sz="0" w:space="0" w:color="auto"/>
            <w:bottom w:val="none" w:sz="0" w:space="0" w:color="auto"/>
            <w:right w:val="none" w:sz="0" w:space="0" w:color="auto"/>
          </w:divBdr>
        </w:div>
        <w:div w:id="990984440">
          <w:marLeft w:val="0"/>
          <w:marRight w:val="0"/>
          <w:marTop w:val="180"/>
          <w:marBottom w:val="0"/>
          <w:divBdr>
            <w:top w:val="none" w:sz="0" w:space="0" w:color="auto"/>
            <w:left w:val="none" w:sz="0" w:space="0" w:color="auto"/>
            <w:bottom w:val="none" w:sz="0" w:space="0" w:color="auto"/>
            <w:right w:val="none" w:sz="0" w:space="0" w:color="auto"/>
          </w:divBdr>
        </w:div>
        <w:div w:id="558827731">
          <w:marLeft w:val="0"/>
          <w:marRight w:val="0"/>
          <w:marTop w:val="180"/>
          <w:marBottom w:val="0"/>
          <w:divBdr>
            <w:top w:val="none" w:sz="0" w:space="0" w:color="auto"/>
            <w:left w:val="none" w:sz="0" w:space="0" w:color="auto"/>
            <w:bottom w:val="none" w:sz="0" w:space="0" w:color="auto"/>
            <w:right w:val="none" w:sz="0" w:space="0" w:color="auto"/>
          </w:divBdr>
        </w:div>
        <w:div w:id="1335570262">
          <w:marLeft w:val="0"/>
          <w:marRight w:val="0"/>
          <w:marTop w:val="180"/>
          <w:marBottom w:val="0"/>
          <w:divBdr>
            <w:top w:val="none" w:sz="0" w:space="0" w:color="auto"/>
            <w:left w:val="none" w:sz="0" w:space="0" w:color="auto"/>
            <w:bottom w:val="none" w:sz="0" w:space="0" w:color="auto"/>
            <w:right w:val="none" w:sz="0" w:space="0" w:color="auto"/>
          </w:divBdr>
        </w:div>
        <w:div w:id="1642929464">
          <w:marLeft w:val="0"/>
          <w:marRight w:val="0"/>
          <w:marTop w:val="180"/>
          <w:marBottom w:val="0"/>
          <w:divBdr>
            <w:top w:val="none" w:sz="0" w:space="0" w:color="auto"/>
            <w:left w:val="none" w:sz="0" w:space="0" w:color="auto"/>
            <w:bottom w:val="none" w:sz="0" w:space="0" w:color="auto"/>
            <w:right w:val="none" w:sz="0" w:space="0" w:color="auto"/>
          </w:divBdr>
        </w:div>
        <w:div w:id="800346974">
          <w:marLeft w:val="0"/>
          <w:marRight w:val="0"/>
          <w:marTop w:val="180"/>
          <w:marBottom w:val="0"/>
          <w:divBdr>
            <w:top w:val="none" w:sz="0" w:space="0" w:color="auto"/>
            <w:left w:val="none" w:sz="0" w:space="0" w:color="auto"/>
            <w:bottom w:val="none" w:sz="0" w:space="0" w:color="auto"/>
            <w:right w:val="none" w:sz="0" w:space="0" w:color="auto"/>
          </w:divBdr>
        </w:div>
      </w:divsChild>
    </w:div>
    <w:div w:id="1593736405">
      <w:bodyDiv w:val="1"/>
      <w:marLeft w:val="0"/>
      <w:marRight w:val="0"/>
      <w:marTop w:val="0"/>
      <w:marBottom w:val="0"/>
      <w:divBdr>
        <w:top w:val="none" w:sz="0" w:space="0" w:color="auto"/>
        <w:left w:val="none" w:sz="0" w:space="0" w:color="auto"/>
        <w:bottom w:val="none" w:sz="0" w:space="0" w:color="auto"/>
        <w:right w:val="none" w:sz="0" w:space="0" w:color="auto"/>
      </w:divBdr>
    </w:div>
    <w:div w:id="1668435197">
      <w:bodyDiv w:val="1"/>
      <w:marLeft w:val="0"/>
      <w:marRight w:val="0"/>
      <w:marTop w:val="0"/>
      <w:marBottom w:val="0"/>
      <w:divBdr>
        <w:top w:val="none" w:sz="0" w:space="0" w:color="auto"/>
        <w:left w:val="none" w:sz="0" w:space="0" w:color="auto"/>
        <w:bottom w:val="none" w:sz="0" w:space="0" w:color="auto"/>
        <w:right w:val="none" w:sz="0" w:space="0" w:color="auto"/>
      </w:divBdr>
    </w:div>
    <w:div w:id="1699428649">
      <w:bodyDiv w:val="1"/>
      <w:marLeft w:val="0"/>
      <w:marRight w:val="0"/>
      <w:marTop w:val="0"/>
      <w:marBottom w:val="0"/>
      <w:divBdr>
        <w:top w:val="none" w:sz="0" w:space="0" w:color="auto"/>
        <w:left w:val="none" w:sz="0" w:space="0" w:color="auto"/>
        <w:bottom w:val="none" w:sz="0" w:space="0" w:color="auto"/>
        <w:right w:val="none" w:sz="0" w:space="0" w:color="auto"/>
      </w:divBdr>
    </w:div>
    <w:div w:id="1750617415">
      <w:bodyDiv w:val="1"/>
      <w:marLeft w:val="0"/>
      <w:marRight w:val="0"/>
      <w:marTop w:val="0"/>
      <w:marBottom w:val="0"/>
      <w:divBdr>
        <w:top w:val="none" w:sz="0" w:space="0" w:color="auto"/>
        <w:left w:val="none" w:sz="0" w:space="0" w:color="auto"/>
        <w:bottom w:val="none" w:sz="0" w:space="0" w:color="auto"/>
        <w:right w:val="none" w:sz="0" w:space="0" w:color="auto"/>
      </w:divBdr>
    </w:div>
    <w:div w:id="1792552200">
      <w:bodyDiv w:val="1"/>
      <w:marLeft w:val="0"/>
      <w:marRight w:val="0"/>
      <w:marTop w:val="0"/>
      <w:marBottom w:val="0"/>
      <w:divBdr>
        <w:top w:val="none" w:sz="0" w:space="0" w:color="auto"/>
        <w:left w:val="none" w:sz="0" w:space="0" w:color="auto"/>
        <w:bottom w:val="none" w:sz="0" w:space="0" w:color="auto"/>
        <w:right w:val="none" w:sz="0" w:space="0" w:color="auto"/>
      </w:divBdr>
      <w:divsChild>
        <w:div w:id="185870263">
          <w:marLeft w:val="720"/>
          <w:marRight w:val="0"/>
          <w:marTop w:val="240"/>
          <w:marBottom w:val="0"/>
          <w:divBdr>
            <w:top w:val="none" w:sz="0" w:space="0" w:color="auto"/>
            <w:left w:val="none" w:sz="0" w:space="0" w:color="auto"/>
            <w:bottom w:val="none" w:sz="0" w:space="0" w:color="auto"/>
            <w:right w:val="none" w:sz="0" w:space="0" w:color="auto"/>
          </w:divBdr>
        </w:div>
        <w:div w:id="2081322961">
          <w:marLeft w:val="720"/>
          <w:marRight w:val="0"/>
          <w:marTop w:val="240"/>
          <w:marBottom w:val="0"/>
          <w:divBdr>
            <w:top w:val="none" w:sz="0" w:space="0" w:color="auto"/>
            <w:left w:val="none" w:sz="0" w:space="0" w:color="auto"/>
            <w:bottom w:val="none" w:sz="0" w:space="0" w:color="auto"/>
            <w:right w:val="none" w:sz="0" w:space="0" w:color="auto"/>
          </w:divBdr>
        </w:div>
        <w:div w:id="1463425197">
          <w:marLeft w:val="720"/>
          <w:marRight w:val="0"/>
          <w:marTop w:val="240"/>
          <w:marBottom w:val="0"/>
          <w:divBdr>
            <w:top w:val="none" w:sz="0" w:space="0" w:color="auto"/>
            <w:left w:val="none" w:sz="0" w:space="0" w:color="auto"/>
            <w:bottom w:val="none" w:sz="0" w:space="0" w:color="auto"/>
            <w:right w:val="none" w:sz="0" w:space="0" w:color="auto"/>
          </w:divBdr>
        </w:div>
        <w:div w:id="1633512954">
          <w:marLeft w:val="720"/>
          <w:marRight w:val="0"/>
          <w:marTop w:val="240"/>
          <w:marBottom w:val="0"/>
          <w:divBdr>
            <w:top w:val="none" w:sz="0" w:space="0" w:color="auto"/>
            <w:left w:val="none" w:sz="0" w:space="0" w:color="auto"/>
            <w:bottom w:val="none" w:sz="0" w:space="0" w:color="auto"/>
            <w:right w:val="none" w:sz="0" w:space="0" w:color="auto"/>
          </w:divBdr>
        </w:div>
        <w:div w:id="1151822904">
          <w:marLeft w:val="720"/>
          <w:marRight w:val="0"/>
          <w:marTop w:val="240"/>
          <w:marBottom w:val="0"/>
          <w:divBdr>
            <w:top w:val="none" w:sz="0" w:space="0" w:color="auto"/>
            <w:left w:val="none" w:sz="0" w:space="0" w:color="auto"/>
            <w:bottom w:val="none" w:sz="0" w:space="0" w:color="auto"/>
            <w:right w:val="none" w:sz="0" w:space="0" w:color="auto"/>
          </w:divBdr>
        </w:div>
        <w:div w:id="2065790821">
          <w:marLeft w:val="720"/>
          <w:marRight w:val="0"/>
          <w:marTop w:val="240"/>
          <w:marBottom w:val="0"/>
          <w:divBdr>
            <w:top w:val="none" w:sz="0" w:space="0" w:color="auto"/>
            <w:left w:val="none" w:sz="0" w:space="0" w:color="auto"/>
            <w:bottom w:val="none" w:sz="0" w:space="0" w:color="auto"/>
            <w:right w:val="none" w:sz="0" w:space="0" w:color="auto"/>
          </w:divBdr>
        </w:div>
        <w:div w:id="239485851">
          <w:marLeft w:val="720"/>
          <w:marRight w:val="0"/>
          <w:marTop w:val="240"/>
          <w:marBottom w:val="0"/>
          <w:divBdr>
            <w:top w:val="none" w:sz="0" w:space="0" w:color="auto"/>
            <w:left w:val="none" w:sz="0" w:space="0" w:color="auto"/>
            <w:bottom w:val="none" w:sz="0" w:space="0" w:color="auto"/>
            <w:right w:val="none" w:sz="0" w:space="0" w:color="auto"/>
          </w:divBdr>
        </w:div>
        <w:div w:id="889340348">
          <w:marLeft w:val="720"/>
          <w:marRight w:val="0"/>
          <w:marTop w:val="240"/>
          <w:marBottom w:val="0"/>
          <w:divBdr>
            <w:top w:val="none" w:sz="0" w:space="0" w:color="auto"/>
            <w:left w:val="none" w:sz="0" w:space="0" w:color="auto"/>
            <w:bottom w:val="none" w:sz="0" w:space="0" w:color="auto"/>
            <w:right w:val="none" w:sz="0" w:space="0" w:color="auto"/>
          </w:divBdr>
        </w:div>
        <w:div w:id="90440397">
          <w:marLeft w:val="720"/>
          <w:marRight w:val="0"/>
          <w:marTop w:val="240"/>
          <w:marBottom w:val="0"/>
          <w:divBdr>
            <w:top w:val="none" w:sz="0" w:space="0" w:color="auto"/>
            <w:left w:val="none" w:sz="0" w:space="0" w:color="auto"/>
            <w:bottom w:val="none" w:sz="0" w:space="0" w:color="auto"/>
            <w:right w:val="none" w:sz="0" w:space="0" w:color="auto"/>
          </w:divBdr>
        </w:div>
      </w:divsChild>
    </w:div>
    <w:div w:id="1873613176">
      <w:bodyDiv w:val="1"/>
      <w:marLeft w:val="0"/>
      <w:marRight w:val="0"/>
      <w:marTop w:val="0"/>
      <w:marBottom w:val="0"/>
      <w:divBdr>
        <w:top w:val="none" w:sz="0" w:space="0" w:color="auto"/>
        <w:left w:val="none" w:sz="0" w:space="0" w:color="auto"/>
        <w:bottom w:val="none" w:sz="0" w:space="0" w:color="auto"/>
        <w:right w:val="none" w:sz="0" w:space="0" w:color="auto"/>
      </w:divBdr>
    </w:div>
    <w:div w:id="1920404171">
      <w:bodyDiv w:val="1"/>
      <w:marLeft w:val="0"/>
      <w:marRight w:val="0"/>
      <w:marTop w:val="0"/>
      <w:marBottom w:val="0"/>
      <w:divBdr>
        <w:top w:val="none" w:sz="0" w:space="0" w:color="auto"/>
        <w:left w:val="none" w:sz="0" w:space="0" w:color="auto"/>
        <w:bottom w:val="none" w:sz="0" w:space="0" w:color="auto"/>
        <w:right w:val="none" w:sz="0" w:space="0" w:color="auto"/>
      </w:divBdr>
      <w:divsChild>
        <w:div w:id="1875338811">
          <w:marLeft w:val="533"/>
          <w:marRight w:val="0"/>
          <w:marTop w:val="270"/>
          <w:marBottom w:val="0"/>
          <w:divBdr>
            <w:top w:val="none" w:sz="0" w:space="0" w:color="auto"/>
            <w:left w:val="none" w:sz="0" w:space="0" w:color="auto"/>
            <w:bottom w:val="none" w:sz="0" w:space="0" w:color="auto"/>
            <w:right w:val="none" w:sz="0" w:space="0" w:color="auto"/>
          </w:divBdr>
        </w:div>
        <w:div w:id="999381522">
          <w:marLeft w:val="533"/>
          <w:marRight w:val="0"/>
          <w:marTop w:val="270"/>
          <w:marBottom w:val="0"/>
          <w:divBdr>
            <w:top w:val="none" w:sz="0" w:space="0" w:color="auto"/>
            <w:left w:val="none" w:sz="0" w:space="0" w:color="auto"/>
            <w:bottom w:val="none" w:sz="0" w:space="0" w:color="auto"/>
            <w:right w:val="none" w:sz="0" w:space="0" w:color="auto"/>
          </w:divBdr>
        </w:div>
        <w:div w:id="617175532">
          <w:marLeft w:val="533"/>
          <w:marRight w:val="0"/>
          <w:marTop w:val="270"/>
          <w:marBottom w:val="0"/>
          <w:divBdr>
            <w:top w:val="none" w:sz="0" w:space="0" w:color="auto"/>
            <w:left w:val="none" w:sz="0" w:space="0" w:color="auto"/>
            <w:bottom w:val="none" w:sz="0" w:space="0" w:color="auto"/>
            <w:right w:val="none" w:sz="0" w:space="0" w:color="auto"/>
          </w:divBdr>
        </w:div>
        <w:div w:id="2070612068">
          <w:marLeft w:val="533"/>
          <w:marRight w:val="0"/>
          <w:marTop w:val="270"/>
          <w:marBottom w:val="0"/>
          <w:divBdr>
            <w:top w:val="none" w:sz="0" w:space="0" w:color="auto"/>
            <w:left w:val="none" w:sz="0" w:space="0" w:color="auto"/>
            <w:bottom w:val="none" w:sz="0" w:space="0" w:color="auto"/>
            <w:right w:val="none" w:sz="0" w:space="0" w:color="auto"/>
          </w:divBdr>
        </w:div>
        <w:div w:id="446850579">
          <w:marLeft w:val="533"/>
          <w:marRight w:val="0"/>
          <w:marTop w:val="270"/>
          <w:marBottom w:val="0"/>
          <w:divBdr>
            <w:top w:val="none" w:sz="0" w:space="0" w:color="auto"/>
            <w:left w:val="none" w:sz="0" w:space="0" w:color="auto"/>
            <w:bottom w:val="none" w:sz="0" w:space="0" w:color="auto"/>
            <w:right w:val="none" w:sz="0" w:space="0" w:color="auto"/>
          </w:divBdr>
        </w:div>
        <w:div w:id="1414669027">
          <w:marLeft w:val="533"/>
          <w:marRight w:val="0"/>
          <w:marTop w:val="270"/>
          <w:marBottom w:val="0"/>
          <w:divBdr>
            <w:top w:val="none" w:sz="0" w:space="0" w:color="auto"/>
            <w:left w:val="none" w:sz="0" w:space="0" w:color="auto"/>
            <w:bottom w:val="none" w:sz="0" w:space="0" w:color="auto"/>
            <w:right w:val="none" w:sz="0" w:space="0" w:color="auto"/>
          </w:divBdr>
        </w:div>
      </w:divsChild>
    </w:div>
    <w:div w:id="1941714845">
      <w:bodyDiv w:val="1"/>
      <w:marLeft w:val="0"/>
      <w:marRight w:val="0"/>
      <w:marTop w:val="0"/>
      <w:marBottom w:val="0"/>
      <w:divBdr>
        <w:top w:val="none" w:sz="0" w:space="0" w:color="auto"/>
        <w:left w:val="none" w:sz="0" w:space="0" w:color="auto"/>
        <w:bottom w:val="none" w:sz="0" w:space="0" w:color="auto"/>
        <w:right w:val="none" w:sz="0" w:space="0" w:color="auto"/>
      </w:divBdr>
    </w:div>
    <w:div w:id="1942568123">
      <w:bodyDiv w:val="1"/>
      <w:marLeft w:val="0"/>
      <w:marRight w:val="0"/>
      <w:marTop w:val="0"/>
      <w:marBottom w:val="0"/>
      <w:divBdr>
        <w:top w:val="none" w:sz="0" w:space="0" w:color="auto"/>
        <w:left w:val="none" w:sz="0" w:space="0" w:color="auto"/>
        <w:bottom w:val="none" w:sz="0" w:space="0" w:color="auto"/>
        <w:right w:val="none" w:sz="0" w:space="0" w:color="auto"/>
      </w:divBdr>
    </w:div>
    <w:div w:id="2071609465">
      <w:bodyDiv w:val="1"/>
      <w:marLeft w:val="0"/>
      <w:marRight w:val="0"/>
      <w:marTop w:val="0"/>
      <w:marBottom w:val="0"/>
      <w:divBdr>
        <w:top w:val="none" w:sz="0" w:space="0" w:color="auto"/>
        <w:left w:val="none" w:sz="0" w:space="0" w:color="auto"/>
        <w:bottom w:val="none" w:sz="0" w:space="0" w:color="auto"/>
        <w:right w:val="none" w:sz="0" w:space="0" w:color="auto"/>
      </w:divBdr>
    </w:div>
    <w:div w:id="2092388339">
      <w:bodyDiv w:val="1"/>
      <w:marLeft w:val="0"/>
      <w:marRight w:val="0"/>
      <w:marTop w:val="0"/>
      <w:marBottom w:val="0"/>
      <w:divBdr>
        <w:top w:val="none" w:sz="0" w:space="0" w:color="auto"/>
        <w:left w:val="none" w:sz="0" w:space="0" w:color="auto"/>
        <w:bottom w:val="none" w:sz="0" w:space="0" w:color="auto"/>
        <w:right w:val="none" w:sz="0" w:space="0" w:color="auto"/>
      </w:divBdr>
    </w:div>
    <w:div w:id="211296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605</TotalTime>
  <Pages>6</Pages>
  <Words>2324</Words>
  <Characters>200</Characters>
  <Application>Microsoft Office Word</Application>
  <DocSecurity>0</DocSecurity>
  <Lines>1</Lines>
  <Paragraphs>5</Paragraphs>
  <ScaleCrop>false</ScaleCrop>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Administrator</cp:lastModifiedBy>
  <cp:revision>19</cp:revision>
  <dcterms:created xsi:type="dcterms:W3CDTF">2025-11-02T02:44:00Z</dcterms:created>
  <dcterms:modified xsi:type="dcterms:W3CDTF">2025-11-14T03:12:00Z</dcterms:modified>
</cp:coreProperties>
</file>