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6B7D3" w14:textId="7013393D" w:rsidR="00DB7DE0" w:rsidRPr="00F06A57" w:rsidRDefault="00DB7DE0" w:rsidP="006051F1">
      <w:pPr>
        <w:widowControl/>
        <w:autoSpaceDE w:val="0"/>
        <w:autoSpaceDN w:val="0"/>
        <w:adjustRightInd w:val="0"/>
        <w:spacing w:line="480" w:lineRule="exact"/>
        <w:jc w:val="center"/>
        <w:rPr>
          <w:rFonts w:ascii="宋体" w:hAnsi="宋体" w:cs="阿里巴巴普惠体 R" w:hint="eastAsia"/>
          <w:b/>
          <w:color w:val="002060"/>
          <w:sz w:val="32"/>
          <w:szCs w:val="32"/>
        </w:rPr>
      </w:pPr>
      <w:r w:rsidRPr="00F06A57">
        <w:rPr>
          <w:rFonts w:ascii="宋体" w:hAnsi="宋体" w:cs="阿里巴巴普惠体 R" w:hint="eastAsia"/>
          <w:b/>
          <w:color w:val="1F4E79"/>
          <w:sz w:val="32"/>
          <w:szCs w:val="32"/>
        </w:rPr>
        <w:t>行动学习陪跑营</w:t>
      </w:r>
      <w:r w:rsidR="006051F1" w:rsidRPr="00F06A57">
        <w:rPr>
          <w:rFonts w:ascii="宋体" w:hAnsi="宋体" w:cs="阿里巴巴普惠体 R" w:hint="eastAsia"/>
          <w:b/>
          <w:color w:val="1F4E79"/>
          <w:sz w:val="32"/>
          <w:szCs w:val="32"/>
        </w:rPr>
        <w:t>——</w:t>
      </w:r>
      <w:r w:rsidRPr="00F06A57">
        <w:rPr>
          <w:rFonts w:ascii="宋体" w:hAnsi="宋体" w:cs="阿里巴巴普惠体 R" w:hint="eastAsia"/>
          <w:b/>
          <w:color w:val="1F4E79"/>
          <w:sz w:val="32"/>
          <w:szCs w:val="32"/>
        </w:rPr>
        <w:t>创新思维与问题解决实战训练</w:t>
      </w:r>
    </w:p>
    <w:p w14:paraId="5FF3287B" w14:textId="77777777" w:rsidR="006051F1" w:rsidRPr="006051F1" w:rsidRDefault="006051F1" w:rsidP="006051F1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阿里巴巴普惠体 R" w:hint="eastAsia"/>
          <w:b/>
          <w:color w:val="1F4E79"/>
          <w:sz w:val="24"/>
          <w:szCs w:val="24"/>
        </w:rPr>
      </w:pPr>
    </w:p>
    <w:p w14:paraId="7576EE78" w14:textId="2C58A65E" w:rsidR="00DB7DE0" w:rsidRPr="006051F1" w:rsidRDefault="00DB7DE0" w:rsidP="006051F1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阿里巴巴普惠体 R" w:hint="eastAsia"/>
          <w:b/>
          <w:color w:val="1F4E79"/>
          <w:sz w:val="24"/>
          <w:szCs w:val="24"/>
        </w:rPr>
      </w:pPr>
      <w:r w:rsidRPr="006051F1">
        <w:rPr>
          <w:rFonts w:ascii="宋体" w:hAnsi="宋体" w:cs="阿里巴巴普惠体 R" w:hint="eastAsia"/>
          <w:b/>
          <w:color w:val="1F4E79"/>
          <w:sz w:val="24"/>
          <w:szCs w:val="24"/>
        </w:rPr>
        <w:t>课程背景：</w:t>
      </w:r>
    </w:p>
    <w:p w14:paraId="6EA7631C" w14:textId="77777777" w:rsidR="00DB7DE0" w:rsidRPr="006051F1" w:rsidRDefault="00DB7DE0" w:rsidP="006051F1">
      <w:pPr>
        <w:widowControl/>
        <w:autoSpaceDE w:val="0"/>
        <w:autoSpaceDN w:val="0"/>
        <w:adjustRightInd w:val="0"/>
        <w:spacing w:line="480" w:lineRule="exact"/>
        <w:ind w:firstLineChars="200" w:firstLine="480"/>
        <w:rPr>
          <w:rFonts w:ascii="宋体" w:hAnsi="宋体" w:cs="阿里巴巴普惠体 R" w:hint="eastAsia"/>
          <w:sz w:val="24"/>
          <w:szCs w:val="24"/>
        </w:rPr>
      </w:pPr>
      <w:r w:rsidRPr="006051F1">
        <w:rPr>
          <w:rFonts w:ascii="宋体" w:hAnsi="宋体" w:cs="阿里巴巴普惠体 R" w:hint="eastAsia"/>
          <w:sz w:val="24"/>
          <w:szCs w:val="24"/>
        </w:rPr>
        <w:t>很多企业降本增效一直在实行，但是实际上可能只做到了“降本”，而“增效”并不明显。很多企业虽然洞察到了降本增效这一经营手段，虽然制定了降本增效的目标和计划，虽然持续性地开展降本增效工作：</w:t>
      </w:r>
    </w:p>
    <w:p w14:paraId="26920A35" w14:textId="77777777" w:rsidR="00DB7DE0" w:rsidRPr="006051F1" w:rsidRDefault="00DB7DE0" w:rsidP="006051F1">
      <w:pPr>
        <w:widowControl/>
        <w:spacing w:line="480" w:lineRule="exact"/>
        <w:ind w:firstLineChars="200" w:firstLine="482"/>
        <w:jc w:val="left"/>
        <w:rPr>
          <w:rFonts w:ascii="宋体" w:hAnsi="宋体" w:cs="阿里巴巴普惠体 R" w:hint="eastAsia"/>
          <w:sz w:val="24"/>
          <w:szCs w:val="24"/>
        </w:rPr>
      </w:pPr>
      <w:r w:rsidRPr="006051F1">
        <w:rPr>
          <w:rFonts w:ascii="宋体" w:hAnsi="宋体" w:cs="阿里巴巴普惠体 R" w:hint="eastAsia"/>
          <w:b/>
          <w:bCs/>
          <w:sz w:val="24"/>
          <w:szCs w:val="24"/>
        </w:rPr>
        <w:t>但</w:t>
      </w:r>
      <w:r w:rsidRPr="006051F1">
        <w:rPr>
          <w:rFonts w:ascii="宋体" w:hAnsi="宋体" w:hint="eastAsia"/>
          <w:b/>
          <w:bCs/>
          <w:kern w:val="0"/>
          <w:sz w:val="24"/>
          <w:szCs w:val="24"/>
        </w:rPr>
        <w:t>没有科学地制定与拆解降本的目标</w:t>
      </w:r>
      <w:r w:rsidRPr="006051F1">
        <w:rPr>
          <w:rFonts w:ascii="宋体" w:hAnsi="宋体" w:cs="阿里巴巴普惠体 R" w:hint="eastAsia"/>
          <w:sz w:val="24"/>
          <w:szCs w:val="24"/>
        </w:rPr>
        <w:t>，导致降本增效沦为口号无法推进，</w:t>
      </w:r>
    </w:p>
    <w:p w14:paraId="4B9E4F6C" w14:textId="77777777" w:rsidR="00DB7DE0" w:rsidRPr="006051F1" w:rsidRDefault="00DB7DE0" w:rsidP="006051F1">
      <w:pPr>
        <w:widowControl/>
        <w:spacing w:line="480" w:lineRule="exact"/>
        <w:ind w:firstLineChars="200" w:firstLine="482"/>
        <w:jc w:val="left"/>
        <w:rPr>
          <w:rFonts w:ascii="宋体" w:hAnsi="宋体" w:cs="阿里巴巴普惠体 R" w:hint="eastAsia"/>
          <w:sz w:val="24"/>
          <w:szCs w:val="24"/>
        </w:rPr>
      </w:pPr>
      <w:proofErr w:type="gramStart"/>
      <w:r w:rsidRPr="006051F1">
        <w:rPr>
          <w:rFonts w:ascii="宋体" w:hAnsi="宋体" w:cs="阿里巴巴普惠体 R" w:hint="eastAsia"/>
          <w:b/>
          <w:bCs/>
          <w:sz w:val="24"/>
          <w:szCs w:val="24"/>
        </w:rPr>
        <w:t>但推进</w:t>
      </w:r>
      <w:proofErr w:type="gramEnd"/>
      <w:r w:rsidRPr="006051F1">
        <w:rPr>
          <w:rFonts w:ascii="宋体" w:hAnsi="宋体" w:hint="eastAsia"/>
          <w:b/>
          <w:bCs/>
          <w:kern w:val="0"/>
          <w:sz w:val="24"/>
          <w:szCs w:val="24"/>
        </w:rPr>
        <w:t>过程中部门间没有打通和协同</w:t>
      </w:r>
      <w:r w:rsidRPr="006051F1">
        <w:rPr>
          <w:rFonts w:ascii="宋体" w:hAnsi="宋体" w:cs="阿里巴巴普惠体 R" w:hint="eastAsia"/>
          <w:sz w:val="24"/>
          <w:szCs w:val="24"/>
        </w:rPr>
        <w:t>，</w:t>
      </w:r>
      <w:proofErr w:type="gramStart"/>
      <w:r w:rsidRPr="006051F1">
        <w:rPr>
          <w:rFonts w:ascii="宋体" w:hAnsi="宋体" w:cs="阿里巴巴普惠体 R" w:hint="eastAsia"/>
          <w:sz w:val="24"/>
          <w:szCs w:val="24"/>
        </w:rPr>
        <w:t>导致成效</w:t>
      </w:r>
      <w:proofErr w:type="gramEnd"/>
      <w:r w:rsidRPr="006051F1">
        <w:rPr>
          <w:rFonts w:ascii="宋体" w:hAnsi="宋体" w:cs="阿里巴巴普惠体 R" w:hint="eastAsia"/>
          <w:sz w:val="24"/>
          <w:szCs w:val="24"/>
        </w:rPr>
        <w:t>不明显利润也没有提升，</w:t>
      </w:r>
    </w:p>
    <w:p w14:paraId="1359B69B" w14:textId="7247A9C1" w:rsidR="00DB7DE0" w:rsidRPr="006051F1" w:rsidRDefault="00DB7DE0" w:rsidP="006051F1">
      <w:pPr>
        <w:widowControl/>
        <w:spacing w:line="480" w:lineRule="exact"/>
        <w:ind w:firstLineChars="200" w:firstLine="482"/>
        <w:jc w:val="left"/>
        <w:rPr>
          <w:rFonts w:ascii="宋体" w:hAnsi="宋体" w:cs="阿里巴巴普惠体 R" w:hint="eastAsia"/>
          <w:sz w:val="24"/>
          <w:szCs w:val="24"/>
        </w:rPr>
      </w:pPr>
      <w:r w:rsidRPr="006051F1">
        <w:rPr>
          <w:rFonts w:ascii="宋体" w:hAnsi="宋体" w:cs="阿里巴巴普惠体 R" w:hint="eastAsia"/>
          <w:b/>
          <w:bCs/>
          <w:sz w:val="24"/>
          <w:szCs w:val="24"/>
        </w:rPr>
        <w:t>但没有系统性的框架和工具进行分析</w:t>
      </w:r>
      <w:r w:rsidRPr="006051F1">
        <w:rPr>
          <w:rFonts w:ascii="宋体" w:hAnsi="宋体" w:cs="阿里巴巴普惠体 R" w:hint="eastAsia"/>
          <w:sz w:val="24"/>
          <w:szCs w:val="24"/>
        </w:rPr>
        <w:t>，导致单一的方法低效重复性使用</w:t>
      </w:r>
      <w:r w:rsidRPr="006051F1">
        <w:rPr>
          <w:rFonts w:ascii="宋体" w:hAnsi="宋体" w:hint="eastAsia"/>
          <w:sz w:val="24"/>
          <w:szCs w:val="24"/>
        </w:rPr>
        <w:t>……</w:t>
      </w:r>
    </w:p>
    <w:p w14:paraId="73BF2003" w14:textId="77777777" w:rsidR="00DB7DE0" w:rsidRPr="006051F1" w:rsidRDefault="00DB7DE0" w:rsidP="006051F1">
      <w:pPr>
        <w:widowControl/>
        <w:autoSpaceDE w:val="0"/>
        <w:autoSpaceDN w:val="0"/>
        <w:adjustRightInd w:val="0"/>
        <w:spacing w:line="480" w:lineRule="exact"/>
        <w:ind w:firstLineChars="200" w:firstLine="480"/>
        <w:rPr>
          <w:rFonts w:ascii="宋体" w:hAnsi="宋体" w:cs="Segoe UI" w:hint="eastAsia"/>
          <w:sz w:val="24"/>
          <w:szCs w:val="24"/>
          <w:shd w:val="clear" w:color="auto" w:fill="FDFDFE"/>
        </w:rPr>
      </w:pPr>
      <w:r w:rsidRPr="006051F1">
        <w:rPr>
          <w:rFonts w:ascii="宋体" w:hAnsi="宋体" w:cs="Segoe UI" w:hint="eastAsia"/>
          <w:sz w:val="24"/>
          <w:szCs w:val="24"/>
          <w:shd w:val="clear" w:color="auto" w:fill="FDFDFE"/>
        </w:rPr>
        <w:t>正是基于这样的需求，“行动学习陪跑营——问题分析与解决实战训练”应运而生。本课程从“异常型、追求型和预防型”三类核心问题切入，通过“定义问题what、明确要因why和制定对策how”三个步骤的逐步讲解和互动练习，旨在帮助学员掌握问题分析与解决的核心技能，成为推动问题解决的积极变量。通过本课程的训练，学员将能够更有效地应对工作中的挑战，为企业的发展贡献更大的力量。</w:t>
      </w:r>
    </w:p>
    <w:p w14:paraId="6919FC8E" w14:textId="77777777" w:rsidR="00CB4576" w:rsidRPr="006051F1" w:rsidRDefault="00CB4576" w:rsidP="006051F1">
      <w:pPr>
        <w:widowControl/>
        <w:autoSpaceDE w:val="0"/>
        <w:autoSpaceDN w:val="0"/>
        <w:adjustRightIn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63C0CC7" w14:textId="13E3B772" w:rsidR="00DB7DE0" w:rsidRPr="006051F1" w:rsidRDefault="006051F1" w:rsidP="006051F1">
      <w:pPr>
        <w:widowControl/>
        <w:autoSpaceDE w:val="0"/>
        <w:autoSpaceDN w:val="0"/>
        <w:adjustRightInd w:val="0"/>
        <w:spacing w:line="480" w:lineRule="exact"/>
        <w:rPr>
          <w:rFonts w:ascii="宋体" w:hAnsi="宋体" w:cs="Calibri" w:hint="eastAsia"/>
          <w:b/>
          <w:color w:val="1F4E79"/>
          <w:sz w:val="24"/>
          <w:szCs w:val="24"/>
        </w:rPr>
      </w:pPr>
      <w:r w:rsidRPr="006051F1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BA2449A" wp14:editId="024E60C9">
            <wp:simplePos x="0" y="0"/>
            <wp:positionH relativeFrom="column">
              <wp:posOffset>2539365</wp:posOffset>
            </wp:positionH>
            <wp:positionV relativeFrom="paragraph">
              <wp:posOffset>205740</wp:posOffset>
            </wp:positionV>
            <wp:extent cx="3512820" cy="2202180"/>
            <wp:effectExtent l="0" t="0" r="0" b="0"/>
            <wp:wrapNone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DE0" w:rsidRPr="006051F1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48C2E12B" w14:textId="7231DBF6" w:rsidR="00DB7DE0" w:rsidRPr="006051F1" w:rsidRDefault="00DB7DE0" w:rsidP="006051F1">
      <w:pPr>
        <w:spacing w:line="480" w:lineRule="exact"/>
        <w:rPr>
          <w:rFonts w:ascii="宋体" w:hAnsi="宋体" w:hint="eastAsia"/>
          <w:sz w:val="24"/>
          <w:szCs w:val="24"/>
        </w:rPr>
      </w:pPr>
      <w:r w:rsidRPr="006051F1">
        <w:rPr>
          <w:rFonts w:ascii="宋体" w:hAnsi="宋体" w:hint="eastAsia"/>
          <w:sz w:val="24"/>
          <w:szCs w:val="24"/>
        </w:rPr>
        <w:t>● 培养学员创新思维的意识</w:t>
      </w:r>
    </w:p>
    <w:p w14:paraId="77451545" w14:textId="77777777" w:rsidR="00DB7DE0" w:rsidRPr="006051F1" w:rsidRDefault="00DB7DE0" w:rsidP="006051F1">
      <w:pPr>
        <w:spacing w:line="480" w:lineRule="exact"/>
        <w:rPr>
          <w:rFonts w:ascii="宋体" w:hAnsi="宋体" w:hint="eastAsia"/>
          <w:sz w:val="24"/>
          <w:szCs w:val="24"/>
        </w:rPr>
      </w:pPr>
      <w:r w:rsidRPr="006051F1">
        <w:rPr>
          <w:rFonts w:ascii="宋体" w:hAnsi="宋体" w:hint="eastAsia"/>
          <w:sz w:val="24"/>
          <w:szCs w:val="24"/>
        </w:rPr>
        <w:t>● 精准识别工作中问题类型</w:t>
      </w:r>
    </w:p>
    <w:p w14:paraId="304DF26D" w14:textId="77777777" w:rsidR="00DB7DE0" w:rsidRPr="006051F1" w:rsidRDefault="00DB7DE0" w:rsidP="006051F1">
      <w:pPr>
        <w:spacing w:line="480" w:lineRule="exact"/>
        <w:rPr>
          <w:rFonts w:ascii="宋体" w:hAnsi="宋体" w:hint="eastAsia"/>
          <w:sz w:val="24"/>
          <w:szCs w:val="24"/>
        </w:rPr>
      </w:pPr>
      <w:r w:rsidRPr="006051F1">
        <w:rPr>
          <w:rFonts w:ascii="宋体" w:hAnsi="宋体" w:hint="eastAsia"/>
          <w:sz w:val="24"/>
          <w:szCs w:val="24"/>
        </w:rPr>
        <w:t>● 掌握异常型问题解决技巧</w:t>
      </w:r>
    </w:p>
    <w:p w14:paraId="395A0AE7" w14:textId="77777777" w:rsidR="00DB7DE0" w:rsidRPr="006051F1" w:rsidRDefault="00DB7DE0" w:rsidP="006051F1">
      <w:pPr>
        <w:spacing w:line="480" w:lineRule="exact"/>
        <w:rPr>
          <w:rFonts w:ascii="宋体" w:hAnsi="宋体" w:hint="eastAsia"/>
          <w:sz w:val="24"/>
          <w:szCs w:val="24"/>
        </w:rPr>
      </w:pPr>
      <w:r w:rsidRPr="006051F1">
        <w:rPr>
          <w:rFonts w:ascii="宋体" w:hAnsi="宋体" w:hint="eastAsia"/>
          <w:sz w:val="24"/>
          <w:szCs w:val="24"/>
        </w:rPr>
        <w:t>● 掌握追求型问题解决技巧</w:t>
      </w:r>
    </w:p>
    <w:p w14:paraId="4E610873" w14:textId="77777777" w:rsidR="00DB7DE0" w:rsidRPr="006051F1" w:rsidRDefault="00DB7DE0" w:rsidP="006051F1">
      <w:pPr>
        <w:spacing w:line="480" w:lineRule="exact"/>
        <w:rPr>
          <w:rFonts w:ascii="宋体" w:hAnsi="宋体" w:hint="eastAsia"/>
          <w:sz w:val="24"/>
          <w:szCs w:val="24"/>
        </w:rPr>
      </w:pPr>
      <w:r w:rsidRPr="006051F1">
        <w:rPr>
          <w:rFonts w:ascii="宋体" w:hAnsi="宋体" w:hint="eastAsia"/>
          <w:sz w:val="24"/>
          <w:szCs w:val="24"/>
        </w:rPr>
        <w:t>● 掌握预防型问题解决技巧</w:t>
      </w:r>
    </w:p>
    <w:p w14:paraId="40579AB5" w14:textId="77777777" w:rsidR="00CB4576" w:rsidRPr="006051F1" w:rsidRDefault="00CB4576" w:rsidP="006051F1">
      <w:pPr>
        <w:spacing w:line="480" w:lineRule="exact"/>
        <w:rPr>
          <w:rFonts w:ascii="宋体" w:hAnsi="宋体" w:cs="Arial" w:hint="eastAsia"/>
          <w:b/>
          <w:color w:val="1F4E79"/>
          <w:sz w:val="24"/>
          <w:szCs w:val="24"/>
        </w:rPr>
      </w:pPr>
    </w:p>
    <w:p w14:paraId="7B8DF705" w14:textId="24FAB0A6" w:rsidR="00DB7DE0" w:rsidRPr="006051F1" w:rsidRDefault="00DB7DE0" w:rsidP="006051F1">
      <w:pPr>
        <w:spacing w:line="480" w:lineRule="exact"/>
        <w:rPr>
          <w:rFonts w:ascii="宋体" w:hAnsi="宋体" w:cs="Arial" w:hint="eastAsia"/>
          <w:b/>
          <w:color w:val="1F4E79"/>
          <w:sz w:val="24"/>
          <w:szCs w:val="24"/>
        </w:rPr>
      </w:pPr>
      <w:r w:rsidRPr="006051F1">
        <w:rPr>
          <w:rFonts w:ascii="宋体" w:hAnsi="宋体" w:cs="Arial" w:hint="eastAsia"/>
          <w:b/>
          <w:color w:val="1F4E79"/>
          <w:sz w:val="24"/>
          <w:szCs w:val="24"/>
        </w:rPr>
        <w:t>课程时间：</w:t>
      </w:r>
      <w:r w:rsidRPr="006051F1">
        <w:rPr>
          <w:rFonts w:ascii="宋体" w:hAnsi="宋体" w:hint="eastAsia"/>
          <w:sz w:val="24"/>
          <w:szCs w:val="24"/>
        </w:rPr>
        <w:t>2天，6小时/天</w:t>
      </w:r>
    </w:p>
    <w:p w14:paraId="104A7374" w14:textId="77777777" w:rsidR="00DB7DE0" w:rsidRPr="006051F1" w:rsidRDefault="00DB7DE0" w:rsidP="006051F1">
      <w:pPr>
        <w:spacing w:line="480" w:lineRule="exact"/>
        <w:rPr>
          <w:rFonts w:ascii="宋体" w:hAnsi="宋体" w:cs="Calibri" w:hint="eastAsia"/>
          <w:sz w:val="24"/>
          <w:szCs w:val="24"/>
        </w:rPr>
      </w:pPr>
      <w:r w:rsidRPr="006051F1">
        <w:rPr>
          <w:rFonts w:ascii="宋体" w:hAnsi="宋体" w:cs="Arial" w:hint="eastAsia"/>
          <w:b/>
          <w:color w:val="1F4E79"/>
          <w:sz w:val="24"/>
          <w:szCs w:val="24"/>
        </w:rPr>
        <w:t>课程对象：</w:t>
      </w:r>
      <w:r w:rsidRPr="006051F1">
        <w:rPr>
          <w:rFonts w:ascii="宋体" w:hAnsi="宋体" w:hint="eastAsia"/>
          <w:sz w:val="24"/>
          <w:szCs w:val="24"/>
        </w:rPr>
        <w:t>管理者或员工</w:t>
      </w:r>
    </w:p>
    <w:p w14:paraId="133BEDB4" w14:textId="4BE7B2B8" w:rsidR="00DB7DE0" w:rsidRPr="006051F1" w:rsidRDefault="00DB7DE0" w:rsidP="006051F1">
      <w:pPr>
        <w:spacing w:line="480" w:lineRule="exact"/>
        <w:rPr>
          <w:rFonts w:ascii="宋体" w:hAnsi="宋体" w:hint="eastAsia"/>
          <w:color w:val="1F4E79"/>
          <w:sz w:val="24"/>
          <w:szCs w:val="24"/>
        </w:rPr>
      </w:pPr>
      <w:r w:rsidRPr="006051F1">
        <w:rPr>
          <w:rFonts w:ascii="宋体" w:hAnsi="宋体" w:cs="Arial" w:hint="eastAsia"/>
          <w:b/>
          <w:color w:val="1F4E79"/>
          <w:sz w:val="24"/>
          <w:szCs w:val="24"/>
        </w:rPr>
        <w:t>课程</w:t>
      </w:r>
      <w:r w:rsidR="00CB4576" w:rsidRPr="006051F1">
        <w:rPr>
          <w:rFonts w:ascii="宋体" w:hAnsi="宋体" w:cs="Arial" w:hint="eastAsia"/>
          <w:b/>
          <w:color w:val="1F4E79"/>
          <w:sz w:val="24"/>
          <w:szCs w:val="24"/>
        </w:rPr>
        <w:t>方式</w:t>
      </w:r>
      <w:r w:rsidRPr="006051F1">
        <w:rPr>
          <w:rFonts w:ascii="宋体" w:hAnsi="宋体" w:cs="Arial" w:hint="eastAsia"/>
          <w:b/>
          <w:color w:val="1F4E79"/>
          <w:sz w:val="24"/>
          <w:szCs w:val="24"/>
        </w:rPr>
        <w:t>：</w:t>
      </w:r>
    </w:p>
    <w:p w14:paraId="7D1ACD95" w14:textId="77777777" w:rsidR="00DB7DE0" w:rsidRPr="006051F1" w:rsidRDefault="00DB7DE0" w:rsidP="006051F1">
      <w:pPr>
        <w:shd w:val="clear" w:color="auto" w:fill="FDFDFE"/>
        <w:spacing w:line="480" w:lineRule="exact"/>
        <w:rPr>
          <w:rFonts w:ascii="宋体" w:hAnsi="宋体" w:cs="Segoe UI" w:hint="eastAsia"/>
          <w:kern w:val="0"/>
          <w:sz w:val="24"/>
          <w:szCs w:val="24"/>
        </w:rPr>
      </w:pPr>
      <w:r w:rsidRPr="006051F1">
        <w:rPr>
          <w:rFonts w:ascii="宋体" w:hAnsi="宋体" w:cs="Segoe UI" w:hint="eastAsia"/>
          <w:b/>
          <w:bCs/>
          <w:sz w:val="24"/>
          <w:szCs w:val="24"/>
        </w:rPr>
        <w:t>实战导向的课程设计</w:t>
      </w:r>
      <w:r w:rsidRPr="006051F1">
        <w:rPr>
          <w:rFonts w:ascii="宋体" w:hAnsi="宋体" w:cs="Segoe UI" w:hint="eastAsia"/>
          <w:sz w:val="24"/>
          <w:szCs w:val="24"/>
        </w:rPr>
        <w:t>：本课程高度注重实用性，通过引领学员参与现场实践操作，确保他们能够真正掌握行动学习的有效方法与技巧。</w:t>
      </w:r>
    </w:p>
    <w:p w14:paraId="084DBA01" w14:textId="77777777" w:rsidR="00DB7DE0" w:rsidRPr="006051F1" w:rsidRDefault="00DB7DE0" w:rsidP="006051F1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6051F1">
        <w:rPr>
          <w:rFonts w:ascii="宋体" w:hAnsi="宋体" w:cs="Segoe UI" w:hint="eastAsia"/>
          <w:b/>
          <w:bCs/>
          <w:sz w:val="24"/>
          <w:szCs w:val="24"/>
        </w:rPr>
        <w:t>全方位的沉浸式教学</w:t>
      </w:r>
      <w:r w:rsidRPr="006051F1">
        <w:rPr>
          <w:rFonts w:ascii="宋体" w:hAnsi="宋体" w:cs="Segoe UI" w:hint="eastAsia"/>
          <w:sz w:val="24"/>
          <w:szCs w:val="24"/>
        </w:rPr>
        <w:t>：结合丰富</w:t>
      </w:r>
      <w:proofErr w:type="gramStart"/>
      <w:r w:rsidRPr="006051F1">
        <w:rPr>
          <w:rFonts w:ascii="宋体" w:hAnsi="宋体" w:cs="Segoe UI" w:hint="eastAsia"/>
          <w:sz w:val="24"/>
          <w:szCs w:val="24"/>
        </w:rPr>
        <w:t>的职场案例</w:t>
      </w:r>
      <w:proofErr w:type="gramEnd"/>
      <w:r w:rsidRPr="006051F1">
        <w:rPr>
          <w:rFonts w:ascii="宋体" w:hAnsi="宋体" w:cs="Segoe UI" w:hint="eastAsia"/>
          <w:sz w:val="24"/>
          <w:szCs w:val="24"/>
        </w:rPr>
        <w:t>、引人入胜的故事叙述、直观的视频展示以及互动性强的游戏环节，为学员打造了一个从视觉、听觉到触觉全方位沉浸的学习环境。</w:t>
      </w:r>
    </w:p>
    <w:p w14:paraId="28E568FE" w14:textId="77777777" w:rsidR="00DB7DE0" w:rsidRPr="006051F1" w:rsidRDefault="00DB7DE0" w:rsidP="006051F1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6051F1">
        <w:rPr>
          <w:rFonts w:ascii="宋体" w:hAnsi="宋体" w:cs="Segoe UI" w:hint="eastAsia"/>
          <w:b/>
          <w:bCs/>
          <w:sz w:val="24"/>
          <w:szCs w:val="24"/>
        </w:rPr>
        <w:t>灵活多样的教学形式</w:t>
      </w:r>
      <w:r w:rsidRPr="006051F1">
        <w:rPr>
          <w:rFonts w:ascii="宋体" w:hAnsi="宋体" w:cs="Segoe UI" w:hint="eastAsia"/>
          <w:sz w:val="24"/>
          <w:szCs w:val="24"/>
        </w:rPr>
        <w:t>：课程采用理论学习、案例深入讨论、角色扮演体验、游戏互动参与以</w:t>
      </w:r>
      <w:r w:rsidRPr="006051F1">
        <w:rPr>
          <w:rFonts w:ascii="宋体" w:hAnsi="宋体" w:cs="Segoe UI" w:hint="eastAsia"/>
          <w:sz w:val="24"/>
          <w:szCs w:val="24"/>
        </w:rPr>
        <w:lastRenderedPageBreak/>
        <w:t>及故事情境代入等多种教学形式，营造出一个轻松愉悦的学习氛围。</w:t>
      </w:r>
    </w:p>
    <w:p w14:paraId="03F9ADB2" w14:textId="77777777" w:rsidR="00DB7DE0" w:rsidRPr="006051F1" w:rsidRDefault="00DB7DE0" w:rsidP="006051F1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6051F1">
        <w:rPr>
          <w:rFonts w:ascii="宋体" w:hAnsi="宋体" w:cs="Segoe UI" w:hint="eastAsia"/>
          <w:b/>
          <w:bCs/>
          <w:sz w:val="24"/>
          <w:szCs w:val="24"/>
        </w:rPr>
        <w:t>现场演练与精准引导</w:t>
      </w:r>
      <w:r w:rsidRPr="006051F1">
        <w:rPr>
          <w:rFonts w:ascii="宋体" w:hAnsi="宋体" w:cs="Segoe UI" w:hint="eastAsia"/>
          <w:sz w:val="24"/>
          <w:szCs w:val="24"/>
        </w:rPr>
        <w:t>：通过现场演练环节，课程鼓励学员积极发现并直面问题。同时，讲师将提供精确的引导和反馈，帮助学员将所学知识转化为实际操作能力。</w:t>
      </w:r>
    </w:p>
    <w:p w14:paraId="1C893BD7" w14:textId="77777777" w:rsidR="00DB7DE0" w:rsidRPr="006051F1" w:rsidRDefault="00DB7DE0" w:rsidP="00CB4576">
      <w:pPr>
        <w:shd w:val="clear" w:color="auto" w:fill="FDFDFE"/>
        <w:spacing w:line="520" w:lineRule="exact"/>
        <w:rPr>
          <w:rFonts w:ascii="微软雅黑" w:eastAsia="微软雅黑" w:hAnsi="微软雅黑" w:cs="Segoe UI" w:hint="eastAsia"/>
          <w:b/>
          <w:bCs/>
          <w:sz w:val="24"/>
          <w:szCs w:val="24"/>
        </w:rPr>
      </w:pPr>
    </w:p>
    <w:p w14:paraId="54A9F8C9" w14:textId="77777777" w:rsidR="00D52A73" w:rsidRPr="00D52A73" w:rsidRDefault="00D52A73" w:rsidP="00D52A73">
      <w:pPr>
        <w:shd w:val="clear" w:color="auto" w:fill="FDFDFE"/>
        <w:spacing w:line="480" w:lineRule="exact"/>
        <w:jc w:val="center"/>
        <w:rPr>
          <w:rFonts w:ascii="宋体" w:hAnsi="宋体" w:cs="Segoe UI" w:hint="eastAsia"/>
          <w:b/>
          <w:bCs/>
          <w:color w:val="1F4E79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1F4E79"/>
          <w:sz w:val="24"/>
          <w:szCs w:val="24"/>
        </w:rPr>
        <w:t>课程大纲</w:t>
      </w:r>
    </w:p>
    <w:p w14:paraId="17BA2C36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color w:val="1F4E79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1F4E79"/>
          <w:sz w:val="24"/>
          <w:szCs w:val="24"/>
        </w:rPr>
        <w:t>第一讲：问题分析</w:t>
      </w:r>
    </w:p>
    <w:p w14:paraId="5C3ECA63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color w:val="C45911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C45911"/>
          <w:sz w:val="24"/>
          <w:szCs w:val="24"/>
        </w:rPr>
        <w:t>一、树立问题意识</w:t>
      </w:r>
    </w:p>
    <w:p w14:paraId="6FE72FB3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1. 卓越员工从提升效率开始</w:t>
      </w:r>
    </w:p>
    <w:p w14:paraId="131DC9E9" w14:textId="4767EA7E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成本目标：资源投入最小化</w:t>
      </w:r>
    </w:p>
    <w:p w14:paraId="78D7A810" w14:textId="0C3005E8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效果目标：成果产出最大化</w:t>
      </w:r>
    </w:p>
    <w:p w14:paraId="04576567" w14:textId="46DBD322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3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效率目标：人</w:t>
      </w:r>
      <w:proofErr w:type="gramStart"/>
      <w:r w:rsidRPr="00D52A73">
        <w:rPr>
          <w:rFonts w:ascii="宋体" w:hAnsi="宋体" w:cs="Segoe UI" w:hint="eastAsia"/>
          <w:sz w:val="24"/>
          <w:szCs w:val="24"/>
        </w:rPr>
        <w:t>效指标</w:t>
      </w:r>
      <w:proofErr w:type="gramEnd"/>
      <w:r w:rsidRPr="00D52A73">
        <w:rPr>
          <w:rFonts w:ascii="宋体" w:hAnsi="宋体" w:cs="Segoe UI" w:hint="eastAsia"/>
          <w:sz w:val="24"/>
          <w:szCs w:val="24"/>
        </w:rPr>
        <w:t>最大化</w:t>
      </w:r>
    </w:p>
    <w:p w14:paraId="27D9D000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2. 提升效率从解决问题开始</w:t>
      </w:r>
    </w:p>
    <w:p w14:paraId="6A0D5096" w14:textId="73AE4C70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工作就是许多问题分析与解决的过程！</w:t>
      </w:r>
    </w:p>
    <w:p w14:paraId="1BD97A5D" w14:textId="14506B7A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问题解决能力是衡量员工的关键标准！</w:t>
      </w:r>
    </w:p>
    <w:p w14:paraId="0137FC88" w14:textId="38C59F45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3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让自己成为推动问题解决的积极变量！</w:t>
      </w:r>
    </w:p>
    <w:p w14:paraId="5BDFB077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课程讨论：</w:t>
      </w:r>
      <w:r w:rsidRPr="00D52A73">
        <w:rPr>
          <w:rFonts w:ascii="宋体" w:hAnsi="宋体" w:cs="Segoe UI" w:hint="eastAsia"/>
          <w:sz w:val="24"/>
          <w:szCs w:val="24"/>
        </w:rPr>
        <w:t>各小组提出自己工作中的困扰问题（2-3个/组）</w:t>
      </w:r>
    </w:p>
    <w:p w14:paraId="2F81B4E0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color w:val="C45911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C45911"/>
          <w:sz w:val="24"/>
          <w:szCs w:val="24"/>
        </w:rPr>
        <w:t>二、认识问题本质</w:t>
      </w:r>
    </w:p>
    <w:p w14:paraId="1E04CD0B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1. 分析真实差距</w:t>
      </w:r>
    </w:p>
    <w:p w14:paraId="393AE667" w14:textId="7EFB14EE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 xml:space="preserve">找到差距 </w:t>
      </w:r>
    </w:p>
    <w:p w14:paraId="23A5DB3B" w14:textId="33D9ABC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纠正差距</w:t>
      </w:r>
    </w:p>
    <w:p w14:paraId="2CD829CC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课堂讨论：</w:t>
      </w:r>
      <w:r w:rsidRPr="00D52A73">
        <w:rPr>
          <w:rFonts w:ascii="宋体" w:hAnsi="宋体" w:cs="Segoe UI" w:hint="eastAsia"/>
          <w:sz w:val="24"/>
          <w:szCs w:val="24"/>
        </w:rPr>
        <w:t>差距在哪里？</w:t>
      </w:r>
    </w:p>
    <w:p w14:paraId="7BC835E5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2. 精准定义问题</w:t>
      </w:r>
    </w:p>
    <w:p w14:paraId="4AC89AA3" w14:textId="4DF5CC60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定义理想状况</w:t>
      </w:r>
    </w:p>
    <w:p w14:paraId="0CE13037" w14:textId="64066E30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描述实际状况</w:t>
      </w:r>
    </w:p>
    <w:p w14:paraId="36036F05" w14:textId="49D5BDD4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3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进行</w:t>
      </w:r>
      <w:proofErr w:type="gramStart"/>
      <w:r w:rsidRPr="00D52A73">
        <w:rPr>
          <w:rFonts w:ascii="宋体" w:hAnsi="宋体" w:cs="Segoe UI" w:hint="eastAsia"/>
          <w:sz w:val="24"/>
          <w:szCs w:val="24"/>
        </w:rPr>
        <w:t>异常六问</w:t>
      </w:r>
      <w:proofErr w:type="gramEnd"/>
    </w:p>
    <w:p w14:paraId="3CC6DFC5" w14:textId="63BB3C83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4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评估真实差距</w:t>
      </w:r>
    </w:p>
    <w:p w14:paraId="348350F3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案例学习：</w:t>
      </w:r>
      <w:r w:rsidRPr="00D52A73">
        <w:rPr>
          <w:rFonts w:ascii="宋体" w:hAnsi="宋体" w:cs="Segoe UI" w:hint="eastAsia"/>
          <w:sz w:val="24"/>
          <w:szCs w:val="24"/>
        </w:rPr>
        <w:t>某新能源汽车公司问题定义</w:t>
      </w:r>
    </w:p>
    <w:p w14:paraId="2CC53F96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课堂练习：</w:t>
      </w:r>
      <w:r w:rsidRPr="00D52A73">
        <w:rPr>
          <w:rFonts w:ascii="宋体" w:hAnsi="宋体" w:cs="Segoe UI" w:hint="eastAsia"/>
          <w:sz w:val="24"/>
          <w:szCs w:val="24"/>
        </w:rPr>
        <w:t>各小组精准定义问题</w:t>
      </w:r>
    </w:p>
    <w:p w14:paraId="26253802" w14:textId="666B213C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3. 精准对症下药</w:t>
      </w:r>
    </w:p>
    <w:p w14:paraId="7CE26862" w14:textId="4DF74721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异常型问题</w:t>
      </w:r>
      <w:r w:rsidR="005214F6">
        <w:rPr>
          <w:rFonts w:ascii="宋体" w:hAnsi="宋体" w:cs="Segoe UI" w:hint="eastAsia"/>
          <w:sz w:val="24"/>
          <w:szCs w:val="24"/>
        </w:rPr>
        <w:t>：</w:t>
      </w:r>
      <w:r w:rsidRPr="00D52A73">
        <w:rPr>
          <w:rFonts w:ascii="宋体" w:hAnsi="宋体" w:cs="Segoe UI" w:hint="eastAsia"/>
          <w:sz w:val="24"/>
          <w:szCs w:val="24"/>
        </w:rPr>
        <w:t>找根因定对策</w:t>
      </w:r>
    </w:p>
    <w:p w14:paraId="14CB78A2" w14:textId="54F52D93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lastRenderedPageBreak/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预防型问题</w:t>
      </w:r>
      <w:r w:rsidR="005214F6">
        <w:rPr>
          <w:rFonts w:ascii="宋体" w:hAnsi="宋体" w:cs="Segoe UI" w:hint="eastAsia"/>
          <w:sz w:val="24"/>
          <w:szCs w:val="24"/>
        </w:rPr>
        <w:t>：</w:t>
      </w:r>
      <w:r w:rsidRPr="00D52A73">
        <w:rPr>
          <w:rFonts w:ascii="宋体" w:hAnsi="宋体" w:cs="Segoe UI" w:hint="eastAsia"/>
          <w:sz w:val="24"/>
          <w:szCs w:val="24"/>
        </w:rPr>
        <w:t>找诱因定对策</w:t>
      </w:r>
    </w:p>
    <w:p w14:paraId="5CDF8A3C" w14:textId="6E5708E4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3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追求型问题</w:t>
      </w:r>
      <w:r w:rsidR="005214F6">
        <w:rPr>
          <w:rFonts w:ascii="宋体" w:hAnsi="宋体" w:cs="Segoe UI" w:hint="eastAsia"/>
          <w:sz w:val="24"/>
          <w:szCs w:val="24"/>
        </w:rPr>
        <w:t>：</w:t>
      </w:r>
      <w:r w:rsidRPr="00D52A73">
        <w:rPr>
          <w:rFonts w:ascii="宋体" w:hAnsi="宋体" w:cs="Segoe UI" w:hint="eastAsia"/>
          <w:sz w:val="24"/>
          <w:szCs w:val="24"/>
        </w:rPr>
        <w:t>找成因定对策</w:t>
      </w:r>
    </w:p>
    <w:p w14:paraId="352B9B7E" w14:textId="00E46EF9" w:rsidR="00DB7DE0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案例学习：</w:t>
      </w:r>
      <w:r w:rsidRPr="00D52A73">
        <w:rPr>
          <w:rFonts w:ascii="宋体" w:hAnsi="宋体" w:cs="Segoe UI" w:hint="eastAsia"/>
          <w:sz w:val="24"/>
          <w:szCs w:val="24"/>
        </w:rPr>
        <w:t>老妇人与泰勒</w:t>
      </w:r>
    </w:p>
    <w:p w14:paraId="0B9FEF47" w14:textId="5FD025F5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</w:p>
    <w:p w14:paraId="71D8227C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color w:val="1F4E79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1F4E79"/>
          <w:sz w:val="24"/>
          <w:szCs w:val="24"/>
        </w:rPr>
        <w:t>第二讲：问题解决</w:t>
      </w:r>
    </w:p>
    <w:p w14:paraId="0BAFEAFB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color w:val="C45911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C45911"/>
          <w:sz w:val="24"/>
          <w:szCs w:val="24"/>
        </w:rPr>
        <w:t>一、异常型问题</w:t>
      </w:r>
    </w:p>
    <w:p w14:paraId="76D66371" w14:textId="2F227F84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/>
          <w:sz w:val="24"/>
          <w:szCs w:val="24"/>
        </w:rPr>
        <w:t>1</w:t>
      </w:r>
      <w:r w:rsidR="00DB7DE0">
        <w:rPr>
          <w:rFonts w:ascii="宋体" w:hAnsi="宋体" w:cs="Segoe UI"/>
          <w:sz w:val="24"/>
          <w:szCs w:val="24"/>
        </w:rPr>
        <w:t xml:space="preserve">. </w:t>
      </w:r>
      <w:r w:rsidRPr="00D52A73">
        <w:rPr>
          <w:rFonts w:ascii="宋体" w:hAnsi="宋体" w:cs="Segoe UI"/>
          <w:sz w:val="24"/>
          <w:szCs w:val="24"/>
        </w:rPr>
        <w:t>5W2H</w:t>
      </w:r>
    </w:p>
    <w:p w14:paraId="19B1D21A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课程练习：</w:t>
      </w:r>
      <w:r w:rsidRPr="00D52A73">
        <w:rPr>
          <w:rFonts w:ascii="宋体" w:hAnsi="宋体" w:cs="Segoe UI" w:hint="eastAsia"/>
          <w:sz w:val="24"/>
          <w:szCs w:val="24"/>
        </w:rPr>
        <w:t>NP1产品的手工码错位</w:t>
      </w:r>
    </w:p>
    <w:p w14:paraId="55D5E039" w14:textId="057A3750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/>
          <w:b/>
          <w:bCs/>
          <w:sz w:val="24"/>
          <w:szCs w:val="24"/>
        </w:rPr>
        <w:t>2</w:t>
      </w:r>
      <w:r w:rsidR="00DB7DE0">
        <w:rPr>
          <w:rFonts w:ascii="宋体" w:hAnsi="宋体" w:cs="Segoe UI"/>
          <w:b/>
          <w:bCs/>
          <w:sz w:val="24"/>
          <w:szCs w:val="24"/>
        </w:rPr>
        <w:t xml:space="preserve">. </w:t>
      </w:r>
      <w:r w:rsidRPr="00D52A73">
        <w:rPr>
          <w:rFonts w:ascii="宋体" w:hAnsi="宋体" w:cs="Segoe UI"/>
          <w:b/>
          <w:bCs/>
          <w:sz w:val="24"/>
          <w:szCs w:val="24"/>
        </w:rPr>
        <w:t>Why-Why</w:t>
      </w:r>
    </w:p>
    <w:p w14:paraId="0907CE11" w14:textId="3F94F6BD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应用状态入手</w:t>
      </w:r>
    </w:p>
    <w:p w14:paraId="0B79101C" w14:textId="0469CB19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原理原则解析</w:t>
      </w:r>
    </w:p>
    <w:p w14:paraId="3E6BC2E9" w14:textId="2BE22CD4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/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4B2EBF88" wp14:editId="0B608094">
            <wp:simplePos x="0" y="0"/>
            <wp:positionH relativeFrom="column">
              <wp:posOffset>3177540</wp:posOffset>
            </wp:positionH>
            <wp:positionV relativeFrom="paragraph">
              <wp:posOffset>288290</wp:posOffset>
            </wp:positionV>
            <wp:extent cx="2973705" cy="2660015"/>
            <wp:effectExtent l="0" t="0" r="0" b="0"/>
            <wp:wrapNone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A73">
        <w:rPr>
          <w:rFonts w:ascii="宋体" w:hAnsi="宋体" w:cs="Segoe UI" w:hint="eastAsia"/>
          <w:b/>
          <w:bCs/>
          <w:sz w:val="24"/>
          <w:szCs w:val="24"/>
        </w:rPr>
        <w:t>案例讨论：</w:t>
      </w:r>
      <w:r w:rsidRPr="00D52A73">
        <w:rPr>
          <w:rFonts w:ascii="宋体" w:hAnsi="宋体" w:cs="Segoe UI" w:hint="eastAsia"/>
          <w:sz w:val="24"/>
          <w:szCs w:val="24"/>
        </w:rPr>
        <w:t>为什么地上有油？</w:t>
      </w:r>
    </w:p>
    <w:p w14:paraId="47213C16" w14:textId="4D575EF1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课程讨论：</w:t>
      </w:r>
      <w:r w:rsidRPr="00D52A73">
        <w:rPr>
          <w:rFonts w:ascii="宋体" w:hAnsi="宋体" w:cs="Segoe UI" w:hint="eastAsia"/>
          <w:sz w:val="24"/>
          <w:szCs w:val="24"/>
        </w:rPr>
        <w:t>找不到真正对策的原因</w:t>
      </w:r>
    </w:p>
    <w:p w14:paraId="610AF0DB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课程练习：</w:t>
      </w:r>
      <w:r w:rsidRPr="00D52A73">
        <w:rPr>
          <w:rFonts w:ascii="宋体" w:hAnsi="宋体" w:cs="Segoe UI" w:hint="eastAsia"/>
          <w:sz w:val="24"/>
          <w:szCs w:val="24"/>
        </w:rPr>
        <w:t>A右脸黑了</w:t>
      </w:r>
    </w:p>
    <w:p w14:paraId="7BC6EBBB" w14:textId="3072E028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3</w:t>
      </w:r>
      <w:r w:rsidR="00DB7DE0">
        <w:rPr>
          <w:rFonts w:ascii="宋体" w:hAnsi="宋体" w:cs="Segoe UI" w:hint="eastAsia"/>
          <w:sz w:val="24"/>
          <w:szCs w:val="24"/>
        </w:rPr>
        <w:t xml:space="preserve">. </w:t>
      </w:r>
      <w:r w:rsidRPr="00D52A73">
        <w:rPr>
          <w:rFonts w:ascii="宋体" w:hAnsi="宋体" w:cs="Segoe UI" w:hint="eastAsia"/>
          <w:sz w:val="24"/>
          <w:szCs w:val="24"/>
        </w:rPr>
        <w:t>鱼骨图</w:t>
      </w:r>
    </w:p>
    <w:p w14:paraId="194E4D89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课程练习：</w:t>
      </w:r>
      <w:r w:rsidRPr="00D52A73">
        <w:rPr>
          <w:rFonts w:ascii="宋体" w:hAnsi="宋体" w:cs="Segoe UI" w:hint="eastAsia"/>
          <w:sz w:val="24"/>
          <w:szCs w:val="24"/>
        </w:rPr>
        <w:t>车棚顶角出现凹痕</w:t>
      </w:r>
    </w:p>
    <w:p w14:paraId="6C014A1F" w14:textId="33E0A55A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4</w:t>
      </w:r>
      <w:r w:rsidR="00DB7DE0">
        <w:rPr>
          <w:rFonts w:ascii="宋体" w:hAnsi="宋体" w:cs="Segoe UI" w:hint="eastAsia"/>
          <w:sz w:val="24"/>
          <w:szCs w:val="24"/>
        </w:rPr>
        <w:t xml:space="preserve">. </w:t>
      </w:r>
      <w:r w:rsidRPr="00D52A73">
        <w:rPr>
          <w:rFonts w:ascii="宋体" w:hAnsi="宋体" w:cs="Segoe UI" w:hint="eastAsia"/>
          <w:sz w:val="24"/>
          <w:szCs w:val="24"/>
        </w:rPr>
        <w:t>系统层次图</w:t>
      </w:r>
    </w:p>
    <w:p w14:paraId="088580CD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课程练习：</w:t>
      </w:r>
      <w:r w:rsidRPr="00D52A73">
        <w:rPr>
          <w:rFonts w:ascii="宋体" w:hAnsi="宋体" w:cs="Segoe UI" w:hint="eastAsia"/>
          <w:sz w:val="24"/>
          <w:szCs w:val="24"/>
        </w:rPr>
        <w:t>螺栓</w:t>
      </w:r>
      <w:proofErr w:type="gramStart"/>
      <w:r w:rsidRPr="00D52A73">
        <w:rPr>
          <w:rFonts w:ascii="宋体" w:hAnsi="宋体" w:cs="Segoe UI" w:hint="eastAsia"/>
          <w:sz w:val="24"/>
          <w:szCs w:val="24"/>
        </w:rPr>
        <w:t>拧</w:t>
      </w:r>
      <w:proofErr w:type="gramEnd"/>
      <w:r w:rsidRPr="00D52A73">
        <w:rPr>
          <w:rFonts w:ascii="宋体" w:hAnsi="宋体" w:cs="Segoe UI" w:hint="eastAsia"/>
          <w:sz w:val="24"/>
          <w:szCs w:val="24"/>
        </w:rPr>
        <w:t>不动</w:t>
      </w:r>
    </w:p>
    <w:p w14:paraId="04AADD91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本章工具：</w:t>
      </w:r>
      <w:r w:rsidRPr="00D52A73">
        <w:rPr>
          <w:rFonts w:ascii="宋体" w:hAnsi="宋体" w:cs="Segoe UI" w:hint="eastAsia"/>
          <w:sz w:val="24"/>
          <w:szCs w:val="24"/>
        </w:rPr>
        <w:t>5-Why/5W2H/鱼骨图</w:t>
      </w:r>
    </w:p>
    <w:p w14:paraId="2A02B3C8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color w:val="C45911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C45911"/>
          <w:sz w:val="24"/>
          <w:szCs w:val="24"/>
        </w:rPr>
        <w:t>二、追求型问题</w:t>
      </w:r>
    </w:p>
    <w:p w14:paraId="44B7CAA9" w14:textId="0BF40C98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1</w:t>
      </w:r>
      <w:r w:rsidR="00DB7DE0">
        <w:rPr>
          <w:rFonts w:ascii="宋体" w:hAnsi="宋体" w:cs="Segoe UI" w:hint="eastAsia"/>
          <w:b/>
          <w:bCs/>
          <w:sz w:val="24"/>
          <w:szCs w:val="24"/>
        </w:rPr>
        <w:t xml:space="preserve">. </w:t>
      </w:r>
      <w:r w:rsidRPr="00D52A73">
        <w:rPr>
          <w:rFonts w:ascii="宋体" w:hAnsi="宋体" w:cs="Segoe UI" w:hint="eastAsia"/>
          <w:b/>
          <w:bCs/>
          <w:sz w:val="24"/>
          <w:szCs w:val="24"/>
        </w:rPr>
        <w:t>制定目标</w:t>
      </w:r>
    </w:p>
    <w:p w14:paraId="59E6886A" w14:textId="015AE064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具体的</w:t>
      </w:r>
      <w:r w:rsidR="005214F6">
        <w:rPr>
          <w:rFonts w:ascii="宋体" w:hAnsi="宋体" w:cs="Segoe UI" w:hint="eastAsia"/>
          <w:sz w:val="24"/>
          <w:szCs w:val="24"/>
        </w:rPr>
        <w:t>（</w:t>
      </w:r>
      <w:r w:rsidRPr="00D52A73">
        <w:rPr>
          <w:rFonts w:ascii="宋体" w:hAnsi="宋体" w:cs="Segoe UI" w:hint="eastAsia"/>
          <w:sz w:val="24"/>
          <w:szCs w:val="24"/>
        </w:rPr>
        <w:t>S</w:t>
      </w:r>
      <w:r w:rsidR="005214F6">
        <w:rPr>
          <w:rFonts w:ascii="宋体" w:hAnsi="宋体" w:cs="Segoe UI" w:hint="eastAsia"/>
          <w:sz w:val="24"/>
          <w:szCs w:val="24"/>
        </w:rPr>
        <w:t>）：</w:t>
      </w:r>
      <w:r w:rsidRPr="00D52A73">
        <w:rPr>
          <w:rFonts w:ascii="宋体" w:hAnsi="宋体" w:cs="Segoe UI" w:hint="eastAsia"/>
          <w:sz w:val="24"/>
          <w:szCs w:val="24"/>
        </w:rPr>
        <w:t>定性描述</w:t>
      </w:r>
    </w:p>
    <w:p w14:paraId="7C0C2E3C" w14:textId="55CBFC14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可衡量</w:t>
      </w:r>
      <w:r w:rsidR="005214F6">
        <w:rPr>
          <w:rFonts w:ascii="宋体" w:hAnsi="宋体" w:cs="Segoe UI" w:hint="eastAsia"/>
          <w:sz w:val="24"/>
          <w:szCs w:val="24"/>
        </w:rPr>
        <w:t>（</w:t>
      </w:r>
      <w:r w:rsidRPr="00D52A73">
        <w:rPr>
          <w:rFonts w:ascii="宋体" w:hAnsi="宋体" w:cs="Segoe UI" w:hint="eastAsia"/>
          <w:sz w:val="24"/>
          <w:szCs w:val="24"/>
        </w:rPr>
        <w:t>M</w:t>
      </w:r>
      <w:r w:rsidR="005214F6">
        <w:rPr>
          <w:rFonts w:ascii="宋体" w:hAnsi="宋体" w:cs="Segoe UI" w:hint="eastAsia"/>
          <w:sz w:val="24"/>
          <w:szCs w:val="24"/>
        </w:rPr>
        <w:t>）：</w:t>
      </w:r>
      <w:r w:rsidRPr="00D52A73">
        <w:rPr>
          <w:rFonts w:ascii="宋体" w:hAnsi="宋体" w:cs="Segoe UI" w:hint="eastAsia"/>
          <w:sz w:val="24"/>
          <w:szCs w:val="24"/>
        </w:rPr>
        <w:t>考核标准</w:t>
      </w:r>
    </w:p>
    <w:p w14:paraId="7A56AAEE" w14:textId="48413049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3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可达成</w:t>
      </w:r>
      <w:r w:rsidR="005214F6">
        <w:rPr>
          <w:rFonts w:ascii="宋体" w:hAnsi="宋体" w:cs="Segoe UI" w:hint="eastAsia"/>
          <w:sz w:val="24"/>
          <w:szCs w:val="24"/>
        </w:rPr>
        <w:t>（</w:t>
      </w:r>
      <w:r w:rsidRPr="00D52A73">
        <w:rPr>
          <w:rFonts w:ascii="宋体" w:hAnsi="宋体" w:cs="Segoe UI" w:hint="eastAsia"/>
          <w:sz w:val="24"/>
          <w:szCs w:val="24"/>
        </w:rPr>
        <w:t>A</w:t>
      </w:r>
      <w:r w:rsidR="005214F6">
        <w:rPr>
          <w:rFonts w:ascii="宋体" w:hAnsi="宋体" w:cs="Segoe UI" w:hint="eastAsia"/>
          <w:sz w:val="24"/>
          <w:szCs w:val="24"/>
        </w:rPr>
        <w:t>）：</w:t>
      </w:r>
      <w:r w:rsidRPr="00D52A73">
        <w:rPr>
          <w:rFonts w:ascii="宋体" w:hAnsi="宋体" w:cs="Segoe UI" w:hint="eastAsia"/>
          <w:sz w:val="24"/>
          <w:szCs w:val="24"/>
        </w:rPr>
        <w:t>有效对策</w:t>
      </w:r>
    </w:p>
    <w:p w14:paraId="69E86578" w14:textId="7652AC28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4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相关性</w:t>
      </w:r>
      <w:r w:rsidR="005214F6">
        <w:rPr>
          <w:rFonts w:ascii="宋体" w:hAnsi="宋体" w:cs="Segoe UI" w:hint="eastAsia"/>
          <w:sz w:val="24"/>
          <w:szCs w:val="24"/>
        </w:rPr>
        <w:t>（</w:t>
      </w:r>
      <w:r w:rsidRPr="00D52A73">
        <w:rPr>
          <w:rFonts w:ascii="宋体" w:hAnsi="宋体" w:cs="Segoe UI" w:hint="eastAsia"/>
          <w:sz w:val="24"/>
          <w:szCs w:val="24"/>
        </w:rPr>
        <w:t>R</w:t>
      </w:r>
      <w:r w:rsidR="005214F6">
        <w:rPr>
          <w:rFonts w:ascii="宋体" w:hAnsi="宋体" w:cs="Segoe UI" w:hint="eastAsia"/>
          <w:sz w:val="24"/>
          <w:szCs w:val="24"/>
        </w:rPr>
        <w:t>）：</w:t>
      </w:r>
      <w:r w:rsidRPr="00D52A73">
        <w:rPr>
          <w:rFonts w:ascii="宋体" w:hAnsi="宋体" w:cs="Segoe UI" w:hint="eastAsia"/>
          <w:sz w:val="24"/>
          <w:szCs w:val="24"/>
        </w:rPr>
        <w:t>问题背景</w:t>
      </w:r>
    </w:p>
    <w:p w14:paraId="138993EC" w14:textId="0418ED89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5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时间性</w:t>
      </w:r>
      <w:r w:rsidR="005214F6">
        <w:rPr>
          <w:rFonts w:ascii="宋体" w:hAnsi="宋体" w:cs="Segoe UI" w:hint="eastAsia"/>
          <w:sz w:val="24"/>
          <w:szCs w:val="24"/>
        </w:rPr>
        <w:t>（</w:t>
      </w:r>
      <w:r w:rsidRPr="00D52A73">
        <w:rPr>
          <w:rFonts w:ascii="宋体" w:hAnsi="宋体" w:cs="Segoe UI" w:hint="eastAsia"/>
          <w:sz w:val="24"/>
          <w:szCs w:val="24"/>
        </w:rPr>
        <w:t>T</w:t>
      </w:r>
      <w:r w:rsidR="005214F6">
        <w:rPr>
          <w:rFonts w:ascii="宋体" w:hAnsi="宋体" w:cs="Segoe UI" w:hint="eastAsia"/>
          <w:sz w:val="24"/>
          <w:szCs w:val="24"/>
        </w:rPr>
        <w:t>）：</w:t>
      </w:r>
      <w:r w:rsidRPr="00D52A73">
        <w:rPr>
          <w:rFonts w:ascii="宋体" w:hAnsi="宋体" w:cs="Segoe UI" w:hint="eastAsia"/>
          <w:sz w:val="24"/>
          <w:szCs w:val="24"/>
        </w:rPr>
        <w:t>时间标准</w:t>
      </w:r>
    </w:p>
    <w:p w14:paraId="1FFC8AB8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B7DE0">
        <w:rPr>
          <w:rFonts w:ascii="宋体" w:hAnsi="宋体" w:cs="Segoe UI" w:hint="eastAsia"/>
          <w:b/>
          <w:bCs/>
          <w:sz w:val="24"/>
          <w:szCs w:val="24"/>
        </w:rPr>
        <w:t>课堂练习：</w:t>
      </w:r>
      <w:r w:rsidRPr="00D52A73">
        <w:rPr>
          <w:rFonts w:ascii="宋体" w:hAnsi="宋体" w:cs="Segoe UI" w:hint="eastAsia"/>
          <w:sz w:val="24"/>
          <w:szCs w:val="24"/>
        </w:rPr>
        <w:t>参照“SMART法则”，用1句话描述一个重要目标</w:t>
      </w:r>
    </w:p>
    <w:p w14:paraId="36628159" w14:textId="3D38EC81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2</w:t>
      </w:r>
      <w:r w:rsidR="00DB7DE0">
        <w:rPr>
          <w:rFonts w:ascii="宋体" w:hAnsi="宋体" w:cs="Segoe UI" w:hint="eastAsia"/>
          <w:b/>
          <w:bCs/>
          <w:sz w:val="24"/>
          <w:szCs w:val="24"/>
        </w:rPr>
        <w:t xml:space="preserve">. </w:t>
      </w:r>
      <w:r w:rsidRPr="00D52A73">
        <w:rPr>
          <w:rFonts w:ascii="宋体" w:hAnsi="宋体" w:cs="Segoe UI" w:hint="eastAsia"/>
          <w:b/>
          <w:bCs/>
          <w:sz w:val="24"/>
          <w:szCs w:val="24"/>
        </w:rPr>
        <w:t>找到成因</w:t>
      </w:r>
    </w:p>
    <w:p w14:paraId="7C08F843" w14:textId="4C7AECD5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思考所有成功因素</w:t>
      </w:r>
    </w:p>
    <w:p w14:paraId="7F2926BC" w14:textId="01810592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识别关键成功因素</w:t>
      </w:r>
    </w:p>
    <w:p w14:paraId="68BFF900" w14:textId="419816C8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lastRenderedPageBreak/>
        <w:t>3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定义关键成因指标</w:t>
      </w:r>
    </w:p>
    <w:p w14:paraId="27C054D6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B7DE0">
        <w:rPr>
          <w:rFonts w:ascii="宋体" w:hAnsi="宋体" w:cs="Segoe UI" w:hint="eastAsia"/>
          <w:b/>
          <w:bCs/>
          <w:sz w:val="24"/>
          <w:szCs w:val="24"/>
        </w:rPr>
        <w:t>案例学习：</w:t>
      </w:r>
      <w:r w:rsidRPr="00D52A73">
        <w:rPr>
          <w:rFonts w:ascii="宋体" w:hAnsi="宋体" w:cs="Segoe UI" w:hint="eastAsia"/>
          <w:sz w:val="24"/>
          <w:szCs w:val="24"/>
        </w:rPr>
        <w:t>小</w:t>
      </w:r>
      <w:proofErr w:type="gramStart"/>
      <w:r w:rsidRPr="00D52A73">
        <w:rPr>
          <w:rFonts w:ascii="宋体" w:hAnsi="宋体" w:cs="Segoe UI" w:hint="eastAsia"/>
          <w:sz w:val="24"/>
          <w:szCs w:val="24"/>
        </w:rPr>
        <w:t>刘达成</w:t>
      </w:r>
      <w:proofErr w:type="gramEnd"/>
      <w:r w:rsidRPr="00D52A73">
        <w:rPr>
          <w:rFonts w:ascii="宋体" w:hAnsi="宋体" w:cs="Segoe UI" w:hint="eastAsia"/>
          <w:sz w:val="24"/>
          <w:szCs w:val="24"/>
        </w:rPr>
        <w:t>年销售目标的关键成功因素</w:t>
      </w:r>
    </w:p>
    <w:p w14:paraId="1883556F" w14:textId="653E53BB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3</w:t>
      </w:r>
      <w:r w:rsidR="00DB7DE0">
        <w:rPr>
          <w:rFonts w:ascii="宋体" w:hAnsi="宋体" w:cs="Segoe UI" w:hint="eastAsia"/>
          <w:b/>
          <w:bCs/>
          <w:sz w:val="24"/>
          <w:szCs w:val="24"/>
        </w:rPr>
        <w:t xml:space="preserve">. </w:t>
      </w:r>
      <w:r w:rsidRPr="00D52A73">
        <w:rPr>
          <w:rFonts w:ascii="宋体" w:hAnsi="宋体" w:cs="Segoe UI" w:hint="eastAsia"/>
          <w:b/>
          <w:bCs/>
          <w:sz w:val="24"/>
          <w:szCs w:val="24"/>
        </w:rPr>
        <w:t>创新思维</w:t>
      </w:r>
    </w:p>
    <w:p w14:paraId="017145F1" w14:textId="09B7B056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U</w:t>
      </w:r>
      <w:proofErr w:type="gramStart"/>
      <w:r w:rsidRPr="00D52A73">
        <w:rPr>
          <w:rFonts w:ascii="宋体" w:hAnsi="宋体" w:cs="Segoe UI" w:hint="eastAsia"/>
          <w:sz w:val="24"/>
          <w:szCs w:val="24"/>
        </w:rPr>
        <w:t>型思考</w:t>
      </w:r>
      <w:proofErr w:type="gramEnd"/>
      <w:r w:rsidRPr="00D52A73">
        <w:rPr>
          <w:rFonts w:ascii="宋体" w:hAnsi="宋体" w:cs="Segoe UI" w:hint="eastAsia"/>
          <w:sz w:val="24"/>
          <w:szCs w:val="24"/>
        </w:rPr>
        <w:t>法</w:t>
      </w:r>
    </w:p>
    <w:p w14:paraId="7194CE05" w14:textId="4CE15505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联想思考法</w:t>
      </w:r>
    </w:p>
    <w:p w14:paraId="74B07ABE" w14:textId="16FAD665" w:rsidR="00D52A73" w:rsidRPr="00DB7DE0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B7DE0">
        <w:rPr>
          <w:rFonts w:ascii="宋体" w:hAnsi="宋体" w:cs="Segoe UI" w:hint="eastAsia"/>
          <w:b/>
          <w:bCs/>
          <w:sz w:val="24"/>
          <w:szCs w:val="24"/>
        </w:rPr>
        <w:t>3）团队共创法</w:t>
      </w:r>
    </w:p>
    <w:p w14:paraId="3161CA2E" w14:textId="1CEF83C5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a道</w:t>
      </w:r>
      <w:r w:rsidR="005214F6">
        <w:rPr>
          <w:rFonts w:ascii="宋体" w:hAnsi="宋体" w:cs="Segoe UI" w:hint="eastAsia"/>
          <w:sz w:val="24"/>
          <w:szCs w:val="24"/>
        </w:rPr>
        <w:t>：</w:t>
      </w:r>
      <w:r w:rsidRPr="00D52A73">
        <w:rPr>
          <w:rFonts w:ascii="宋体" w:hAnsi="宋体" w:cs="Segoe UI" w:hint="eastAsia"/>
          <w:sz w:val="24"/>
          <w:szCs w:val="24"/>
        </w:rPr>
        <w:t>底层规律</w:t>
      </w:r>
    </w:p>
    <w:p w14:paraId="0F9603A2" w14:textId="07E1F930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b法</w:t>
      </w:r>
      <w:r w:rsidR="005214F6">
        <w:rPr>
          <w:rFonts w:ascii="宋体" w:hAnsi="宋体" w:cs="Segoe UI" w:hint="eastAsia"/>
          <w:sz w:val="24"/>
          <w:szCs w:val="24"/>
        </w:rPr>
        <w:t>：</w:t>
      </w:r>
      <w:r w:rsidRPr="00D52A73">
        <w:rPr>
          <w:rFonts w:ascii="宋体" w:hAnsi="宋体" w:cs="Segoe UI" w:hint="eastAsia"/>
          <w:sz w:val="24"/>
          <w:szCs w:val="24"/>
        </w:rPr>
        <w:t>路径方法</w:t>
      </w:r>
    </w:p>
    <w:p w14:paraId="091604D1" w14:textId="3143FA8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c术</w:t>
      </w:r>
      <w:r w:rsidR="005214F6">
        <w:rPr>
          <w:rFonts w:ascii="宋体" w:hAnsi="宋体" w:cs="Segoe UI" w:hint="eastAsia"/>
          <w:sz w:val="24"/>
          <w:szCs w:val="24"/>
        </w:rPr>
        <w:t>：</w:t>
      </w:r>
      <w:r w:rsidRPr="00D52A73">
        <w:rPr>
          <w:rFonts w:ascii="宋体" w:hAnsi="宋体" w:cs="Segoe UI" w:hint="eastAsia"/>
          <w:sz w:val="24"/>
          <w:szCs w:val="24"/>
        </w:rPr>
        <w:t>技能技巧</w:t>
      </w:r>
    </w:p>
    <w:p w14:paraId="2CC38AC9" w14:textId="3F61FFB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d器</w:t>
      </w:r>
      <w:r w:rsidR="005214F6">
        <w:rPr>
          <w:rFonts w:ascii="宋体" w:hAnsi="宋体" w:cs="Segoe UI" w:hint="eastAsia"/>
          <w:sz w:val="24"/>
          <w:szCs w:val="24"/>
        </w:rPr>
        <w:t>：</w:t>
      </w:r>
      <w:r w:rsidRPr="00D52A73">
        <w:rPr>
          <w:rFonts w:ascii="宋体" w:hAnsi="宋体" w:cs="Segoe UI" w:hint="eastAsia"/>
          <w:sz w:val="24"/>
          <w:szCs w:val="24"/>
        </w:rPr>
        <w:t>工具材料</w:t>
      </w:r>
    </w:p>
    <w:p w14:paraId="64B01816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B7DE0">
        <w:rPr>
          <w:rFonts w:ascii="宋体" w:hAnsi="宋体" w:cs="Segoe UI" w:hint="eastAsia"/>
          <w:b/>
          <w:bCs/>
          <w:sz w:val="24"/>
          <w:szCs w:val="24"/>
        </w:rPr>
        <w:t>案例讨论：</w:t>
      </w:r>
      <w:r w:rsidRPr="00D52A73">
        <w:rPr>
          <w:rFonts w:ascii="宋体" w:hAnsi="宋体" w:cs="Segoe UI" w:hint="eastAsia"/>
          <w:sz w:val="24"/>
          <w:szCs w:val="24"/>
        </w:rPr>
        <w:t>如何2023年业绩翻番？</w:t>
      </w:r>
    </w:p>
    <w:p w14:paraId="5298E061" w14:textId="78F1C47C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4</w:t>
      </w:r>
      <w:r w:rsidR="00DB7DE0">
        <w:rPr>
          <w:rFonts w:ascii="宋体" w:hAnsi="宋体" w:cs="Segoe UI" w:hint="eastAsia"/>
          <w:b/>
          <w:bCs/>
          <w:sz w:val="24"/>
          <w:szCs w:val="24"/>
        </w:rPr>
        <w:t xml:space="preserve">. </w:t>
      </w:r>
      <w:r w:rsidRPr="00D52A73">
        <w:rPr>
          <w:rFonts w:ascii="宋体" w:hAnsi="宋体" w:cs="Segoe UI" w:hint="eastAsia"/>
          <w:b/>
          <w:bCs/>
          <w:sz w:val="24"/>
          <w:szCs w:val="24"/>
        </w:rPr>
        <w:t>评估方案</w:t>
      </w:r>
    </w:p>
    <w:p w14:paraId="4DE4C1A7" w14:textId="7606E4C6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操作性</w:t>
      </w:r>
    </w:p>
    <w:p w14:paraId="5BE60A65" w14:textId="2CEB8945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效益性</w:t>
      </w:r>
    </w:p>
    <w:p w14:paraId="23299FA8" w14:textId="41825CF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3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时间性</w:t>
      </w:r>
    </w:p>
    <w:p w14:paraId="0EDEB724" w14:textId="3695FDB8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4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成本性</w:t>
      </w:r>
    </w:p>
    <w:p w14:paraId="1124A205" w14:textId="4FF2B435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5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风险性</w:t>
      </w:r>
    </w:p>
    <w:p w14:paraId="4568474C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B7DE0">
        <w:rPr>
          <w:rFonts w:ascii="宋体" w:hAnsi="宋体" w:cs="Segoe UI" w:hint="eastAsia"/>
          <w:b/>
          <w:bCs/>
          <w:sz w:val="24"/>
          <w:szCs w:val="24"/>
        </w:rPr>
        <w:t>成果产出：</w:t>
      </w:r>
      <w:r w:rsidRPr="00D52A73">
        <w:rPr>
          <w:rFonts w:ascii="宋体" w:hAnsi="宋体" w:cs="Segoe UI" w:hint="eastAsia"/>
          <w:sz w:val="24"/>
          <w:szCs w:val="24"/>
        </w:rPr>
        <w:t>《行动方案表》</w:t>
      </w:r>
    </w:p>
    <w:p w14:paraId="4C841243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B7DE0">
        <w:rPr>
          <w:rFonts w:ascii="宋体" w:hAnsi="宋体" w:cs="Segoe UI" w:hint="eastAsia"/>
          <w:b/>
          <w:bCs/>
          <w:sz w:val="24"/>
          <w:szCs w:val="24"/>
        </w:rPr>
        <w:t>本章工具：</w:t>
      </w:r>
      <w:r w:rsidRPr="00D52A73">
        <w:rPr>
          <w:rFonts w:ascii="宋体" w:hAnsi="宋体" w:cs="Segoe UI" w:hint="eastAsia"/>
          <w:sz w:val="24"/>
          <w:szCs w:val="24"/>
        </w:rPr>
        <w:t>Smart法则/SWOT法则/ECRS</w:t>
      </w:r>
    </w:p>
    <w:p w14:paraId="01BD8483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color w:val="C45911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C45911"/>
          <w:sz w:val="24"/>
          <w:szCs w:val="24"/>
        </w:rPr>
        <w:t>三、预防型问题</w:t>
      </w:r>
    </w:p>
    <w:p w14:paraId="5E9145D8" w14:textId="55AA489E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1</w:t>
      </w:r>
      <w:r w:rsidR="00DB7DE0">
        <w:rPr>
          <w:rFonts w:ascii="宋体" w:hAnsi="宋体" w:cs="Segoe UI" w:hint="eastAsia"/>
          <w:b/>
          <w:bCs/>
          <w:sz w:val="24"/>
          <w:szCs w:val="24"/>
        </w:rPr>
        <w:t xml:space="preserve">. </w:t>
      </w:r>
      <w:r w:rsidRPr="00D52A73">
        <w:rPr>
          <w:rFonts w:ascii="宋体" w:hAnsi="宋体" w:cs="Segoe UI" w:hint="eastAsia"/>
          <w:b/>
          <w:bCs/>
          <w:sz w:val="24"/>
          <w:szCs w:val="24"/>
        </w:rPr>
        <w:t>解决思路</w:t>
      </w:r>
    </w:p>
    <w:p w14:paraId="0631486A" w14:textId="493ED15D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控制屏障</w:t>
      </w:r>
    </w:p>
    <w:p w14:paraId="2BB3C5ED" w14:textId="3F5209ED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补救屏障</w:t>
      </w:r>
    </w:p>
    <w:p w14:paraId="2ABCF083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课堂练习：</w:t>
      </w:r>
      <w:r w:rsidRPr="00D52A73">
        <w:rPr>
          <w:rFonts w:ascii="宋体" w:hAnsi="宋体" w:cs="Segoe UI" w:hint="eastAsia"/>
          <w:sz w:val="24"/>
          <w:szCs w:val="24"/>
        </w:rPr>
        <w:t>消除盲区</w:t>
      </w:r>
    </w:p>
    <w:p w14:paraId="2D639C25" w14:textId="189DE209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2</w:t>
      </w:r>
      <w:r w:rsidR="00DB7DE0">
        <w:rPr>
          <w:rFonts w:ascii="宋体" w:hAnsi="宋体" w:cs="Segoe UI" w:hint="eastAsia"/>
          <w:b/>
          <w:bCs/>
          <w:sz w:val="24"/>
          <w:szCs w:val="24"/>
        </w:rPr>
        <w:t xml:space="preserve">. </w:t>
      </w:r>
      <w:r w:rsidRPr="00D52A73">
        <w:rPr>
          <w:rFonts w:ascii="宋体" w:hAnsi="宋体" w:cs="Segoe UI" w:hint="eastAsia"/>
          <w:b/>
          <w:bCs/>
          <w:sz w:val="24"/>
          <w:szCs w:val="24"/>
        </w:rPr>
        <w:t>创新思维</w:t>
      </w:r>
    </w:p>
    <w:p w14:paraId="616A0703" w14:textId="292B7C86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选定作业活动</w:t>
      </w:r>
    </w:p>
    <w:p w14:paraId="3B9BFA8C" w14:textId="49864439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作业活动分解</w:t>
      </w:r>
    </w:p>
    <w:p w14:paraId="69E79B62" w14:textId="54847CEE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3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识别危害因素</w:t>
      </w:r>
      <w:r w:rsidR="005214F6">
        <w:rPr>
          <w:rFonts w:ascii="宋体" w:hAnsi="宋体" w:cs="Segoe UI" w:hint="eastAsia"/>
          <w:sz w:val="24"/>
          <w:szCs w:val="24"/>
        </w:rPr>
        <w:t>（</w:t>
      </w:r>
      <w:r w:rsidRPr="00D52A73">
        <w:rPr>
          <w:rFonts w:ascii="宋体" w:hAnsi="宋体" w:cs="Segoe UI" w:hint="eastAsia"/>
          <w:sz w:val="24"/>
          <w:szCs w:val="24"/>
        </w:rPr>
        <w:t>4M1E</w:t>
      </w:r>
      <w:r w:rsidR="005214F6">
        <w:rPr>
          <w:rFonts w:ascii="宋体" w:hAnsi="宋体" w:cs="Segoe UI" w:hint="eastAsia"/>
          <w:sz w:val="24"/>
          <w:szCs w:val="24"/>
        </w:rPr>
        <w:t>）</w:t>
      </w:r>
    </w:p>
    <w:p w14:paraId="7540E639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课堂练习：</w:t>
      </w:r>
      <w:r w:rsidRPr="00D52A73">
        <w:rPr>
          <w:rFonts w:ascii="宋体" w:hAnsi="宋体" w:cs="Segoe UI" w:hint="eastAsia"/>
          <w:sz w:val="24"/>
          <w:szCs w:val="24"/>
        </w:rPr>
        <w:t>头脑风暴</w:t>
      </w:r>
    </w:p>
    <w:p w14:paraId="55CD20ED" w14:textId="622BE5C0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t>1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评估危害风险</w:t>
      </w:r>
      <w:r w:rsidR="005214F6">
        <w:rPr>
          <w:rFonts w:ascii="宋体" w:hAnsi="宋体" w:cs="Segoe UI" w:hint="eastAsia"/>
          <w:sz w:val="24"/>
          <w:szCs w:val="24"/>
        </w:rPr>
        <w:t>（</w:t>
      </w:r>
      <w:r w:rsidRPr="00D52A73">
        <w:rPr>
          <w:rFonts w:ascii="宋体" w:hAnsi="宋体" w:cs="Segoe UI" w:hint="eastAsia"/>
          <w:sz w:val="24"/>
          <w:szCs w:val="24"/>
        </w:rPr>
        <w:t>FMEA</w:t>
      </w:r>
      <w:r w:rsidR="005214F6">
        <w:rPr>
          <w:rFonts w:ascii="宋体" w:hAnsi="宋体" w:cs="Segoe UI" w:hint="eastAsia"/>
          <w:sz w:val="24"/>
          <w:szCs w:val="24"/>
        </w:rPr>
        <w:t>）</w:t>
      </w:r>
    </w:p>
    <w:p w14:paraId="397506A1" w14:textId="26158729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sz w:val="24"/>
          <w:szCs w:val="24"/>
        </w:rPr>
        <w:lastRenderedPageBreak/>
        <w:t>2</w:t>
      </w:r>
      <w:r>
        <w:rPr>
          <w:rFonts w:ascii="宋体" w:hAnsi="宋体" w:cs="Segoe UI" w:hint="eastAsia"/>
          <w:sz w:val="24"/>
          <w:szCs w:val="24"/>
        </w:rPr>
        <w:t>）</w:t>
      </w:r>
      <w:r w:rsidRPr="00D52A73">
        <w:rPr>
          <w:rFonts w:ascii="宋体" w:hAnsi="宋体" w:cs="Segoe UI" w:hint="eastAsia"/>
          <w:sz w:val="24"/>
          <w:szCs w:val="24"/>
        </w:rPr>
        <w:t>确定预防措施</w:t>
      </w:r>
    </w:p>
    <w:p w14:paraId="598C22DB" w14:textId="77777777" w:rsidR="00D52A73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课堂练习：</w:t>
      </w:r>
      <w:r w:rsidRPr="00D52A73">
        <w:rPr>
          <w:rFonts w:ascii="宋体" w:hAnsi="宋体" w:cs="Segoe UI" w:hint="eastAsia"/>
          <w:sz w:val="24"/>
          <w:szCs w:val="24"/>
        </w:rPr>
        <w:t>公司工作安全分析</w:t>
      </w:r>
    </w:p>
    <w:p w14:paraId="29859FCA" w14:textId="702219A0" w:rsidR="00DB7DE0" w:rsidRPr="00D52A73" w:rsidRDefault="00D52A73" w:rsidP="00D52A73">
      <w:pPr>
        <w:shd w:val="clear" w:color="auto" w:fill="FDFDFE"/>
        <w:spacing w:line="480" w:lineRule="exact"/>
        <w:rPr>
          <w:rFonts w:ascii="宋体" w:hAnsi="宋体" w:cs="Segoe UI" w:hint="eastAsia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sz w:val="24"/>
          <w:szCs w:val="24"/>
        </w:rPr>
        <w:t>本章工具：</w:t>
      </w:r>
      <w:r w:rsidRPr="00D52A73">
        <w:rPr>
          <w:rFonts w:ascii="宋体" w:hAnsi="宋体" w:cs="Segoe UI" w:hint="eastAsia"/>
          <w:sz w:val="24"/>
          <w:szCs w:val="24"/>
        </w:rPr>
        <w:t>4M1E法则/FMEA/头脑风暴法</w:t>
      </w:r>
    </w:p>
    <w:p w14:paraId="7D27EDFF" w14:textId="77777777" w:rsidR="00D52A73" w:rsidRDefault="00D52A73" w:rsidP="00D52A73">
      <w:pPr>
        <w:spacing w:line="520" w:lineRule="exact"/>
        <w:rPr>
          <w:rFonts w:ascii="微软雅黑" w:eastAsia="微软雅黑" w:hAnsi="微软雅黑" w:cs="Arial" w:hint="eastAsia"/>
          <w:b/>
          <w:color w:val="1F4E79"/>
          <w:sz w:val="24"/>
          <w:szCs w:val="24"/>
        </w:rPr>
      </w:pPr>
    </w:p>
    <w:p w14:paraId="3D622786" w14:textId="4D261791" w:rsidR="00DB7DE0" w:rsidRPr="00D52A73" w:rsidRDefault="00DB7DE0" w:rsidP="00D52A73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color w:val="1F4E79"/>
          <w:sz w:val="24"/>
          <w:szCs w:val="24"/>
        </w:rPr>
      </w:pPr>
      <w:r w:rsidRPr="00D52A73">
        <w:rPr>
          <w:rFonts w:ascii="宋体" w:hAnsi="宋体" w:cs="Segoe UI" w:hint="eastAsia"/>
          <w:b/>
          <w:bCs/>
          <w:color w:val="1F4E79"/>
          <w:sz w:val="24"/>
          <w:szCs w:val="24"/>
        </w:rPr>
        <w:t>第三讲：行动学习流程设计</w:t>
      </w:r>
    </w:p>
    <w:p w14:paraId="57C55A5C" w14:textId="2B068692" w:rsidR="00DB7DE0" w:rsidRDefault="006051F1" w:rsidP="00D52A73">
      <w:pPr>
        <w:jc w:val="left"/>
        <w:rPr>
          <w:rFonts w:ascii="微软雅黑" w:eastAsia="微软雅黑" w:hAnsi="微软雅黑" w:hint="eastAsia"/>
          <w:b/>
          <w:sz w:val="24"/>
          <w:szCs w:val="24"/>
        </w:rPr>
      </w:pPr>
      <w:r w:rsidRPr="00CE46ED">
        <w:rPr>
          <w:noProof/>
        </w:rPr>
        <w:drawing>
          <wp:inline distT="0" distB="0" distL="0" distR="0" wp14:anchorId="172FD767" wp14:editId="65F60ABB">
            <wp:extent cx="6124575" cy="4724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2BBFB" w14:textId="7A1CE8BD" w:rsidR="00DB7DE0" w:rsidRPr="00DB7DE0" w:rsidRDefault="00DB7DE0" w:rsidP="00DB7DE0">
      <w:pPr>
        <w:shd w:val="clear" w:color="auto" w:fill="FDFDFE"/>
        <w:spacing w:line="480" w:lineRule="exact"/>
        <w:rPr>
          <w:rFonts w:ascii="宋体" w:hAnsi="宋体" w:cs="Segoe UI" w:hint="eastAsia"/>
          <w:b/>
          <w:bCs/>
          <w:sz w:val="24"/>
          <w:szCs w:val="24"/>
        </w:rPr>
      </w:pPr>
      <w:r w:rsidRPr="00DB7DE0">
        <w:rPr>
          <w:rFonts w:ascii="宋体" w:hAnsi="宋体" w:cs="Segoe UI" w:hint="eastAsia"/>
          <w:b/>
          <w:bCs/>
          <w:sz w:val="24"/>
          <w:szCs w:val="24"/>
        </w:rPr>
        <w:t>课程答疑与课程回顾</w:t>
      </w:r>
    </w:p>
    <w:sectPr w:rsidR="00DB7DE0" w:rsidRPr="00DB7DE0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8C15" w14:textId="77777777" w:rsidR="00DB7DE0" w:rsidRDefault="00DB7DE0">
      <w:pPr>
        <w:rPr>
          <w:sz w:val="18"/>
        </w:rPr>
      </w:pPr>
    </w:p>
  </w:endnote>
  <w:endnote w:type="continuationSeparator" w:id="0">
    <w:p w14:paraId="752FDCF8" w14:textId="77777777" w:rsidR="00DB7DE0" w:rsidRDefault="00DB7DE0">
      <w:pPr>
        <w:rPr>
          <w:sz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阿里巴巴普惠体 R">
    <w:altName w:val="宋体"/>
    <w:charset w:val="86"/>
    <w:family w:val="roman"/>
    <w:pitch w:val="default"/>
    <w:sig w:usb0="A00002FF" w:usb1="7ACF7CFB" w:usb2="0000001E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C2F48" w14:textId="77777777" w:rsidR="00DB7DE0" w:rsidRDefault="00DB7DE0">
      <w:pPr>
        <w:rPr>
          <w:sz w:val="18"/>
        </w:rPr>
      </w:pPr>
    </w:p>
  </w:footnote>
  <w:footnote w:type="continuationSeparator" w:id="0">
    <w:p w14:paraId="018C405E" w14:textId="77777777" w:rsidR="00DB7DE0" w:rsidRDefault="00DB7DE0">
      <w:pPr>
        <w:rPr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1B4"/>
    <w:multiLevelType w:val="multilevel"/>
    <w:tmpl w:val="29AE687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B30CDD"/>
    <w:multiLevelType w:val="multilevel"/>
    <w:tmpl w:val="0EB30CDD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AE291D"/>
    <w:multiLevelType w:val="multilevel"/>
    <w:tmpl w:val="5B648BEE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  <w:rPr>
        <w:rFonts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D72FEC"/>
    <w:multiLevelType w:val="multilevel"/>
    <w:tmpl w:val="14D72FEC"/>
    <w:lvl w:ilvl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6515522"/>
    <w:multiLevelType w:val="multilevel"/>
    <w:tmpl w:val="7F8EF1D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665555"/>
    <w:multiLevelType w:val="multilevel"/>
    <w:tmpl w:val="1766555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7648CF"/>
    <w:multiLevelType w:val="multilevel"/>
    <w:tmpl w:val="EC62261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DE44026"/>
    <w:multiLevelType w:val="multilevel"/>
    <w:tmpl w:val="1EAAD1F6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0203D87"/>
    <w:multiLevelType w:val="multilevel"/>
    <w:tmpl w:val="40203D8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8E405F1"/>
    <w:multiLevelType w:val="multilevel"/>
    <w:tmpl w:val="4C2CA17E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9115671"/>
    <w:multiLevelType w:val="multilevel"/>
    <w:tmpl w:val="669AA1C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993581A"/>
    <w:multiLevelType w:val="multilevel"/>
    <w:tmpl w:val="D12ABB0C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14E58C7"/>
    <w:multiLevelType w:val="multilevel"/>
    <w:tmpl w:val="514E58C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AE43E0"/>
    <w:multiLevelType w:val="multilevel"/>
    <w:tmpl w:val="51AE43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1F61610"/>
    <w:multiLevelType w:val="multilevel"/>
    <w:tmpl w:val="51F616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90A20B5"/>
    <w:multiLevelType w:val="multilevel"/>
    <w:tmpl w:val="DE865BB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  <w:rPr>
        <w:rFonts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C8113C5"/>
    <w:multiLevelType w:val="multilevel"/>
    <w:tmpl w:val="D25209C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E855C33"/>
    <w:multiLevelType w:val="multilevel"/>
    <w:tmpl w:val="A17C8E9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EE705B4"/>
    <w:multiLevelType w:val="multilevel"/>
    <w:tmpl w:val="5EE705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64AC6B9F"/>
    <w:multiLevelType w:val="multilevel"/>
    <w:tmpl w:val="64AC6B9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9220F82"/>
    <w:multiLevelType w:val="multilevel"/>
    <w:tmpl w:val="69220F82"/>
    <w:lvl w:ilvl="0">
      <w:start w:val="1"/>
      <w:numFmt w:val="decimal"/>
      <w:lvlText w:val="%1."/>
      <w:lvlJc w:val="left"/>
      <w:pPr>
        <w:ind w:left="203" w:hanging="20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9826A9F"/>
    <w:multiLevelType w:val="multilevel"/>
    <w:tmpl w:val="DE865BB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FEC1180"/>
    <w:multiLevelType w:val="multilevel"/>
    <w:tmpl w:val="6FEC1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47E5EC2"/>
    <w:multiLevelType w:val="multilevel"/>
    <w:tmpl w:val="052A83BE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  <w:rPr>
        <w:rFonts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B56515"/>
    <w:multiLevelType w:val="multilevel"/>
    <w:tmpl w:val="307ECF66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1700" w:hanging="440"/>
      </w:pPr>
      <w:rPr>
        <w:rFonts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0345048">
    <w:abstractNumId w:val="12"/>
  </w:num>
  <w:num w:numId="2" w16cid:durableId="1768884583">
    <w:abstractNumId w:val="14"/>
  </w:num>
  <w:num w:numId="3" w16cid:durableId="1735469582">
    <w:abstractNumId w:val="15"/>
  </w:num>
  <w:num w:numId="4" w16cid:durableId="508376260">
    <w:abstractNumId w:val="22"/>
  </w:num>
  <w:num w:numId="5" w16cid:durableId="110171273">
    <w:abstractNumId w:val="13"/>
  </w:num>
  <w:num w:numId="6" w16cid:durableId="1940525954">
    <w:abstractNumId w:val="1"/>
  </w:num>
  <w:num w:numId="7" w16cid:durableId="298151472">
    <w:abstractNumId w:val="5"/>
  </w:num>
  <w:num w:numId="8" w16cid:durableId="2129659158">
    <w:abstractNumId w:val="19"/>
  </w:num>
  <w:num w:numId="9" w16cid:durableId="1305693885">
    <w:abstractNumId w:val="18"/>
  </w:num>
  <w:num w:numId="10" w16cid:durableId="1748376657">
    <w:abstractNumId w:val="8"/>
  </w:num>
  <w:num w:numId="11" w16cid:durableId="217281304">
    <w:abstractNumId w:val="3"/>
  </w:num>
  <w:num w:numId="12" w16cid:durableId="655453146">
    <w:abstractNumId w:val="20"/>
  </w:num>
  <w:num w:numId="13" w16cid:durableId="859778560">
    <w:abstractNumId w:val="16"/>
  </w:num>
  <w:num w:numId="14" w16cid:durableId="2076119223">
    <w:abstractNumId w:val="6"/>
  </w:num>
  <w:num w:numId="15" w16cid:durableId="1229606641">
    <w:abstractNumId w:val="4"/>
  </w:num>
  <w:num w:numId="16" w16cid:durableId="1797484692">
    <w:abstractNumId w:val="10"/>
  </w:num>
  <w:num w:numId="17" w16cid:durableId="293608228">
    <w:abstractNumId w:val="21"/>
  </w:num>
  <w:num w:numId="18" w16cid:durableId="87312309">
    <w:abstractNumId w:val="2"/>
  </w:num>
  <w:num w:numId="19" w16cid:durableId="353462812">
    <w:abstractNumId w:val="23"/>
  </w:num>
  <w:num w:numId="20" w16cid:durableId="384915195">
    <w:abstractNumId w:val="24"/>
  </w:num>
  <w:num w:numId="21" w16cid:durableId="1117682849">
    <w:abstractNumId w:val="7"/>
  </w:num>
  <w:num w:numId="22" w16cid:durableId="1504853965">
    <w:abstractNumId w:val="17"/>
  </w:num>
  <w:num w:numId="23" w16cid:durableId="646402397">
    <w:abstractNumId w:val="9"/>
  </w:num>
  <w:num w:numId="24" w16cid:durableId="2101870685">
    <w:abstractNumId w:val="0"/>
  </w:num>
  <w:num w:numId="25" w16cid:durableId="8994384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I1NDcwOTZjYjkyZmRlNmIxMTY2MzgzYWQzNDA4ZmQifQ=="/>
  </w:docVars>
  <w:rsids>
    <w:rsidRoot w:val="00517B47"/>
    <w:rsid w:val="00000C6D"/>
    <w:rsid w:val="00001743"/>
    <w:rsid w:val="000116EC"/>
    <w:rsid w:val="0001446D"/>
    <w:rsid w:val="00015B18"/>
    <w:rsid w:val="00022A8B"/>
    <w:rsid w:val="00030951"/>
    <w:rsid w:val="000310DD"/>
    <w:rsid w:val="000339B5"/>
    <w:rsid w:val="00037D79"/>
    <w:rsid w:val="0004408A"/>
    <w:rsid w:val="00044559"/>
    <w:rsid w:val="00044AF1"/>
    <w:rsid w:val="0004662D"/>
    <w:rsid w:val="00051CE2"/>
    <w:rsid w:val="00053EAB"/>
    <w:rsid w:val="00053F6A"/>
    <w:rsid w:val="00054986"/>
    <w:rsid w:val="00057091"/>
    <w:rsid w:val="00060389"/>
    <w:rsid w:val="000657D2"/>
    <w:rsid w:val="00070AB1"/>
    <w:rsid w:val="00071B4E"/>
    <w:rsid w:val="0008525C"/>
    <w:rsid w:val="000856C7"/>
    <w:rsid w:val="00091EF8"/>
    <w:rsid w:val="000A0F8A"/>
    <w:rsid w:val="000A13A1"/>
    <w:rsid w:val="000A4440"/>
    <w:rsid w:val="000A5344"/>
    <w:rsid w:val="000A5A9A"/>
    <w:rsid w:val="000A7C0D"/>
    <w:rsid w:val="000B0565"/>
    <w:rsid w:val="000B13BA"/>
    <w:rsid w:val="000B3668"/>
    <w:rsid w:val="000B4550"/>
    <w:rsid w:val="000B4E57"/>
    <w:rsid w:val="000B61CF"/>
    <w:rsid w:val="000B79CA"/>
    <w:rsid w:val="000C0932"/>
    <w:rsid w:val="000D3D9B"/>
    <w:rsid w:val="000D4956"/>
    <w:rsid w:val="000D5A72"/>
    <w:rsid w:val="000E1802"/>
    <w:rsid w:val="000F6162"/>
    <w:rsid w:val="000F61C6"/>
    <w:rsid w:val="000F722F"/>
    <w:rsid w:val="00100717"/>
    <w:rsid w:val="001011A3"/>
    <w:rsid w:val="001077A0"/>
    <w:rsid w:val="001078A3"/>
    <w:rsid w:val="001151ED"/>
    <w:rsid w:val="001156F0"/>
    <w:rsid w:val="00123276"/>
    <w:rsid w:val="00126D64"/>
    <w:rsid w:val="001353A0"/>
    <w:rsid w:val="001363B6"/>
    <w:rsid w:val="001423F4"/>
    <w:rsid w:val="0015128F"/>
    <w:rsid w:val="001528BE"/>
    <w:rsid w:val="00162F64"/>
    <w:rsid w:val="00164180"/>
    <w:rsid w:val="00166CE6"/>
    <w:rsid w:val="00166E68"/>
    <w:rsid w:val="00167526"/>
    <w:rsid w:val="0017142F"/>
    <w:rsid w:val="00176EE8"/>
    <w:rsid w:val="00177857"/>
    <w:rsid w:val="00182010"/>
    <w:rsid w:val="00183F10"/>
    <w:rsid w:val="001916E5"/>
    <w:rsid w:val="00195EAF"/>
    <w:rsid w:val="001A151D"/>
    <w:rsid w:val="001A3EA4"/>
    <w:rsid w:val="001A4B6C"/>
    <w:rsid w:val="001B35E9"/>
    <w:rsid w:val="001B7251"/>
    <w:rsid w:val="001C28AC"/>
    <w:rsid w:val="001C6B42"/>
    <w:rsid w:val="001C796E"/>
    <w:rsid w:val="001D03CE"/>
    <w:rsid w:val="001D3BAD"/>
    <w:rsid w:val="001E1947"/>
    <w:rsid w:val="001E2EC5"/>
    <w:rsid w:val="001F1E20"/>
    <w:rsid w:val="001F7022"/>
    <w:rsid w:val="00206815"/>
    <w:rsid w:val="0021254D"/>
    <w:rsid w:val="002143BE"/>
    <w:rsid w:val="00232962"/>
    <w:rsid w:val="00234242"/>
    <w:rsid w:val="002400EE"/>
    <w:rsid w:val="002448D6"/>
    <w:rsid w:val="00262A37"/>
    <w:rsid w:val="002651DE"/>
    <w:rsid w:val="00270C89"/>
    <w:rsid w:val="00276A51"/>
    <w:rsid w:val="002853DB"/>
    <w:rsid w:val="002B6415"/>
    <w:rsid w:val="002B69F3"/>
    <w:rsid w:val="002C2A33"/>
    <w:rsid w:val="002C318C"/>
    <w:rsid w:val="002C332F"/>
    <w:rsid w:val="002C3636"/>
    <w:rsid w:val="002C4FD8"/>
    <w:rsid w:val="002C653E"/>
    <w:rsid w:val="002E2420"/>
    <w:rsid w:val="002E30EB"/>
    <w:rsid w:val="00303FA3"/>
    <w:rsid w:val="003070C0"/>
    <w:rsid w:val="003101BB"/>
    <w:rsid w:val="00312A20"/>
    <w:rsid w:val="003143DC"/>
    <w:rsid w:val="0032141B"/>
    <w:rsid w:val="0032377B"/>
    <w:rsid w:val="00330D78"/>
    <w:rsid w:val="00330F4D"/>
    <w:rsid w:val="0033226A"/>
    <w:rsid w:val="00333433"/>
    <w:rsid w:val="00340832"/>
    <w:rsid w:val="003412A1"/>
    <w:rsid w:val="003434C4"/>
    <w:rsid w:val="00343B27"/>
    <w:rsid w:val="00351633"/>
    <w:rsid w:val="00357FB5"/>
    <w:rsid w:val="0036694D"/>
    <w:rsid w:val="00367950"/>
    <w:rsid w:val="0037028A"/>
    <w:rsid w:val="003726E7"/>
    <w:rsid w:val="00376BF1"/>
    <w:rsid w:val="003812D2"/>
    <w:rsid w:val="003819F6"/>
    <w:rsid w:val="0038255A"/>
    <w:rsid w:val="00382BA4"/>
    <w:rsid w:val="003900E5"/>
    <w:rsid w:val="00393EE9"/>
    <w:rsid w:val="003A5FDA"/>
    <w:rsid w:val="003B4847"/>
    <w:rsid w:val="003C260D"/>
    <w:rsid w:val="003C5785"/>
    <w:rsid w:val="003C60CD"/>
    <w:rsid w:val="003E0655"/>
    <w:rsid w:val="003E08AF"/>
    <w:rsid w:val="003E6883"/>
    <w:rsid w:val="003F40D6"/>
    <w:rsid w:val="003F64CD"/>
    <w:rsid w:val="003F73DF"/>
    <w:rsid w:val="00400A1E"/>
    <w:rsid w:val="00401761"/>
    <w:rsid w:val="00402126"/>
    <w:rsid w:val="00402F24"/>
    <w:rsid w:val="0040473E"/>
    <w:rsid w:val="00410460"/>
    <w:rsid w:val="0041142F"/>
    <w:rsid w:val="004255E3"/>
    <w:rsid w:val="004272D8"/>
    <w:rsid w:val="00427600"/>
    <w:rsid w:val="00430DF6"/>
    <w:rsid w:val="004361CA"/>
    <w:rsid w:val="0043720D"/>
    <w:rsid w:val="004445B4"/>
    <w:rsid w:val="00447F31"/>
    <w:rsid w:val="00453651"/>
    <w:rsid w:val="00454F8A"/>
    <w:rsid w:val="00455AA7"/>
    <w:rsid w:val="004613A4"/>
    <w:rsid w:val="004652A5"/>
    <w:rsid w:val="00465853"/>
    <w:rsid w:val="004671ED"/>
    <w:rsid w:val="00467D81"/>
    <w:rsid w:val="00472A5E"/>
    <w:rsid w:val="004824B3"/>
    <w:rsid w:val="00484887"/>
    <w:rsid w:val="00496704"/>
    <w:rsid w:val="004A03FE"/>
    <w:rsid w:val="004A1EBA"/>
    <w:rsid w:val="004A250E"/>
    <w:rsid w:val="004A4F42"/>
    <w:rsid w:val="004A58F6"/>
    <w:rsid w:val="004A70DD"/>
    <w:rsid w:val="004A76EB"/>
    <w:rsid w:val="004C08FE"/>
    <w:rsid w:val="004C1E3E"/>
    <w:rsid w:val="004C454D"/>
    <w:rsid w:val="004C4DA3"/>
    <w:rsid w:val="004C787E"/>
    <w:rsid w:val="004D47BC"/>
    <w:rsid w:val="004D70D6"/>
    <w:rsid w:val="004D7969"/>
    <w:rsid w:val="004E7086"/>
    <w:rsid w:val="005072E8"/>
    <w:rsid w:val="005079F1"/>
    <w:rsid w:val="00511DA1"/>
    <w:rsid w:val="00515B31"/>
    <w:rsid w:val="00517B47"/>
    <w:rsid w:val="005214F6"/>
    <w:rsid w:val="0052318E"/>
    <w:rsid w:val="005305E9"/>
    <w:rsid w:val="005333AF"/>
    <w:rsid w:val="00537236"/>
    <w:rsid w:val="005405B8"/>
    <w:rsid w:val="00544B29"/>
    <w:rsid w:val="0055207A"/>
    <w:rsid w:val="00554EAD"/>
    <w:rsid w:val="005559F5"/>
    <w:rsid w:val="00560226"/>
    <w:rsid w:val="00561B2A"/>
    <w:rsid w:val="00563E38"/>
    <w:rsid w:val="00566818"/>
    <w:rsid w:val="005726D8"/>
    <w:rsid w:val="005732E1"/>
    <w:rsid w:val="0059030C"/>
    <w:rsid w:val="0059165F"/>
    <w:rsid w:val="0059183D"/>
    <w:rsid w:val="005920EC"/>
    <w:rsid w:val="00593066"/>
    <w:rsid w:val="00595025"/>
    <w:rsid w:val="005A31B7"/>
    <w:rsid w:val="005A3A2C"/>
    <w:rsid w:val="005A3BF3"/>
    <w:rsid w:val="005A6DA8"/>
    <w:rsid w:val="005B00EB"/>
    <w:rsid w:val="005B1329"/>
    <w:rsid w:val="005B1CB2"/>
    <w:rsid w:val="005B372B"/>
    <w:rsid w:val="005B465D"/>
    <w:rsid w:val="005B4DE3"/>
    <w:rsid w:val="005B550C"/>
    <w:rsid w:val="005B6114"/>
    <w:rsid w:val="005B707A"/>
    <w:rsid w:val="005C0AE7"/>
    <w:rsid w:val="005C0BC7"/>
    <w:rsid w:val="005C72B8"/>
    <w:rsid w:val="005D1AD5"/>
    <w:rsid w:val="005D23B8"/>
    <w:rsid w:val="005D4481"/>
    <w:rsid w:val="005D643A"/>
    <w:rsid w:val="005F033B"/>
    <w:rsid w:val="005F303F"/>
    <w:rsid w:val="00600008"/>
    <w:rsid w:val="006051F1"/>
    <w:rsid w:val="006061A0"/>
    <w:rsid w:val="00610442"/>
    <w:rsid w:val="0061263A"/>
    <w:rsid w:val="006210D0"/>
    <w:rsid w:val="0062745D"/>
    <w:rsid w:val="00631237"/>
    <w:rsid w:val="00632B40"/>
    <w:rsid w:val="00636344"/>
    <w:rsid w:val="00640E03"/>
    <w:rsid w:val="00643CED"/>
    <w:rsid w:val="00646116"/>
    <w:rsid w:val="006478DD"/>
    <w:rsid w:val="00652209"/>
    <w:rsid w:val="00656E23"/>
    <w:rsid w:val="00656F48"/>
    <w:rsid w:val="00657640"/>
    <w:rsid w:val="006637A0"/>
    <w:rsid w:val="00663E9F"/>
    <w:rsid w:val="00665563"/>
    <w:rsid w:val="0067219C"/>
    <w:rsid w:val="006728E3"/>
    <w:rsid w:val="00672F2E"/>
    <w:rsid w:val="00677498"/>
    <w:rsid w:val="006774BF"/>
    <w:rsid w:val="00680404"/>
    <w:rsid w:val="00681151"/>
    <w:rsid w:val="00687A02"/>
    <w:rsid w:val="00690955"/>
    <w:rsid w:val="006913B8"/>
    <w:rsid w:val="006940C1"/>
    <w:rsid w:val="00694BE4"/>
    <w:rsid w:val="006A2F9B"/>
    <w:rsid w:val="006A5FEB"/>
    <w:rsid w:val="006B0D36"/>
    <w:rsid w:val="006C7272"/>
    <w:rsid w:val="006D7107"/>
    <w:rsid w:val="006D7FA2"/>
    <w:rsid w:val="006E2313"/>
    <w:rsid w:val="006E45F5"/>
    <w:rsid w:val="006E4649"/>
    <w:rsid w:val="006E6388"/>
    <w:rsid w:val="006E7A87"/>
    <w:rsid w:val="00700434"/>
    <w:rsid w:val="0070496C"/>
    <w:rsid w:val="00706EE0"/>
    <w:rsid w:val="00711C5E"/>
    <w:rsid w:val="007136E0"/>
    <w:rsid w:val="00717814"/>
    <w:rsid w:val="00724152"/>
    <w:rsid w:val="00732276"/>
    <w:rsid w:val="00735206"/>
    <w:rsid w:val="00737ED0"/>
    <w:rsid w:val="00740E96"/>
    <w:rsid w:val="00745DD0"/>
    <w:rsid w:val="00756FA7"/>
    <w:rsid w:val="00757314"/>
    <w:rsid w:val="00760486"/>
    <w:rsid w:val="00765AD6"/>
    <w:rsid w:val="00771F24"/>
    <w:rsid w:val="00772974"/>
    <w:rsid w:val="00773DBF"/>
    <w:rsid w:val="00787FFC"/>
    <w:rsid w:val="00791403"/>
    <w:rsid w:val="00791CCB"/>
    <w:rsid w:val="00792FC0"/>
    <w:rsid w:val="0079666E"/>
    <w:rsid w:val="007A0005"/>
    <w:rsid w:val="007A3998"/>
    <w:rsid w:val="007A6F44"/>
    <w:rsid w:val="007B05F6"/>
    <w:rsid w:val="007B0E6B"/>
    <w:rsid w:val="007B5A91"/>
    <w:rsid w:val="007B5EC7"/>
    <w:rsid w:val="007C3E71"/>
    <w:rsid w:val="007D2069"/>
    <w:rsid w:val="007D500A"/>
    <w:rsid w:val="007D59FA"/>
    <w:rsid w:val="007D65D3"/>
    <w:rsid w:val="007D7DAD"/>
    <w:rsid w:val="007F17ED"/>
    <w:rsid w:val="007F1905"/>
    <w:rsid w:val="007F1F61"/>
    <w:rsid w:val="007F46DB"/>
    <w:rsid w:val="007F4FAC"/>
    <w:rsid w:val="008019B0"/>
    <w:rsid w:val="0081176A"/>
    <w:rsid w:val="00812A1F"/>
    <w:rsid w:val="00813089"/>
    <w:rsid w:val="00815872"/>
    <w:rsid w:val="00817501"/>
    <w:rsid w:val="00817D7C"/>
    <w:rsid w:val="008229E3"/>
    <w:rsid w:val="0082441F"/>
    <w:rsid w:val="00824DF1"/>
    <w:rsid w:val="008253A6"/>
    <w:rsid w:val="008349BA"/>
    <w:rsid w:val="00835171"/>
    <w:rsid w:val="00840644"/>
    <w:rsid w:val="008435DA"/>
    <w:rsid w:val="00844B8B"/>
    <w:rsid w:val="00845B25"/>
    <w:rsid w:val="00846830"/>
    <w:rsid w:val="00855FCC"/>
    <w:rsid w:val="008708DB"/>
    <w:rsid w:val="00872415"/>
    <w:rsid w:val="00872C60"/>
    <w:rsid w:val="008803FB"/>
    <w:rsid w:val="00895CCD"/>
    <w:rsid w:val="0089640E"/>
    <w:rsid w:val="008A39B7"/>
    <w:rsid w:val="008B1489"/>
    <w:rsid w:val="008C3FD9"/>
    <w:rsid w:val="008C60A3"/>
    <w:rsid w:val="008D3C34"/>
    <w:rsid w:val="008D51CA"/>
    <w:rsid w:val="008F122C"/>
    <w:rsid w:val="008F18CC"/>
    <w:rsid w:val="008F7207"/>
    <w:rsid w:val="00903413"/>
    <w:rsid w:val="00903CC8"/>
    <w:rsid w:val="0091006A"/>
    <w:rsid w:val="00913406"/>
    <w:rsid w:val="00915252"/>
    <w:rsid w:val="00920E8F"/>
    <w:rsid w:val="00922324"/>
    <w:rsid w:val="00923352"/>
    <w:rsid w:val="00927953"/>
    <w:rsid w:val="00930545"/>
    <w:rsid w:val="00930B94"/>
    <w:rsid w:val="009318F6"/>
    <w:rsid w:val="00934837"/>
    <w:rsid w:val="0093532C"/>
    <w:rsid w:val="009433B6"/>
    <w:rsid w:val="00951C2D"/>
    <w:rsid w:val="00952DC2"/>
    <w:rsid w:val="00956248"/>
    <w:rsid w:val="00957778"/>
    <w:rsid w:val="00957CC5"/>
    <w:rsid w:val="00960C18"/>
    <w:rsid w:val="009638E6"/>
    <w:rsid w:val="009641B8"/>
    <w:rsid w:val="00964525"/>
    <w:rsid w:val="00967D18"/>
    <w:rsid w:val="00975455"/>
    <w:rsid w:val="00976539"/>
    <w:rsid w:val="00982B26"/>
    <w:rsid w:val="00992836"/>
    <w:rsid w:val="0099494B"/>
    <w:rsid w:val="00996737"/>
    <w:rsid w:val="009A00BC"/>
    <w:rsid w:val="009A045E"/>
    <w:rsid w:val="009A10DB"/>
    <w:rsid w:val="009A218B"/>
    <w:rsid w:val="009A7441"/>
    <w:rsid w:val="009B0889"/>
    <w:rsid w:val="009B5D11"/>
    <w:rsid w:val="009C0E53"/>
    <w:rsid w:val="009C1439"/>
    <w:rsid w:val="009C1FDC"/>
    <w:rsid w:val="009C2F99"/>
    <w:rsid w:val="009C46C4"/>
    <w:rsid w:val="009C58A6"/>
    <w:rsid w:val="009C6A36"/>
    <w:rsid w:val="009D5BD5"/>
    <w:rsid w:val="009E2941"/>
    <w:rsid w:val="009E3878"/>
    <w:rsid w:val="009E4A81"/>
    <w:rsid w:val="009F249E"/>
    <w:rsid w:val="009F5470"/>
    <w:rsid w:val="00A06324"/>
    <w:rsid w:val="00A07228"/>
    <w:rsid w:val="00A117A2"/>
    <w:rsid w:val="00A165E8"/>
    <w:rsid w:val="00A20CA5"/>
    <w:rsid w:val="00A330DD"/>
    <w:rsid w:val="00A41B45"/>
    <w:rsid w:val="00A41FF8"/>
    <w:rsid w:val="00A42A04"/>
    <w:rsid w:val="00A50A6D"/>
    <w:rsid w:val="00A51A61"/>
    <w:rsid w:val="00A540F7"/>
    <w:rsid w:val="00A669CD"/>
    <w:rsid w:val="00A66F9A"/>
    <w:rsid w:val="00A73E03"/>
    <w:rsid w:val="00A80487"/>
    <w:rsid w:val="00A83ABE"/>
    <w:rsid w:val="00A83E2E"/>
    <w:rsid w:val="00A84A4E"/>
    <w:rsid w:val="00A903AC"/>
    <w:rsid w:val="00AA2102"/>
    <w:rsid w:val="00AA216F"/>
    <w:rsid w:val="00AA3868"/>
    <w:rsid w:val="00AA590E"/>
    <w:rsid w:val="00AA5B8A"/>
    <w:rsid w:val="00AA7E52"/>
    <w:rsid w:val="00AB53E7"/>
    <w:rsid w:val="00AC1874"/>
    <w:rsid w:val="00AC295B"/>
    <w:rsid w:val="00AC79F5"/>
    <w:rsid w:val="00AD01E3"/>
    <w:rsid w:val="00AE194F"/>
    <w:rsid w:val="00AE2110"/>
    <w:rsid w:val="00AF3322"/>
    <w:rsid w:val="00AF73C3"/>
    <w:rsid w:val="00B03114"/>
    <w:rsid w:val="00B068D6"/>
    <w:rsid w:val="00B072D8"/>
    <w:rsid w:val="00B120E8"/>
    <w:rsid w:val="00B17096"/>
    <w:rsid w:val="00B17507"/>
    <w:rsid w:val="00B41D5B"/>
    <w:rsid w:val="00B420C5"/>
    <w:rsid w:val="00B47C7D"/>
    <w:rsid w:val="00B538A4"/>
    <w:rsid w:val="00B53D31"/>
    <w:rsid w:val="00B557B8"/>
    <w:rsid w:val="00B55C95"/>
    <w:rsid w:val="00B56EE7"/>
    <w:rsid w:val="00B6012B"/>
    <w:rsid w:val="00B61592"/>
    <w:rsid w:val="00B62B5C"/>
    <w:rsid w:val="00B62F21"/>
    <w:rsid w:val="00B65EFF"/>
    <w:rsid w:val="00B77EA9"/>
    <w:rsid w:val="00B77FEC"/>
    <w:rsid w:val="00B8231E"/>
    <w:rsid w:val="00B9012F"/>
    <w:rsid w:val="00B90A31"/>
    <w:rsid w:val="00B928FC"/>
    <w:rsid w:val="00BA223E"/>
    <w:rsid w:val="00BA7B6C"/>
    <w:rsid w:val="00BB05E7"/>
    <w:rsid w:val="00BB23D0"/>
    <w:rsid w:val="00BB4C9D"/>
    <w:rsid w:val="00BB6EF1"/>
    <w:rsid w:val="00BB7501"/>
    <w:rsid w:val="00BC2A7A"/>
    <w:rsid w:val="00BC5211"/>
    <w:rsid w:val="00BC618C"/>
    <w:rsid w:val="00BC6654"/>
    <w:rsid w:val="00BD0758"/>
    <w:rsid w:val="00BD5C69"/>
    <w:rsid w:val="00BE390B"/>
    <w:rsid w:val="00BF10C4"/>
    <w:rsid w:val="00BF16F8"/>
    <w:rsid w:val="00C00206"/>
    <w:rsid w:val="00C01383"/>
    <w:rsid w:val="00C05720"/>
    <w:rsid w:val="00C07133"/>
    <w:rsid w:val="00C07F0A"/>
    <w:rsid w:val="00C109EE"/>
    <w:rsid w:val="00C12364"/>
    <w:rsid w:val="00C157B1"/>
    <w:rsid w:val="00C1645C"/>
    <w:rsid w:val="00C236EE"/>
    <w:rsid w:val="00C2583A"/>
    <w:rsid w:val="00C25998"/>
    <w:rsid w:val="00C276DA"/>
    <w:rsid w:val="00C30E7F"/>
    <w:rsid w:val="00C35360"/>
    <w:rsid w:val="00C4788C"/>
    <w:rsid w:val="00C51111"/>
    <w:rsid w:val="00C535E9"/>
    <w:rsid w:val="00C55C66"/>
    <w:rsid w:val="00C61734"/>
    <w:rsid w:val="00C61781"/>
    <w:rsid w:val="00C6421C"/>
    <w:rsid w:val="00C64D05"/>
    <w:rsid w:val="00C671CC"/>
    <w:rsid w:val="00C70F81"/>
    <w:rsid w:val="00C72342"/>
    <w:rsid w:val="00C8189E"/>
    <w:rsid w:val="00C819AC"/>
    <w:rsid w:val="00C82EA7"/>
    <w:rsid w:val="00C83139"/>
    <w:rsid w:val="00C852D1"/>
    <w:rsid w:val="00C92574"/>
    <w:rsid w:val="00CA491B"/>
    <w:rsid w:val="00CA5530"/>
    <w:rsid w:val="00CA69C7"/>
    <w:rsid w:val="00CB02D8"/>
    <w:rsid w:val="00CB352D"/>
    <w:rsid w:val="00CB4576"/>
    <w:rsid w:val="00CB5981"/>
    <w:rsid w:val="00CC21A5"/>
    <w:rsid w:val="00CC6535"/>
    <w:rsid w:val="00CC6DBF"/>
    <w:rsid w:val="00CD134D"/>
    <w:rsid w:val="00CD3387"/>
    <w:rsid w:val="00CD3E5A"/>
    <w:rsid w:val="00CD52AE"/>
    <w:rsid w:val="00CE0887"/>
    <w:rsid w:val="00CE10E1"/>
    <w:rsid w:val="00CE7BD8"/>
    <w:rsid w:val="00CF19B8"/>
    <w:rsid w:val="00CF1A6F"/>
    <w:rsid w:val="00CF402A"/>
    <w:rsid w:val="00CF4DC7"/>
    <w:rsid w:val="00D0180A"/>
    <w:rsid w:val="00D213A9"/>
    <w:rsid w:val="00D25ABF"/>
    <w:rsid w:val="00D306D0"/>
    <w:rsid w:val="00D43AF5"/>
    <w:rsid w:val="00D45395"/>
    <w:rsid w:val="00D50EEF"/>
    <w:rsid w:val="00D516F7"/>
    <w:rsid w:val="00D52A73"/>
    <w:rsid w:val="00D52BF4"/>
    <w:rsid w:val="00D535BF"/>
    <w:rsid w:val="00D54BE7"/>
    <w:rsid w:val="00D56D58"/>
    <w:rsid w:val="00D57733"/>
    <w:rsid w:val="00D60373"/>
    <w:rsid w:val="00D624F9"/>
    <w:rsid w:val="00D62DDF"/>
    <w:rsid w:val="00D660B4"/>
    <w:rsid w:val="00D70572"/>
    <w:rsid w:val="00D74783"/>
    <w:rsid w:val="00D820C4"/>
    <w:rsid w:val="00D86D57"/>
    <w:rsid w:val="00D91B21"/>
    <w:rsid w:val="00D92743"/>
    <w:rsid w:val="00D97C85"/>
    <w:rsid w:val="00DA7D42"/>
    <w:rsid w:val="00DB189D"/>
    <w:rsid w:val="00DB3D8F"/>
    <w:rsid w:val="00DB616C"/>
    <w:rsid w:val="00DB7DE0"/>
    <w:rsid w:val="00DC2174"/>
    <w:rsid w:val="00DC3502"/>
    <w:rsid w:val="00DD69D7"/>
    <w:rsid w:val="00DE11B8"/>
    <w:rsid w:val="00DE286A"/>
    <w:rsid w:val="00DE3103"/>
    <w:rsid w:val="00DE3274"/>
    <w:rsid w:val="00DE52F9"/>
    <w:rsid w:val="00DE7207"/>
    <w:rsid w:val="00DF1BB2"/>
    <w:rsid w:val="00DF73B7"/>
    <w:rsid w:val="00E0520F"/>
    <w:rsid w:val="00E05A10"/>
    <w:rsid w:val="00E05ADE"/>
    <w:rsid w:val="00E11A1A"/>
    <w:rsid w:val="00E168DD"/>
    <w:rsid w:val="00E23F1E"/>
    <w:rsid w:val="00E26B04"/>
    <w:rsid w:val="00E3324D"/>
    <w:rsid w:val="00E33E87"/>
    <w:rsid w:val="00E36C60"/>
    <w:rsid w:val="00E4595A"/>
    <w:rsid w:val="00E501ED"/>
    <w:rsid w:val="00E55010"/>
    <w:rsid w:val="00E56821"/>
    <w:rsid w:val="00E60E9A"/>
    <w:rsid w:val="00E61778"/>
    <w:rsid w:val="00E62BB3"/>
    <w:rsid w:val="00E774A7"/>
    <w:rsid w:val="00E84FB3"/>
    <w:rsid w:val="00E879F4"/>
    <w:rsid w:val="00E91140"/>
    <w:rsid w:val="00E961DD"/>
    <w:rsid w:val="00EA2493"/>
    <w:rsid w:val="00EA385C"/>
    <w:rsid w:val="00EA44A6"/>
    <w:rsid w:val="00EA47ED"/>
    <w:rsid w:val="00EA49B3"/>
    <w:rsid w:val="00EB0F3A"/>
    <w:rsid w:val="00EB2069"/>
    <w:rsid w:val="00EB750B"/>
    <w:rsid w:val="00EC176C"/>
    <w:rsid w:val="00EC1994"/>
    <w:rsid w:val="00EC2655"/>
    <w:rsid w:val="00EC3D29"/>
    <w:rsid w:val="00ED28CB"/>
    <w:rsid w:val="00ED2C7E"/>
    <w:rsid w:val="00EE0AD3"/>
    <w:rsid w:val="00EE4831"/>
    <w:rsid w:val="00EF1419"/>
    <w:rsid w:val="00EF1F33"/>
    <w:rsid w:val="00EF374F"/>
    <w:rsid w:val="00F000D2"/>
    <w:rsid w:val="00F00B4E"/>
    <w:rsid w:val="00F06A57"/>
    <w:rsid w:val="00F10254"/>
    <w:rsid w:val="00F11C1F"/>
    <w:rsid w:val="00F1588E"/>
    <w:rsid w:val="00F1720D"/>
    <w:rsid w:val="00F1728B"/>
    <w:rsid w:val="00F324E4"/>
    <w:rsid w:val="00F32BB5"/>
    <w:rsid w:val="00F32E6E"/>
    <w:rsid w:val="00F43801"/>
    <w:rsid w:val="00F46E44"/>
    <w:rsid w:val="00F473EB"/>
    <w:rsid w:val="00F50A50"/>
    <w:rsid w:val="00F50AD6"/>
    <w:rsid w:val="00F52760"/>
    <w:rsid w:val="00F52D0C"/>
    <w:rsid w:val="00F54F58"/>
    <w:rsid w:val="00F56AB3"/>
    <w:rsid w:val="00F624A7"/>
    <w:rsid w:val="00F6624C"/>
    <w:rsid w:val="00F72FBC"/>
    <w:rsid w:val="00F74E33"/>
    <w:rsid w:val="00F752E3"/>
    <w:rsid w:val="00F81006"/>
    <w:rsid w:val="00F827FA"/>
    <w:rsid w:val="00F8607A"/>
    <w:rsid w:val="00F86414"/>
    <w:rsid w:val="00F918A2"/>
    <w:rsid w:val="00F93E46"/>
    <w:rsid w:val="00F94B93"/>
    <w:rsid w:val="00F9584F"/>
    <w:rsid w:val="00F960CD"/>
    <w:rsid w:val="00FA2B7B"/>
    <w:rsid w:val="00FA2E68"/>
    <w:rsid w:val="00FA782D"/>
    <w:rsid w:val="00FB187B"/>
    <w:rsid w:val="00FB2446"/>
    <w:rsid w:val="00FB333A"/>
    <w:rsid w:val="00FB692F"/>
    <w:rsid w:val="00FC147B"/>
    <w:rsid w:val="00FE05FA"/>
    <w:rsid w:val="00FE2C49"/>
    <w:rsid w:val="00FE2E06"/>
    <w:rsid w:val="00FE6BB6"/>
    <w:rsid w:val="00FF02E7"/>
    <w:rsid w:val="00FF0FF0"/>
    <w:rsid w:val="00FF3EA4"/>
    <w:rsid w:val="00FF5807"/>
    <w:rsid w:val="00FF5AC7"/>
    <w:rsid w:val="03670FA6"/>
    <w:rsid w:val="22453DC6"/>
    <w:rsid w:val="22664982"/>
    <w:rsid w:val="2C9E36C0"/>
    <w:rsid w:val="45E4011C"/>
    <w:rsid w:val="4BA33409"/>
    <w:rsid w:val="4E955431"/>
    <w:rsid w:val="5842232A"/>
    <w:rsid w:val="631F7CAE"/>
    <w:rsid w:val="6E5A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552F2A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0"/>
    <w:link w:val="10"/>
    <w:uiPriority w:val="9"/>
    <w:qFormat/>
    <w:pPr>
      <w:spacing w:line="360" w:lineRule="auto"/>
      <w:outlineLvl w:val="0"/>
    </w:pPr>
    <w:rPr>
      <w:rFonts w:ascii="华文隶书" w:eastAsia="华文隶书" w:hAnsi="微软雅黑"/>
      <w:b/>
      <w:color w:val="336826"/>
      <w:kern w:val="0"/>
      <w:sz w:val="36"/>
      <w:szCs w:val="36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widowControl/>
      <w:spacing w:before="260" w:after="260" w:line="416" w:lineRule="atLeast"/>
      <w:outlineLvl w:val="1"/>
    </w:pPr>
    <w:rPr>
      <w:rFonts w:ascii="Cambria" w:hAnsi="Cambria"/>
      <w:b/>
      <w:bCs/>
      <w:kern w:val="0"/>
      <w:sz w:val="32"/>
      <w:szCs w:val="32"/>
      <w:lang w:val="de-DE" w:eastAsia="de-DE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widowControl/>
      <w:spacing w:before="260" w:after="260" w:line="416" w:lineRule="atLeast"/>
      <w:outlineLvl w:val="2"/>
    </w:pPr>
    <w:rPr>
      <w:rFonts w:ascii="Arial" w:hAnsi="Arial"/>
      <w:b/>
      <w:bCs/>
      <w:kern w:val="0"/>
      <w:sz w:val="32"/>
      <w:szCs w:val="32"/>
      <w:lang w:val="de-DE" w:eastAsia="de-D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rFonts w:ascii="华文隶书" w:eastAsia="华文隶书" w:hAnsi="微软雅黑" w:cs="Times"/>
      <w:b/>
      <w:color w:val="336826"/>
      <w:kern w:val="0"/>
      <w:sz w:val="36"/>
      <w:szCs w:val="36"/>
    </w:rPr>
  </w:style>
  <w:style w:type="paragraph" w:styleId="a0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21">
    <w:name w:val="标题 2 字符1"/>
    <w:link w:val="2"/>
    <w:uiPriority w:val="9"/>
    <w:rPr>
      <w:rFonts w:ascii="Cambria" w:hAnsi="Cambria"/>
      <w:b/>
      <w:bCs/>
      <w:sz w:val="32"/>
      <w:szCs w:val="32"/>
      <w:lang w:val="de-DE" w:eastAsia="de-DE"/>
    </w:rPr>
  </w:style>
  <w:style w:type="character" w:customStyle="1" w:styleId="31">
    <w:name w:val="标题 3 字符1"/>
    <w:link w:val="3"/>
    <w:uiPriority w:val="9"/>
    <w:rPr>
      <w:rFonts w:ascii="Arial" w:hAnsi="Arial"/>
      <w:b/>
      <w:bCs/>
      <w:sz w:val="32"/>
      <w:szCs w:val="32"/>
      <w:lang w:val="de-DE" w:eastAsia="de-DE"/>
    </w:rPr>
  </w:style>
  <w:style w:type="paragraph" w:styleId="a4">
    <w:name w:val="Balloon Text"/>
    <w:basedOn w:val="a"/>
    <w:link w:val="a5"/>
    <w:uiPriority w:val="99"/>
    <w:unhideWhenUsed/>
    <w:qFormat/>
    <w:rPr>
      <w:kern w:val="0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7">
    <w:name w:val="页脚 字符"/>
    <w:link w:val="a6"/>
    <w:uiPriority w:val="99"/>
    <w:qFormat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9">
    <w:name w:val="页眉 字符"/>
    <w:link w:val="a8"/>
    <w:uiPriority w:val="99"/>
    <w:qFormat/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Cambria" w:hAnsi="Cambria"/>
      <w:kern w:val="0"/>
      <w:sz w:val="24"/>
      <w:szCs w:val="20"/>
    </w:rPr>
  </w:style>
  <w:style w:type="table" w:styleId="ab">
    <w:name w:val="Table Grid"/>
    <w:basedOn w:val="a2"/>
    <w:uiPriority w:val="39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Pr>
      <w:b/>
      <w:bCs/>
    </w:rPr>
  </w:style>
  <w:style w:type="paragraph" w:styleId="ad">
    <w:name w:val="List Paragraph"/>
    <w:basedOn w:val="a"/>
    <w:link w:val="ae"/>
    <w:uiPriority w:val="34"/>
    <w:qFormat/>
    <w:pPr>
      <w:ind w:firstLineChars="200" w:firstLine="420"/>
    </w:pPr>
  </w:style>
  <w:style w:type="character" w:customStyle="1" w:styleId="ae">
    <w:name w:val="列表段落 字符"/>
    <w:link w:val="ad"/>
    <w:uiPriority w:val="34"/>
    <w:qFormat/>
  </w:style>
  <w:style w:type="character" w:customStyle="1" w:styleId="20">
    <w:name w:val="不明显强调2"/>
    <w:uiPriority w:val="99"/>
    <w:qFormat/>
    <w:rPr>
      <w:szCs w:val="32"/>
    </w:rPr>
  </w:style>
  <w:style w:type="paragraph" w:customStyle="1" w:styleId="22">
    <w:name w:val="无间隔2"/>
    <w:uiPriority w:val="1"/>
    <w:qFormat/>
    <w:pPr>
      <w:widowControl w:val="0"/>
      <w:jc w:val="both"/>
    </w:pPr>
    <w:rPr>
      <w:rFonts w:ascii="Cambria" w:hAnsi="Cambria"/>
      <w:kern w:val="2"/>
      <w:sz w:val="24"/>
      <w:szCs w:val="24"/>
    </w:rPr>
  </w:style>
  <w:style w:type="paragraph" w:customStyle="1" w:styleId="23">
    <w:name w:val="列出段落2"/>
    <w:basedOn w:val="a"/>
    <w:uiPriority w:val="34"/>
    <w:qFormat/>
    <w:pPr>
      <w:ind w:firstLineChars="200" w:firstLine="420"/>
    </w:pPr>
    <w:rPr>
      <w:rFonts w:ascii="Cambria" w:hAnsi="Cambria"/>
      <w:sz w:val="24"/>
      <w:szCs w:val="24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hAnsi="Times New Roman"/>
    </w:rPr>
  </w:style>
  <w:style w:type="character" w:customStyle="1" w:styleId="1Char">
    <w:name w:val="标题 1 Char"/>
    <w:uiPriority w:val="9"/>
    <w:qFormat/>
    <w:rPr>
      <w:rFonts w:ascii="华文隶书" w:eastAsia="华文隶书" w:hAnsi="微软雅黑" w:cs="Times"/>
      <w:b/>
      <w:color w:val="336826"/>
      <w:kern w:val="0"/>
      <w:sz w:val="36"/>
      <w:szCs w:val="36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0">
    <w:name w:val="标题 3 字符"/>
    <w:uiPriority w:val="9"/>
    <w:semiHidden/>
    <w:rPr>
      <w:b/>
      <w:bCs/>
      <w:kern w:val="2"/>
      <w:sz w:val="32"/>
      <w:szCs w:val="32"/>
    </w:rPr>
  </w:style>
  <w:style w:type="character" w:customStyle="1" w:styleId="24">
    <w:name w:val="标题 2 字符"/>
    <w:uiPriority w:val="9"/>
    <w:semiHidden/>
    <w:rPr>
      <w:rFonts w:ascii="等线 Light" w:eastAsia="等线 Light" w:hAnsi="等线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lenovo\AppData\Local\Temp\ksohtml14820\wps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278</Words>
  <Characters>1590</Characters>
  <Application>Microsoft Office Word</Application>
  <DocSecurity>0</DocSecurity>
  <Lines>13</Lines>
  <Paragraphs>3</Paragraphs>
  <ScaleCrop>false</ScaleCrop>
  <Manager/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2026-01-30T06:23:00Z</dcterms:created>
  <dcterms:modified xsi:type="dcterms:W3CDTF">2026-02-02T03:55:00Z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975E952AAAB54D7491068517C3971BB6_13</vt:lpwstr>
  </property>
  <property fmtid="{D5CDD505-2E9C-101B-9397-08002B2CF9AE}" pid="4" name="KSOTemplateDocerSaveRecord">
    <vt:lpwstr>eyJoZGlkIjoiOGI1NDcwOTZjYjkyZmRlNmIxMTY2MzgzYWQzNDA4ZmQiLCJ1c2VySWQiOiIzMDg2MzkwNDYifQ==</vt:lpwstr>
  </property>
</Properties>
</file>