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B4BD" w14:textId="76F02232" w:rsidR="000C48BB" w:rsidRPr="002C56C9" w:rsidRDefault="000C48BB" w:rsidP="005D04C8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r w:rsidRPr="002C56C9">
        <w:rPr>
          <w:rFonts w:ascii="宋体" w:hAnsi="宋体" w:cs="Arial" w:hint="eastAsia"/>
          <w:b/>
          <w:color w:val="1F4E79"/>
          <w:kern w:val="0"/>
          <w:sz w:val="32"/>
          <w:szCs w:val="32"/>
        </w:rPr>
        <w:t>现场改善与生产效率提升</w:t>
      </w:r>
    </w:p>
    <w:p w14:paraId="060ABE25" w14:textId="77777777" w:rsidR="000C48BB" w:rsidRPr="005D04C8" w:rsidRDefault="000C48BB" w:rsidP="005D04C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0979F44" w14:textId="08D4C3E1" w:rsidR="000C48BB" w:rsidRPr="005D04C8" w:rsidRDefault="000C48BB" w:rsidP="005D04C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687A2716" w14:textId="6B81EE93" w:rsidR="000C48BB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“做好一点，做快一点”，生产干部督导员工时的口头禅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如果没有精细化的标准工时和标准产能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一切都只是</w:t>
      </w:r>
      <w:proofErr w:type="gramStart"/>
      <w:r w:rsidRPr="005D04C8">
        <w:rPr>
          <w:rFonts w:ascii="宋体" w:hAnsi="宋体" w:hint="eastAsia"/>
          <w:sz w:val="24"/>
          <w:szCs w:val="24"/>
        </w:rPr>
        <w:t>作秀</w:t>
      </w:r>
      <w:proofErr w:type="gramEnd"/>
      <w:r w:rsidRPr="005D04C8">
        <w:rPr>
          <w:rFonts w:ascii="宋体" w:hAnsi="宋体" w:hint="eastAsia"/>
          <w:sz w:val="24"/>
          <w:szCs w:val="24"/>
        </w:rPr>
        <w:t>的管理表演？</w:t>
      </w:r>
    </w:p>
    <w:p w14:paraId="5BC540EC" w14:textId="2243113F" w:rsidR="000C48BB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生产日报表如果只能反映生产进度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其实不需要班组长做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将交接记录和入库单累加就知道了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关键是要让中基层干部透过制作生产日报表计算出每天的生产效率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工作效率和设备</w:t>
      </w:r>
      <w:proofErr w:type="gramStart"/>
      <w:r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="004E56AA">
        <w:rPr>
          <w:rFonts w:ascii="宋体" w:hAnsi="宋体" w:hint="eastAsia"/>
          <w:sz w:val="24"/>
          <w:szCs w:val="24"/>
        </w:rPr>
        <w:t>——</w:t>
      </w:r>
      <w:r w:rsidRPr="005D04C8">
        <w:rPr>
          <w:rFonts w:ascii="宋体" w:hAnsi="宋体" w:hint="eastAsia"/>
          <w:sz w:val="24"/>
          <w:szCs w:val="24"/>
        </w:rPr>
        <w:t>要想时针走得准确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关键是要控制秒针的运行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要想一个月的效率好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关键是控制每天的效率!</w:t>
      </w:r>
    </w:p>
    <w:p w14:paraId="5DDCE560" w14:textId="1B459D1B" w:rsidR="000C48BB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品质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成本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交期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安全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士气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是现场管理的五大目标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也是最终的结果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但是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如果缺少管理的方法和工具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这些结果只能是年年检讨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年年设置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年年落空</w:t>
      </w:r>
      <w:r w:rsidRPr="005D04C8">
        <w:rPr>
          <w:rFonts w:ascii="宋体" w:hAnsi="宋体" w:hint="eastAsia"/>
          <w:sz w:val="24"/>
          <w:szCs w:val="24"/>
        </w:rPr>
        <w:t>。</w:t>
      </w:r>
    </w:p>
    <w:p w14:paraId="5AEEC1EE" w14:textId="77777777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“点”是员工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“线”是班组长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“面”是生产主管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“体”是生产经理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只有员工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班组长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生产主管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生产经理都了解和掌握了生产效率提升的方法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生产效率改善提升才有可能成为一场精彩的立体战!</w:t>
      </w:r>
    </w:p>
    <w:p w14:paraId="4DA01728" w14:textId="1413E96D" w:rsidR="000C48BB" w:rsidRPr="005D04C8" w:rsidRDefault="000C48BB" w:rsidP="002C56C9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如果把企业比作是一台汽车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薪资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奖金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福利是汽油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企业文化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人文关怀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文化娱乐活动则是润滑的机油;要想生产效率持续提升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必须设计激励的机制!</w:t>
      </w:r>
    </w:p>
    <w:p w14:paraId="0BF25B31" w14:textId="4FC8606F" w:rsidR="000C48BB" w:rsidRPr="005D04C8" w:rsidRDefault="000C48BB" w:rsidP="002C56C9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如何优化人机配置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提升人的效率和机器的效率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运用人机法</w:t>
      </w:r>
    </w:p>
    <w:p w14:paraId="7EE67458" w14:textId="0AFC8B0F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如何使动作改善卓有成效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运用动改法</w:t>
      </w:r>
    </w:p>
    <w:p w14:paraId="1C674A2E" w14:textId="61715999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如何使流程及平面布局更为合理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更有效率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运用流程法</w:t>
      </w:r>
    </w:p>
    <w:p w14:paraId="1215FDAD" w14:textId="607F3434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如何使生产效率/工作效率计算更加科学准确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导入标准工时</w:t>
      </w:r>
    </w:p>
    <w:p w14:paraId="54499D05" w14:textId="7DF9006F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如何应对多品种少批量的订单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快速换线与快速换模</w:t>
      </w:r>
    </w:p>
    <w:p w14:paraId="1CD6D2D2" w14:textId="19048046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如何提高流水线作业效率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提高生产线的平衡率</w:t>
      </w:r>
    </w:p>
    <w:p w14:paraId="5B9514D3" w14:textId="5A09AE5C" w:rsidR="00D526E9" w:rsidRPr="005D04C8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如何使现场改善工作持续有效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建立改善提案制度并落地执行</w:t>
      </w:r>
    </w:p>
    <w:p w14:paraId="19669116" w14:textId="10DA92F4" w:rsidR="000C48BB" w:rsidRPr="005D04C8" w:rsidRDefault="000C48BB" w:rsidP="002C56C9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如何夯实现场改善的基础</w:t>
      </w:r>
      <w:r w:rsidR="00D526E9" w:rsidRPr="005D04C8">
        <w:rPr>
          <w:rFonts w:ascii="宋体" w:hAnsi="宋体" w:hint="eastAsia"/>
          <w:sz w:val="24"/>
          <w:szCs w:val="24"/>
        </w:rPr>
        <w:t>？</w:t>
      </w:r>
      <w:r w:rsidRPr="005D04C8">
        <w:rPr>
          <w:rFonts w:ascii="宋体" w:hAnsi="宋体" w:hint="eastAsia"/>
          <w:sz w:val="24"/>
          <w:szCs w:val="24"/>
        </w:rPr>
        <w:t>长效长期导入5S及目视管理</w:t>
      </w:r>
    </w:p>
    <w:p w14:paraId="656B4B81" w14:textId="6AA638DE" w:rsidR="000C48BB" w:rsidRDefault="000C48BB" w:rsidP="002C56C9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《现场改善与生产效率提升》是专门针对制造业干部研发的课程，针对生产制造型企业重实战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重案例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重操作的需求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结合老师32年来的生产管理实践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生产管理咨询实操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生产管理培训实战之作</w:t>
      </w:r>
      <w:r w:rsidR="00D526E9" w:rsidRPr="005D04C8">
        <w:rPr>
          <w:rFonts w:ascii="宋体" w:hAnsi="宋体" w:hint="eastAsia"/>
          <w:sz w:val="24"/>
          <w:szCs w:val="24"/>
        </w:rPr>
        <w:t>，</w:t>
      </w:r>
      <w:r w:rsidRPr="005D04C8">
        <w:rPr>
          <w:rFonts w:ascii="宋体" w:hAnsi="宋体" w:hint="eastAsia"/>
          <w:sz w:val="24"/>
          <w:szCs w:val="24"/>
        </w:rPr>
        <w:t>值得期待</w:t>
      </w:r>
      <w:r w:rsidR="00D526E9" w:rsidRPr="005D04C8">
        <w:rPr>
          <w:rFonts w:ascii="宋体" w:hAnsi="宋体" w:hint="eastAsia"/>
          <w:sz w:val="24"/>
          <w:szCs w:val="24"/>
        </w:rPr>
        <w:t>。</w:t>
      </w:r>
    </w:p>
    <w:p w14:paraId="05E0924A" w14:textId="77777777" w:rsidR="002C56C9" w:rsidRPr="005D04C8" w:rsidRDefault="002C56C9" w:rsidP="002C56C9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53C596B2" w14:textId="156F7899" w:rsidR="000C48BB" w:rsidRPr="005D04C8" w:rsidRDefault="000C48BB" w:rsidP="005D04C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216AD481" w14:textId="6DB1CB43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建立精细化标准工时,标准产能</w:t>
      </w:r>
    </w:p>
    <w:p w14:paraId="1A671C74" w14:textId="74B5635D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lastRenderedPageBreak/>
        <w:t>●</w:t>
      </w:r>
      <w:r w:rsidRPr="005D04C8">
        <w:rPr>
          <w:rFonts w:ascii="宋体" w:hAnsi="宋体" w:hint="eastAsia"/>
          <w:sz w:val="24"/>
          <w:szCs w:val="24"/>
        </w:rPr>
        <w:t xml:space="preserve"> </w:t>
      </w:r>
      <w:r w:rsidRPr="005D04C8">
        <w:rPr>
          <w:rFonts w:ascii="宋体" w:hAnsi="宋体" w:hint="eastAsia"/>
          <w:sz w:val="24"/>
          <w:szCs w:val="24"/>
        </w:rPr>
        <w:t>导入能计算生产效率,设备</w:t>
      </w:r>
      <w:proofErr w:type="gramStart"/>
      <w:r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Pr="005D04C8">
        <w:rPr>
          <w:rFonts w:ascii="宋体" w:hAnsi="宋体" w:hint="eastAsia"/>
          <w:sz w:val="24"/>
          <w:szCs w:val="24"/>
        </w:rPr>
        <w:t>的生产日报表</w:t>
      </w:r>
    </w:p>
    <w:p w14:paraId="00BB3B7A" w14:textId="58CFB982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异常项目标准化,异常记录日常化,异常责任明确化</w:t>
      </w:r>
    </w:p>
    <w:p w14:paraId="29E566AD" w14:textId="340C86EB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各级干部掌握点/线/面/体,全面提升生产效率的步骤和方法</w:t>
      </w:r>
    </w:p>
    <w:p w14:paraId="60A0CCE5" w14:textId="5FA0C547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设计激励生产效率改善的机制</w:t>
      </w:r>
    </w:p>
    <w:p w14:paraId="13E14E90" w14:textId="35BD21D1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缩短作业流程,提升生产效率,设备</w:t>
      </w:r>
      <w:proofErr w:type="gramStart"/>
      <w:r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Pr="005D04C8">
        <w:rPr>
          <w:rFonts w:ascii="宋体" w:hAnsi="宋体" w:hint="eastAsia"/>
          <w:sz w:val="24"/>
          <w:szCs w:val="24"/>
        </w:rPr>
        <w:t>,稳定品质,降低成本;</w:t>
      </w:r>
    </w:p>
    <w:p w14:paraId="458FB28B" w14:textId="33C70D6B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提升干部管理技术,实现干部从经验,定性分析向定量分析转型</w:t>
      </w:r>
    </w:p>
    <w:p w14:paraId="34C15C3B" w14:textId="765A8813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为改善提案制度在企业的推行打下坚实的技术基础</w:t>
      </w:r>
    </w:p>
    <w:p w14:paraId="78FC2630" w14:textId="06A7CD6C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理论知识的传授与实践操作的演练</w:t>
      </w:r>
    </w:p>
    <w:p w14:paraId="7C51E8B5" w14:textId="55CA01E9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全套IE七大手法运用的表单,工具</w:t>
      </w:r>
      <w:r w:rsidR="004E56AA">
        <w:rPr>
          <w:rFonts w:ascii="宋体" w:hAnsi="宋体" w:hint="eastAsia"/>
          <w:sz w:val="24"/>
          <w:szCs w:val="24"/>
        </w:rPr>
        <w:t>——</w:t>
      </w:r>
      <w:r w:rsidRPr="005D04C8">
        <w:rPr>
          <w:rFonts w:ascii="宋体" w:hAnsi="宋体" w:hint="eastAsia"/>
          <w:sz w:val="24"/>
          <w:szCs w:val="24"/>
        </w:rPr>
        <w:t>师傅领进门,修行在个人</w:t>
      </w:r>
    </w:p>
    <w:p w14:paraId="70723742" w14:textId="1358DB1B" w:rsidR="00D526E9" w:rsidRDefault="00D526E9" w:rsidP="005D04C8">
      <w:pPr>
        <w:spacing w:line="480" w:lineRule="exact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 xml:space="preserve">● </w:t>
      </w:r>
      <w:r w:rsidRPr="005D04C8">
        <w:rPr>
          <w:rFonts w:ascii="宋体" w:hAnsi="宋体" w:hint="eastAsia"/>
          <w:sz w:val="24"/>
          <w:szCs w:val="24"/>
        </w:rPr>
        <w:t>推动提案改善在企业的开展,让IE七大手法四两博千斤</w:t>
      </w:r>
    </w:p>
    <w:p w14:paraId="1D7973A6" w14:textId="77777777" w:rsidR="002C56C9" w:rsidRPr="005D04C8" w:rsidRDefault="002C56C9" w:rsidP="005D04C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5E32FDD6" w14:textId="10E7630F" w:rsidR="000C48BB" w:rsidRPr="005D04C8" w:rsidRDefault="000C48BB" w:rsidP="005D04C8">
      <w:pPr>
        <w:spacing w:line="480" w:lineRule="exact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="00D526E9" w:rsidRPr="005D04C8">
        <w:rPr>
          <w:rFonts w:ascii="宋体" w:hAnsi="宋体"/>
          <w:sz w:val="24"/>
          <w:szCs w:val="24"/>
        </w:rPr>
        <w:t>3</w:t>
      </w:r>
      <w:r w:rsidRPr="005D04C8">
        <w:rPr>
          <w:rFonts w:ascii="宋体" w:hAnsi="宋体" w:hint="eastAsia"/>
          <w:sz w:val="24"/>
          <w:szCs w:val="24"/>
        </w:rPr>
        <w:t>天，6小时/天</w:t>
      </w:r>
    </w:p>
    <w:p w14:paraId="6540D182" w14:textId="3FFD6C8F" w:rsidR="000C48BB" w:rsidRPr="005D04C8" w:rsidRDefault="000C48BB" w:rsidP="005D04C8">
      <w:pPr>
        <w:spacing w:line="480" w:lineRule="exact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D526E9" w:rsidRPr="005D04C8">
        <w:rPr>
          <w:rFonts w:ascii="宋体" w:hAnsi="宋体" w:hint="eastAsia"/>
          <w:sz w:val="24"/>
          <w:szCs w:val="24"/>
        </w:rPr>
        <w:t>制造业生产</w:t>
      </w:r>
      <w:r w:rsidR="00D526E9" w:rsidRPr="005D04C8"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品质</w:t>
      </w:r>
      <w:r w:rsidR="00D526E9" w:rsidRPr="005D04C8"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PMC</w:t>
      </w:r>
      <w:r w:rsidR="00D526E9" w:rsidRPr="005D04C8"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工程技术部门</w:t>
      </w:r>
      <w:r w:rsidR="00D526E9" w:rsidRPr="005D04C8">
        <w:rPr>
          <w:rFonts w:ascii="宋体" w:hAnsi="宋体" w:hint="eastAsia"/>
          <w:sz w:val="24"/>
          <w:szCs w:val="24"/>
        </w:rPr>
        <w:t>的</w:t>
      </w:r>
      <w:r w:rsidR="00D526E9" w:rsidRPr="005D04C8">
        <w:rPr>
          <w:rFonts w:ascii="宋体" w:hAnsi="宋体" w:hint="eastAsia"/>
          <w:sz w:val="24"/>
          <w:szCs w:val="24"/>
        </w:rPr>
        <w:t>经理</w:t>
      </w:r>
      <w:r w:rsidR="00D526E9" w:rsidRPr="005D04C8"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主管</w:t>
      </w:r>
      <w:r w:rsidR="00D526E9" w:rsidRPr="005D04C8"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班组长级干部</w:t>
      </w:r>
    </w:p>
    <w:p w14:paraId="02B24F1B" w14:textId="120B2F26" w:rsidR="000C48BB" w:rsidRPr="005D04C8" w:rsidRDefault="000C48BB" w:rsidP="005D04C8">
      <w:pPr>
        <w:spacing w:line="480" w:lineRule="exact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="00D526E9" w:rsidRPr="005D04C8">
        <w:rPr>
          <w:rFonts w:ascii="宋体" w:hAnsi="宋体" w:hint="eastAsia"/>
          <w:sz w:val="24"/>
          <w:szCs w:val="24"/>
        </w:rPr>
        <w:t>理论讲授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数据分析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图片分享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工具介绍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工具演练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分组讨论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结果发布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讲师点评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课后作业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内容考试与标准答案</w:t>
      </w:r>
      <w:r w:rsidR="00D526E9" w:rsidRPr="005D04C8">
        <w:rPr>
          <w:rFonts w:ascii="宋体" w:hAnsi="宋体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改善计划</w:t>
      </w:r>
    </w:p>
    <w:p w14:paraId="522952DA" w14:textId="77777777" w:rsidR="005D04C8" w:rsidRPr="005D04C8" w:rsidRDefault="005D04C8" w:rsidP="005D04C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课程工具：</w:t>
      </w:r>
    </w:p>
    <w:p w14:paraId="22DF1BCC" w14:textId="643A3507" w:rsidR="005D04C8" w:rsidRPr="005D04C8" w:rsidRDefault="005D04C8" w:rsidP="005D04C8">
      <w:pPr>
        <w:widowControl/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原创</w:t>
      </w:r>
      <w:r w:rsidRPr="005D04C8">
        <w:rPr>
          <w:rFonts w:ascii="宋体" w:hAnsi="宋体" w:hint="eastAsia"/>
          <w:b/>
          <w:bCs/>
          <w:sz w:val="24"/>
          <w:szCs w:val="24"/>
        </w:rPr>
        <w:t>：</w:t>
      </w:r>
    </w:p>
    <w:p w14:paraId="572A565C" w14:textId="77777777" w:rsidR="005D04C8" w:rsidRPr="005D04C8" w:rsidRDefault="005D04C8" w:rsidP="005D04C8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《生产效率/工作效率日报表》《生产效率/工作效率月(周)报表》《设备稼动率日报表》《设备稼动率月(周)报表》《改善提案奖励办法》《改善提案达成率月(周)报表》《换线作业指导书》《异常工时明细表》《异常工时月度统计表》《异常工时责任承担分析表》《工序别技术差异系数表》</w:t>
      </w:r>
    </w:p>
    <w:p w14:paraId="45948349" w14:textId="77777777" w:rsidR="005D04C8" w:rsidRPr="005D04C8" w:rsidRDefault="005D04C8" w:rsidP="005D04C8">
      <w:pPr>
        <w:widowControl/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引用</w:t>
      </w:r>
      <w:r w:rsidRPr="005D04C8">
        <w:rPr>
          <w:rFonts w:ascii="宋体" w:hAnsi="宋体" w:hint="eastAsia"/>
          <w:b/>
          <w:bCs/>
          <w:sz w:val="24"/>
          <w:szCs w:val="24"/>
        </w:rPr>
        <w:t>：</w:t>
      </w:r>
    </w:p>
    <w:p w14:paraId="44AB8D69" w14:textId="0E3FEDDA" w:rsidR="005D04C8" w:rsidRPr="005D04C8" w:rsidRDefault="005D04C8" w:rsidP="005D04C8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《标准工时评比系数表》《标准工时宽放系数表》《人机法表单及分析》《改善提案报告》《流程法表单及分析》</w:t>
      </w:r>
    </w:p>
    <w:p w14:paraId="0D918159" w14:textId="77777777" w:rsidR="000C48BB" w:rsidRPr="005D04C8" w:rsidRDefault="000C48BB" w:rsidP="005D04C8">
      <w:pPr>
        <w:pStyle w:val="a4"/>
        <w:tabs>
          <w:tab w:val="left" w:pos="567"/>
        </w:tabs>
        <w:spacing w:line="480" w:lineRule="exact"/>
        <w:ind w:firstLineChars="0" w:firstLine="0"/>
        <w:rPr>
          <w:rFonts w:ascii="宋体" w:hAnsi="宋体"/>
          <w:sz w:val="24"/>
          <w:szCs w:val="24"/>
        </w:rPr>
      </w:pPr>
    </w:p>
    <w:p w14:paraId="221BF234" w14:textId="77777777" w:rsidR="000C48BB" w:rsidRPr="005D04C8" w:rsidRDefault="000C48BB" w:rsidP="005D04C8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5D04C8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8367CA8" w14:textId="158EAD2C" w:rsidR="00D526E9" w:rsidRPr="005D04C8" w:rsidRDefault="005D04C8" w:rsidP="005D04C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D526E9" w:rsidRPr="005D04C8">
        <w:rPr>
          <w:rFonts w:ascii="宋体" w:hAnsi="宋体" w:hint="eastAsia"/>
          <w:b/>
          <w:color w:val="1F4E79"/>
          <w:sz w:val="24"/>
          <w:szCs w:val="24"/>
        </w:rPr>
        <w:t>生产效率与标准工时导入</w:t>
      </w:r>
    </w:p>
    <w:p w14:paraId="1D58FBB8" w14:textId="2528DC0B" w:rsidR="00D526E9" w:rsidRPr="005D04C8" w:rsidRDefault="005D04C8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526E9" w:rsidRPr="005D04C8">
        <w:rPr>
          <w:rFonts w:ascii="宋体" w:hAnsi="宋体" w:hint="eastAsia"/>
          <w:b/>
          <w:color w:val="C45911"/>
          <w:sz w:val="24"/>
          <w:szCs w:val="24"/>
        </w:rPr>
        <w:t>衡量现场效率的三大指标</w:t>
      </w:r>
    </w:p>
    <w:p w14:paraId="5BACF926" w14:textId="7F04C8C4" w:rsidR="005D04C8" w:rsidRDefault="005D04C8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生产效率/工作效率的计算</w:t>
      </w:r>
    </w:p>
    <w:p w14:paraId="781630BF" w14:textId="285EFDA6" w:rsidR="00D526E9" w:rsidRPr="005D04C8" w:rsidRDefault="005D04C8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计算案例</w:t>
      </w:r>
      <w:r w:rsidRPr="005D04C8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生产效率/工作效率的计算案例</w:t>
      </w:r>
    </w:p>
    <w:p w14:paraId="0659034E" w14:textId="67D6EA1C" w:rsidR="00D526E9" w:rsidRPr="005D04C8" w:rsidRDefault="005D04C8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lastRenderedPageBreak/>
        <w:t>互动案例</w:t>
      </w:r>
      <w:r w:rsidRPr="005D04C8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生产效率/工作效率的计算结果点评</w:t>
      </w:r>
    </w:p>
    <w:p w14:paraId="1FE07AD0" w14:textId="036EC57C" w:rsidR="00D526E9" w:rsidRPr="005D04C8" w:rsidRDefault="005D04C8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工具表单：</w:t>
      </w:r>
      <w:r w:rsidR="00D526E9" w:rsidRPr="005D04C8">
        <w:rPr>
          <w:rFonts w:ascii="宋体" w:hAnsi="宋体" w:hint="eastAsia"/>
          <w:sz w:val="24"/>
          <w:szCs w:val="24"/>
        </w:rPr>
        <w:t>生产效率/工作效率日报</w:t>
      </w:r>
      <w:r w:rsidRPr="005D04C8">
        <w:rPr>
          <w:rFonts w:ascii="宋体" w:hAnsi="宋体" w:hint="eastAsia"/>
          <w:sz w:val="24"/>
          <w:szCs w:val="24"/>
        </w:rPr>
        <w:t>表</w:t>
      </w:r>
      <w:r>
        <w:rPr>
          <w:rFonts w:ascii="宋体" w:hAnsi="宋体" w:hint="eastAsia"/>
          <w:sz w:val="24"/>
          <w:szCs w:val="24"/>
        </w:rPr>
        <w:t>、</w:t>
      </w:r>
      <w:r w:rsidRPr="005D04C8">
        <w:rPr>
          <w:rFonts w:ascii="宋体" w:hAnsi="宋体" w:hint="eastAsia"/>
          <w:sz w:val="24"/>
          <w:szCs w:val="24"/>
        </w:rPr>
        <w:t>月(周)报表</w:t>
      </w:r>
      <w:r w:rsidR="00D526E9" w:rsidRPr="005D04C8">
        <w:rPr>
          <w:rFonts w:ascii="宋体" w:hAnsi="宋体" w:hint="eastAsia"/>
          <w:sz w:val="24"/>
          <w:szCs w:val="24"/>
        </w:rPr>
        <w:t>导入</w:t>
      </w:r>
    </w:p>
    <w:p w14:paraId="48F08A30" w14:textId="7BBD54C8" w:rsidR="00D526E9" w:rsidRPr="005D04C8" w:rsidRDefault="005D04C8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设备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的计算</w:t>
      </w:r>
    </w:p>
    <w:p w14:paraId="022445A2" w14:textId="696C9743" w:rsidR="005D04C8" w:rsidRDefault="005D04C8" w:rsidP="005D04C8">
      <w:pPr>
        <w:spacing w:line="480" w:lineRule="exact"/>
        <w:rPr>
          <w:rFonts w:ascii="宋体" w:hAnsi="宋体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计算案例：</w:t>
      </w:r>
      <w:r w:rsidR="00D526E9" w:rsidRPr="005D04C8">
        <w:rPr>
          <w:rFonts w:ascii="宋体" w:hAnsi="宋体" w:hint="eastAsia"/>
          <w:sz w:val="24"/>
          <w:szCs w:val="24"/>
        </w:rPr>
        <w:t>设备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的计算案例</w:t>
      </w:r>
    </w:p>
    <w:p w14:paraId="3A025984" w14:textId="0639B43F" w:rsidR="00D526E9" w:rsidRPr="005D04C8" w:rsidRDefault="005D04C8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互动案例：</w:t>
      </w:r>
      <w:r w:rsidR="00D526E9" w:rsidRPr="005D04C8">
        <w:rPr>
          <w:rFonts w:ascii="宋体" w:hAnsi="宋体" w:hint="eastAsia"/>
          <w:sz w:val="24"/>
          <w:szCs w:val="24"/>
        </w:rPr>
        <w:t>设备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的计算结果点评</w:t>
      </w:r>
    </w:p>
    <w:p w14:paraId="0730DFDE" w14:textId="4B8BF9DD" w:rsidR="00D526E9" w:rsidRPr="005D04C8" w:rsidRDefault="005D04C8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工具表单：</w:t>
      </w:r>
      <w:r w:rsidR="00D526E9" w:rsidRPr="005D04C8">
        <w:rPr>
          <w:rFonts w:ascii="宋体" w:hAnsi="宋体" w:hint="eastAsia"/>
          <w:sz w:val="24"/>
          <w:szCs w:val="24"/>
        </w:rPr>
        <w:t>设备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稼动率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日报表</w:t>
      </w:r>
      <w:r>
        <w:rPr>
          <w:rFonts w:ascii="宋体" w:hAnsi="宋体" w:hint="eastAsia"/>
          <w:sz w:val="24"/>
          <w:szCs w:val="24"/>
        </w:rPr>
        <w:t>、</w:t>
      </w:r>
      <w:r w:rsidRPr="005D04C8">
        <w:rPr>
          <w:rFonts w:ascii="宋体" w:hAnsi="宋体" w:hint="eastAsia"/>
          <w:sz w:val="24"/>
          <w:szCs w:val="24"/>
        </w:rPr>
        <w:t>月(周)报表</w:t>
      </w:r>
      <w:r w:rsidR="00D526E9" w:rsidRPr="005D04C8">
        <w:rPr>
          <w:rFonts w:ascii="宋体" w:hAnsi="宋体" w:hint="eastAsia"/>
          <w:sz w:val="24"/>
          <w:szCs w:val="24"/>
        </w:rPr>
        <w:t>导入</w:t>
      </w:r>
    </w:p>
    <w:p w14:paraId="69C49EB7" w14:textId="394FC763" w:rsidR="00D526E9" w:rsidRPr="005D04C8" w:rsidRDefault="005D04C8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526E9" w:rsidRPr="005D04C8">
        <w:rPr>
          <w:rFonts w:ascii="宋体" w:hAnsi="宋体" w:hint="eastAsia"/>
          <w:b/>
          <w:color w:val="C45911"/>
          <w:sz w:val="24"/>
          <w:szCs w:val="24"/>
        </w:rPr>
        <w:t>标准工时系统的导入</w:t>
      </w:r>
    </w:p>
    <w:p w14:paraId="3709C798" w14:textId="79ACE3F3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标准工时定义</w:t>
      </w:r>
    </w:p>
    <w:p w14:paraId="0D3AE864" w14:textId="35E04286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标准工时的组成与计算</w:t>
      </w:r>
    </w:p>
    <w:p w14:paraId="27F1F376" w14:textId="247198B4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计算案例：</w:t>
      </w:r>
      <w:r w:rsidR="00D526E9" w:rsidRPr="005D04C8">
        <w:rPr>
          <w:rFonts w:ascii="宋体" w:hAnsi="宋体" w:hint="eastAsia"/>
          <w:sz w:val="24"/>
          <w:szCs w:val="24"/>
        </w:rPr>
        <w:t>标准工时的计算案例</w:t>
      </w:r>
    </w:p>
    <w:p w14:paraId="0815B303" w14:textId="34FBEA56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b/>
          <w:bCs/>
          <w:sz w:val="24"/>
          <w:szCs w:val="24"/>
        </w:rPr>
        <w:t>互动案例：</w:t>
      </w:r>
      <w:r w:rsidR="00D526E9" w:rsidRPr="005D04C8">
        <w:rPr>
          <w:rFonts w:ascii="宋体" w:hAnsi="宋体" w:hint="eastAsia"/>
          <w:sz w:val="24"/>
          <w:szCs w:val="24"/>
        </w:rPr>
        <w:t>标准工时的计算步骤与结果点评</w:t>
      </w:r>
    </w:p>
    <w:p w14:paraId="4EFFD6DD" w14:textId="629090C3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4571B">
        <w:rPr>
          <w:rFonts w:ascii="宋体" w:hAnsi="宋体" w:hint="eastAsia"/>
          <w:b/>
          <w:bCs/>
          <w:sz w:val="24"/>
          <w:szCs w:val="24"/>
        </w:rPr>
        <w:t>格式引用</w:t>
      </w:r>
      <w:r w:rsidRPr="0054571B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评比系数获得(西屋评估法的运用介绍)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宽放系数获得(宽放系数标的运用介绍)</w:t>
      </w:r>
      <w:r w:rsidRPr="005D04C8">
        <w:rPr>
          <w:rFonts w:ascii="宋体" w:hAnsi="宋体" w:hint="eastAsia"/>
          <w:sz w:val="24"/>
          <w:szCs w:val="24"/>
        </w:rPr>
        <w:t xml:space="preserve"> </w:t>
      </w:r>
    </w:p>
    <w:p w14:paraId="47E2B47A" w14:textId="22A1AFEA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评比系数与宽放系数的确认方法</w:t>
      </w:r>
    </w:p>
    <w:p w14:paraId="5F327E24" w14:textId="6ABFC6B5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标准工时的取得路径</w:t>
      </w:r>
    </w:p>
    <w:p w14:paraId="2F1E1268" w14:textId="26321797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标准工时修订的时机</w:t>
      </w:r>
    </w:p>
    <w:p w14:paraId="2FB4E5C4" w14:textId="74CB21A3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标准工时的用途介绍</w:t>
      </w:r>
    </w:p>
    <w:p w14:paraId="49DF5CB4" w14:textId="77777777" w:rsidR="00D526E9" w:rsidRPr="005D04C8" w:rsidRDefault="00D526E9" w:rsidP="005D04C8">
      <w:pPr>
        <w:spacing w:line="480" w:lineRule="exact"/>
        <w:rPr>
          <w:rFonts w:ascii="宋体" w:hAnsi="宋体"/>
          <w:sz w:val="24"/>
          <w:szCs w:val="24"/>
        </w:rPr>
      </w:pPr>
    </w:p>
    <w:p w14:paraId="18F450B1" w14:textId="14C30444" w:rsidR="00D526E9" w:rsidRPr="005D04C8" w:rsidRDefault="0054571B" w:rsidP="005D04C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第二讲：</w:t>
      </w:r>
      <w:r w:rsidR="00D526E9" w:rsidRPr="005D04C8">
        <w:rPr>
          <w:rFonts w:ascii="宋体" w:hAnsi="宋体" w:hint="eastAsia"/>
          <w:b/>
          <w:color w:val="1F4E79"/>
          <w:sz w:val="24"/>
          <w:szCs w:val="24"/>
        </w:rPr>
        <w:t>5S与现场改善</w:t>
      </w:r>
    </w:p>
    <w:p w14:paraId="6FC84DF8" w14:textId="6B16F799" w:rsidR="00D526E9" w:rsidRPr="0054571B" w:rsidRDefault="0054571B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54571B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526E9" w:rsidRPr="0054571B">
        <w:rPr>
          <w:rFonts w:ascii="宋体" w:hAnsi="宋体" w:hint="eastAsia"/>
          <w:b/>
          <w:color w:val="C45911"/>
          <w:sz w:val="24"/>
          <w:szCs w:val="24"/>
        </w:rPr>
        <w:t>5S与6S,7S</w:t>
      </w:r>
    </w:p>
    <w:p w14:paraId="1B1A2330" w14:textId="6CA88081" w:rsidR="0054571B" w:rsidRPr="0054571B" w:rsidRDefault="0054571B" w:rsidP="005D04C8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54571B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Pr="0054571B">
        <w:rPr>
          <w:rFonts w:ascii="宋体" w:hAnsi="宋体" w:hint="eastAsia"/>
          <w:b/>
          <w:color w:val="C45911"/>
          <w:sz w:val="24"/>
          <w:szCs w:val="24"/>
        </w:rPr>
        <w:t>整理</w:t>
      </w:r>
    </w:p>
    <w:p w14:paraId="726421B8" w14:textId="0E07EE2C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526E9" w:rsidRPr="005D04C8">
        <w:rPr>
          <w:rFonts w:ascii="宋体" w:hAnsi="宋体" w:hint="eastAsia"/>
          <w:sz w:val="24"/>
          <w:szCs w:val="24"/>
        </w:rPr>
        <w:t>整理的内容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核心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目的</w:t>
      </w:r>
    </w:p>
    <w:p w14:paraId="066E8F27" w14:textId="4C50F1F3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D526E9" w:rsidRPr="005D04C8">
        <w:rPr>
          <w:rFonts w:ascii="宋体" w:hAnsi="宋体" w:hint="eastAsia"/>
          <w:sz w:val="24"/>
          <w:szCs w:val="24"/>
        </w:rPr>
        <w:t>整理的三清主义</w:t>
      </w:r>
      <w:r w:rsidRPr="005D04C8">
        <w:rPr>
          <w:rFonts w:ascii="宋体" w:hAnsi="宋体" w:hint="eastAsia"/>
          <w:sz w:val="24"/>
          <w:szCs w:val="24"/>
        </w:rPr>
        <w:t>原则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清理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清除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清爽</w:t>
      </w:r>
    </w:p>
    <w:p w14:paraId="5A766FA8" w14:textId="6FE67CAE" w:rsidR="00D526E9" w:rsidRDefault="0054571B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D526E9" w:rsidRPr="005D04C8">
        <w:rPr>
          <w:rFonts w:ascii="宋体" w:hAnsi="宋体" w:hint="eastAsia"/>
          <w:sz w:val="24"/>
          <w:szCs w:val="24"/>
        </w:rPr>
        <w:t>整理四步骤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全面盘点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要与不要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怎么处理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包产到户</w:t>
      </w:r>
    </w:p>
    <w:p w14:paraId="2C3F1265" w14:textId="5FDDA43C" w:rsidR="0054571B" w:rsidRPr="0054571B" w:rsidRDefault="0054571B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54571B">
        <w:rPr>
          <w:rFonts w:ascii="宋体" w:hAnsi="宋体" w:hint="eastAsia"/>
          <w:b/>
          <w:color w:val="C45911"/>
          <w:sz w:val="24"/>
          <w:szCs w:val="24"/>
        </w:rPr>
        <w:t>三、整顿</w:t>
      </w:r>
    </w:p>
    <w:p w14:paraId="0CA66B7B" w14:textId="69E51996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526E9" w:rsidRPr="005D04C8">
        <w:rPr>
          <w:rFonts w:ascii="宋体" w:hAnsi="宋体" w:hint="eastAsia"/>
          <w:sz w:val="24"/>
          <w:szCs w:val="24"/>
        </w:rPr>
        <w:t>整顿的内容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核心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目的</w:t>
      </w:r>
    </w:p>
    <w:p w14:paraId="6776134A" w14:textId="5CC473CE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D526E9" w:rsidRPr="005D04C8">
        <w:rPr>
          <w:rFonts w:ascii="宋体" w:hAnsi="宋体" w:hint="eastAsia"/>
          <w:sz w:val="24"/>
          <w:szCs w:val="24"/>
        </w:rPr>
        <w:t>整顿的原则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三定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一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标</w:t>
      </w:r>
    </w:p>
    <w:p w14:paraId="37CEF445" w14:textId="779B98EC" w:rsidR="00D526E9" w:rsidRDefault="0054571B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D526E9" w:rsidRPr="005D04C8">
        <w:rPr>
          <w:rFonts w:ascii="宋体" w:hAnsi="宋体" w:hint="eastAsia"/>
          <w:sz w:val="24"/>
          <w:szCs w:val="24"/>
        </w:rPr>
        <w:t>整顿的口诀</w:t>
      </w:r>
    </w:p>
    <w:p w14:paraId="549332E5" w14:textId="561C0B40" w:rsidR="0054571B" w:rsidRPr="00A039BB" w:rsidRDefault="0054571B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A039BB">
        <w:rPr>
          <w:rFonts w:ascii="宋体" w:hAnsi="宋体" w:hint="eastAsia"/>
          <w:b/>
          <w:color w:val="C45911"/>
          <w:sz w:val="24"/>
          <w:szCs w:val="24"/>
        </w:rPr>
        <w:t>四、</w:t>
      </w:r>
      <w:r w:rsidRPr="00A039BB">
        <w:rPr>
          <w:rFonts w:ascii="宋体" w:hAnsi="宋体" w:hint="eastAsia"/>
          <w:b/>
          <w:color w:val="C45911"/>
          <w:sz w:val="24"/>
          <w:szCs w:val="24"/>
        </w:rPr>
        <w:t>清扫</w:t>
      </w:r>
    </w:p>
    <w:p w14:paraId="197DD49C" w14:textId="518FD712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526E9" w:rsidRPr="005D04C8">
        <w:rPr>
          <w:rFonts w:ascii="宋体" w:hAnsi="宋体" w:hint="eastAsia"/>
          <w:sz w:val="24"/>
          <w:szCs w:val="24"/>
        </w:rPr>
        <w:t>清扫的内容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核心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目的</w:t>
      </w:r>
    </w:p>
    <w:p w14:paraId="0B521A79" w14:textId="2F39CC79" w:rsidR="00D526E9" w:rsidRPr="005D04C8" w:rsidRDefault="0054571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D526E9" w:rsidRPr="005D04C8">
        <w:rPr>
          <w:rFonts w:ascii="宋体" w:hAnsi="宋体" w:hint="eastAsia"/>
          <w:sz w:val="24"/>
          <w:szCs w:val="24"/>
        </w:rPr>
        <w:t>清扫的原则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三扫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一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根除</w:t>
      </w:r>
    </w:p>
    <w:p w14:paraId="67CE5777" w14:textId="520BF16D" w:rsidR="00D526E9" w:rsidRDefault="0054571B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 xml:space="preserve">3. </w:t>
      </w:r>
      <w:r w:rsidR="00D526E9" w:rsidRPr="005D04C8">
        <w:rPr>
          <w:rFonts w:ascii="宋体" w:hAnsi="宋体" w:hint="eastAsia"/>
          <w:sz w:val="24"/>
          <w:szCs w:val="24"/>
        </w:rPr>
        <w:t>彻底的清扫</w:t>
      </w:r>
    </w:p>
    <w:p w14:paraId="60632F32" w14:textId="5914EE95" w:rsidR="0054571B" w:rsidRPr="00A039BB" w:rsidRDefault="0054571B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A039BB">
        <w:rPr>
          <w:rFonts w:ascii="宋体" w:hAnsi="宋体" w:hint="eastAsia"/>
          <w:b/>
          <w:color w:val="C45911"/>
          <w:sz w:val="24"/>
          <w:szCs w:val="24"/>
        </w:rPr>
        <w:t>五、</w:t>
      </w:r>
      <w:r w:rsidRPr="00A039BB">
        <w:rPr>
          <w:rFonts w:ascii="宋体" w:hAnsi="宋体" w:hint="eastAsia"/>
          <w:b/>
          <w:color w:val="C45911"/>
          <w:sz w:val="24"/>
          <w:szCs w:val="24"/>
        </w:rPr>
        <w:t>清洁</w:t>
      </w:r>
    </w:p>
    <w:p w14:paraId="4C0FC1C7" w14:textId="0B41365A" w:rsidR="00A039BB" w:rsidRPr="005D04C8" w:rsidRDefault="00A039B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526E9" w:rsidRPr="005D04C8">
        <w:rPr>
          <w:rFonts w:ascii="宋体" w:hAnsi="宋体" w:hint="eastAsia"/>
          <w:sz w:val="24"/>
          <w:szCs w:val="24"/>
        </w:rPr>
        <w:t>清洁的内容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核心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目的</w:t>
      </w:r>
    </w:p>
    <w:p w14:paraId="47351AA1" w14:textId="1A163330" w:rsidR="00D526E9" w:rsidRPr="005D04C8" w:rsidRDefault="00A039B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D526E9" w:rsidRPr="005D04C8">
        <w:rPr>
          <w:rFonts w:ascii="宋体" w:hAnsi="宋体" w:hint="eastAsia"/>
          <w:sz w:val="24"/>
          <w:szCs w:val="24"/>
        </w:rPr>
        <w:t>清洁的原则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三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不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原则</w:t>
      </w:r>
    </w:p>
    <w:p w14:paraId="5B4B643C" w14:textId="528A53D7" w:rsidR="00D526E9" w:rsidRDefault="00A039BB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D526E9" w:rsidRPr="005D04C8">
        <w:rPr>
          <w:rFonts w:ascii="宋体" w:hAnsi="宋体" w:hint="eastAsia"/>
          <w:sz w:val="24"/>
          <w:szCs w:val="24"/>
        </w:rPr>
        <w:t>清洁三件事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建立标准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检查稽核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适度奖惩</w:t>
      </w:r>
    </w:p>
    <w:p w14:paraId="6F58D3EE" w14:textId="43299718" w:rsidR="0054571B" w:rsidRPr="00A039BB" w:rsidRDefault="00A039BB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A039BB">
        <w:rPr>
          <w:rFonts w:ascii="宋体" w:hAnsi="宋体" w:hint="eastAsia"/>
          <w:b/>
          <w:color w:val="C45911"/>
          <w:sz w:val="24"/>
          <w:szCs w:val="24"/>
        </w:rPr>
        <w:t>六、素养</w:t>
      </w:r>
    </w:p>
    <w:p w14:paraId="76513227" w14:textId="2410C6CB" w:rsidR="00D526E9" w:rsidRPr="005D04C8" w:rsidRDefault="00A039B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526E9" w:rsidRPr="005D04C8">
        <w:rPr>
          <w:rFonts w:ascii="宋体" w:hAnsi="宋体" w:hint="eastAsia"/>
          <w:sz w:val="24"/>
          <w:szCs w:val="24"/>
        </w:rPr>
        <w:t>素养的内容/核心/目的</w:t>
      </w:r>
    </w:p>
    <w:p w14:paraId="23FDF2A3" w14:textId="08CFACDF" w:rsidR="00D526E9" w:rsidRPr="005D04C8" w:rsidRDefault="00A039B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D526E9" w:rsidRPr="005D04C8">
        <w:rPr>
          <w:rFonts w:ascii="宋体" w:hAnsi="宋体" w:hint="eastAsia"/>
          <w:sz w:val="24"/>
          <w:szCs w:val="24"/>
        </w:rPr>
        <w:t>素养的原则</w:t>
      </w:r>
      <w:r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三守原则</w:t>
      </w:r>
    </w:p>
    <w:p w14:paraId="6052236A" w14:textId="32A7152A" w:rsidR="00D526E9" w:rsidRPr="005D04C8" w:rsidRDefault="00A039BB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D526E9" w:rsidRPr="005D04C8">
        <w:rPr>
          <w:rFonts w:ascii="宋体" w:hAnsi="宋体" w:hint="eastAsia"/>
          <w:sz w:val="24"/>
          <w:szCs w:val="24"/>
        </w:rPr>
        <w:t>素养的要诀</w:t>
      </w:r>
    </w:p>
    <w:p w14:paraId="4A258F4B" w14:textId="136FDC0B" w:rsidR="00D526E9" w:rsidRPr="00A039BB" w:rsidRDefault="00A039BB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A039BB">
        <w:rPr>
          <w:rFonts w:ascii="宋体" w:hAnsi="宋体" w:hint="eastAsia"/>
          <w:b/>
          <w:color w:val="C45911"/>
          <w:sz w:val="24"/>
          <w:szCs w:val="24"/>
        </w:rPr>
        <w:t>七、</w:t>
      </w:r>
      <w:r w:rsidR="00D526E9" w:rsidRPr="00A039BB">
        <w:rPr>
          <w:rFonts w:ascii="宋体" w:hAnsi="宋体" w:hint="eastAsia"/>
          <w:b/>
          <w:color w:val="C45911"/>
          <w:sz w:val="24"/>
          <w:szCs w:val="24"/>
        </w:rPr>
        <w:t>推行5S七步法</w:t>
      </w:r>
    </w:p>
    <w:p w14:paraId="1DF71EC5" w14:textId="77777777" w:rsidR="00D526E9" w:rsidRPr="005D04C8" w:rsidRDefault="00D526E9" w:rsidP="005D04C8">
      <w:pPr>
        <w:spacing w:line="480" w:lineRule="exact"/>
        <w:rPr>
          <w:rFonts w:ascii="宋体" w:hAnsi="宋体"/>
          <w:sz w:val="24"/>
          <w:szCs w:val="24"/>
        </w:rPr>
      </w:pPr>
    </w:p>
    <w:p w14:paraId="2C641BF9" w14:textId="31B8B33B" w:rsidR="00D526E9" w:rsidRPr="00A039BB" w:rsidRDefault="00A039BB" w:rsidP="005D04C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A039BB">
        <w:rPr>
          <w:rFonts w:ascii="宋体" w:hAnsi="宋体" w:hint="eastAsia"/>
          <w:b/>
          <w:color w:val="1F4E79"/>
          <w:sz w:val="24"/>
          <w:szCs w:val="24"/>
        </w:rPr>
        <w:t>第三讲：</w:t>
      </w:r>
      <w:r w:rsidR="00D526E9" w:rsidRPr="00A039BB">
        <w:rPr>
          <w:rFonts w:ascii="宋体" w:hAnsi="宋体" w:hint="eastAsia"/>
          <w:b/>
          <w:color w:val="1F4E79"/>
          <w:sz w:val="24"/>
          <w:szCs w:val="24"/>
        </w:rPr>
        <w:t>点</w:t>
      </w:r>
      <w:r w:rsidRPr="00A039BB">
        <w:rPr>
          <w:rFonts w:ascii="宋体" w:hAnsi="宋体" w:hint="eastAsia"/>
          <w:b/>
          <w:color w:val="1F4E79"/>
          <w:sz w:val="24"/>
          <w:szCs w:val="24"/>
        </w:rPr>
        <w:t>、</w:t>
      </w:r>
      <w:r w:rsidR="00D526E9" w:rsidRPr="00A039BB">
        <w:rPr>
          <w:rFonts w:ascii="宋体" w:hAnsi="宋体" w:hint="eastAsia"/>
          <w:b/>
          <w:color w:val="1F4E79"/>
          <w:sz w:val="24"/>
          <w:szCs w:val="24"/>
        </w:rPr>
        <w:t>线</w:t>
      </w:r>
      <w:r w:rsidRPr="00A039BB">
        <w:rPr>
          <w:rFonts w:ascii="宋体" w:hAnsi="宋体" w:hint="eastAsia"/>
          <w:b/>
          <w:color w:val="1F4E79"/>
          <w:sz w:val="24"/>
          <w:szCs w:val="24"/>
        </w:rPr>
        <w:t>、</w:t>
      </w:r>
      <w:r w:rsidR="00D526E9" w:rsidRPr="00A039BB">
        <w:rPr>
          <w:rFonts w:ascii="宋体" w:hAnsi="宋体" w:hint="eastAsia"/>
          <w:b/>
          <w:color w:val="1F4E79"/>
          <w:sz w:val="24"/>
          <w:szCs w:val="24"/>
        </w:rPr>
        <w:t>面</w:t>
      </w:r>
      <w:r w:rsidRPr="00A039BB">
        <w:rPr>
          <w:rFonts w:ascii="宋体" w:hAnsi="宋体" w:hint="eastAsia"/>
          <w:b/>
          <w:color w:val="1F4E79"/>
          <w:sz w:val="24"/>
          <w:szCs w:val="24"/>
        </w:rPr>
        <w:t>、</w:t>
      </w:r>
      <w:r w:rsidR="00D526E9" w:rsidRPr="00A039BB">
        <w:rPr>
          <w:rFonts w:ascii="宋体" w:hAnsi="宋体" w:hint="eastAsia"/>
          <w:b/>
          <w:color w:val="1F4E79"/>
          <w:sz w:val="24"/>
          <w:szCs w:val="24"/>
        </w:rPr>
        <w:t>体</w:t>
      </w:r>
      <w:r w:rsidRPr="00A039BB">
        <w:rPr>
          <w:rFonts w:ascii="宋体" w:hAnsi="宋体" w:hint="eastAsia"/>
          <w:b/>
          <w:color w:val="1F4E79"/>
          <w:sz w:val="24"/>
          <w:szCs w:val="24"/>
        </w:rPr>
        <w:t>，</w:t>
      </w:r>
      <w:r w:rsidR="00D526E9" w:rsidRPr="00A039BB">
        <w:rPr>
          <w:rFonts w:ascii="宋体" w:hAnsi="宋体" w:hint="eastAsia"/>
          <w:b/>
          <w:color w:val="1F4E79"/>
          <w:sz w:val="24"/>
          <w:szCs w:val="24"/>
        </w:rPr>
        <w:t>全面改善生产效率</w:t>
      </w:r>
    </w:p>
    <w:p w14:paraId="1791DFF9" w14:textId="1EA5358F" w:rsidR="00D526E9" w:rsidRPr="00B4617F" w:rsidRDefault="00B4617F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D526E9" w:rsidRPr="00B4617F">
        <w:rPr>
          <w:rFonts w:ascii="宋体" w:hAnsi="宋体" w:hint="eastAsia"/>
          <w:b/>
          <w:color w:val="C45911"/>
          <w:sz w:val="24"/>
          <w:szCs w:val="24"/>
        </w:rPr>
        <w:t>IE七大手法运用之人机法</w:t>
      </w:r>
    </w:p>
    <w:p w14:paraId="524A15FE" w14:textId="1C870E3A" w:rsidR="00D526E9" w:rsidRPr="005D04C8" w:rsidRDefault="00B4617F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人机法的原理</w:t>
      </w:r>
    </w:p>
    <w:p w14:paraId="7F3A967F" w14:textId="5C64ADD6" w:rsidR="00D526E9" w:rsidRPr="005D04C8" w:rsidRDefault="00B4617F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人机法的运用表单格式介绍</w:t>
      </w:r>
    </w:p>
    <w:p w14:paraId="05AC958E" w14:textId="3B2B01E3" w:rsidR="00D526E9" w:rsidRPr="005D04C8" w:rsidRDefault="00B4617F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B4617F">
        <w:rPr>
          <w:rFonts w:ascii="宋体" w:hAnsi="宋体" w:hint="eastAsia"/>
          <w:b/>
          <w:bCs/>
          <w:sz w:val="24"/>
          <w:szCs w:val="24"/>
        </w:rPr>
        <w:t>计算案例</w:t>
      </w:r>
      <w:r w:rsidRPr="00B4617F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人机法的案例介绍</w:t>
      </w:r>
    </w:p>
    <w:p w14:paraId="48F20F2C" w14:textId="5F4104DE" w:rsidR="00D526E9" w:rsidRPr="005D04C8" w:rsidRDefault="00B4617F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B4617F">
        <w:rPr>
          <w:rFonts w:ascii="宋体" w:hAnsi="宋体" w:hint="eastAsia"/>
          <w:b/>
          <w:bCs/>
          <w:sz w:val="24"/>
          <w:szCs w:val="24"/>
        </w:rPr>
        <w:t>互动案例</w:t>
      </w:r>
      <w:r w:rsidRPr="00B4617F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人机法的计算结果点评</w:t>
      </w:r>
    </w:p>
    <w:p w14:paraId="0F4E48EB" w14:textId="77777777" w:rsidR="004E56AA" w:rsidRPr="004E56AA" w:rsidRDefault="004E56AA" w:rsidP="005D04C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4E56AA">
        <w:rPr>
          <w:rFonts w:ascii="宋体" w:hAnsi="宋体" w:hint="eastAsia"/>
          <w:b/>
          <w:bCs/>
          <w:sz w:val="24"/>
          <w:szCs w:val="24"/>
        </w:rPr>
        <w:t>3</w:t>
      </w:r>
      <w:r w:rsidRPr="004E56AA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4E56AA">
        <w:rPr>
          <w:rFonts w:ascii="宋体" w:hAnsi="宋体" w:hint="eastAsia"/>
          <w:b/>
          <w:bCs/>
          <w:sz w:val="24"/>
          <w:szCs w:val="24"/>
        </w:rPr>
        <w:t>人机法改善思路</w:t>
      </w:r>
    </w:p>
    <w:p w14:paraId="093CF9BB" w14:textId="60957A83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="00D526E9" w:rsidRPr="005D04C8">
        <w:rPr>
          <w:rFonts w:ascii="宋体" w:hAnsi="宋体" w:hint="eastAsia"/>
          <w:sz w:val="24"/>
          <w:szCs w:val="24"/>
        </w:rPr>
        <w:t>调整工艺顺序</w:t>
      </w:r>
    </w:p>
    <w:p w14:paraId="0345403F" w14:textId="776B388C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一人双机</w:t>
      </w:r>
    </w:p>
    <w:p w14:paraId="12BE650A" w14:textId="0BA6A979" w:rsidR="00D526E9" w:rsidRPr="005D04C8" w:rsidRDefault="00B4617F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4E56AA">
        <w:rPr>
          <w:rFonts w:ascii="宋体" w:hAnsi="宋体" w:hint="eastAsia"/>
          <w:b/>
          <w:bCs/>
          <w:sz w:val="24"/>
          <w:szCs w:val="24"/>
        </w:rPr>
        <w:t>课后作业</w:t>
      </w:r>
      <w:r w:rsidRPr="004E56AA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人机法学习课后作业</w:t>
      </w:r>
    </w:p>
    <w:p w14:paraId="2D36F44C" w14:textId="344A447D" w:rsidR="00D526E9" w:rsidRPr="00B4617F" w:rsidRDefault="004E56AA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D526E9" w:rsidRPr="00B4617F">
        <w:rPr>
          <w:rFonts w:ascii="宋体" w:hAnsi="宋体" w:hint="eastAsia"/>
          <w:b/>
          <w:color w:val="C45911"/>
          <w:sz w:val="24"/>
          <w:szCs w:val="24"/>
        </w:rPr>
        <w:t>IE七大手法运用之动改法</w:t>
      </w:r>
    </w:p>
    <w:p w14:paraId="3046D2EA" w14:textId="67F9878F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动作分六级</w:t>
      </w:r>
      <w:r>
        <w:rPr>
          <w:rFonts w:ascii="宋体" w:hAnsi="宋体" w:hint="eastAsia"/>
          <w:sz w:val="24"/>
          <w:szCs w:val="24"/>
        </w:rPr>
        <w:t>——</w:t>
      </w:r>
      <w:r w:rsidR="00D526E9" w:rsidRPr="005D04C8">
        <w:rPr>
          <w:rFonts w:ascii="宋体" w:hAnsi="宋体" w:hint="eastAsia"/>
          <w:sz w:val="24"/>
          <w:szCs w:val="24"/>
        </w:rPr>
        <w:t>手指/手腕/手肘/肩部/腰部/腿部</w:t>
      </w:r>
    </w:p>
    <w:p w14:paraId="2816238A" w14:textId="0265C7FC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动作分级的运用</w:t>
      </w:r>
      <w:r>
        <w:rPr>
          <w:rFonts w:ascii="宋体" w:hAnsi="宋体" w:hint="eastAsia"/>
          <w:sz w:val="24"/>
          <w:szCs w:val="24"/>
        </w:rPr>
        <w:t>——</w:t>
      </w:r>
      <w:r w:rsidR="00D526E9" w:rsidRPr="005D04C8">
        <w:rPr>
          <w:rFonts w:ascii="宋体" w:hAnsi="宋体" w:hint="eastAsia"/>
          <w:sz w:val="24"/>
          <w:szCs w:val="24"/>
        </w:rPr>
        <w:t>动作越小,效率越高</w:t>
      </w:r>
    </w:p>
    <w:p w14:paraId="745E3860" w14:textId="042B0B86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手指作业能力排行</w:t>
      </w:r>
    </w:p>
    <w:p w14:paraId="5DA5B382" w14:textId="0C513EE3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4. </w:t>
      </w:r>
      <w:r w:rsidR="00D526E9" w:rsidRPr="005D04C8">
        <w:rPr>
          <w:rFonts w:ascii="宋体" w:hAnsi="宋体" w:hint="eastAsia"/>
          <w:sz w:val="24"/>
          <w:szCs w:val="24"/>
        </w:rPr>
        <w:t>双手并用怎么用？</w:t>
      </w:r>
    </w:p>
    <w:p w14:paraId="38E46D26" w14:textId="7557A502" w:rsidR="00D526E9" w:rsidRPr="005D04C8" w:rsidRDefault="004E56AA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手脚并用要注意什么？</w:t>
      </w:r>
    </w:p>
    <w:p w14:paraId="2E3C2C5D" w14:textId="14F18E68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 xml:space="preserve">. </w:t>
      </w:r>
      <w:r w:rsidR="00D526E9" w:rsidRPr="005D04C8">
        <w:rPr>
          <w:rFonts w:ascii="宋体" w:hAnsi="宋体" w:hint="eastAsia"/>
          <w:sz w:val="24"/>
          <w:szCs w:val="24"/>
        </w:rPr>
        <w:t>对称反向是（互动案例）</w:t>
      </w:r>
    </w:p>
    <w:p w14:paraId="557EB24B" w14:textId="304858C8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>.</w:t>
      </w:r>
      <w:r w:rsidR="00B14BA5">
        <w:rPr>
          <w:rFonts w:ascii="宋体" w:hAnsi="宋体"/>
          <w:sz w:val="24"/>
          <w:szCs w:val="24"/>
        </w:rPr>
        <w:t xml:space="preserve"> </w:t>
      </w:r>
      <w:r w:rsidR="00D526E9" w:rsidRPr="005D04C8">
        <w:rPr>
          <w:rFonts w:ascii="宋体" w:hAnsi="宋体" w:hint="eastAsia"/>
          <w:sz w:val="24"/>
          <w:szCs w:val="24"/>
        </w:rPr>
        <w:t>动作舒适原则</w:t>
      </w:r>
      <w:r w:rsidRPr="005D04C8">
        <w:rPr>
          <w:rFonts w:ascii="宋体" w:hAnsi="宋体" w:hint="eastAsia"/>
          <w:sz w:val="24"/>
          <w:szCs w:val="24"/>
        </w:rPr>
        <w:t>运用</w:t>
      </w:r>
    </w:p>
    <w:p w14:paraId="788ABE29" w14:textId="43124E08" w:rsidR="00D526E9" w:rsidRPr="00B4617F" w:rsidRDefault="00546E79" w:rsidP="005D04C8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D526E9" w:rsidRPr="00B4617F">
        <w:rPr>
          <w:rFonts w:ascii="宋体" w:hAnsi="宋体" w:hint="eastAsia"/>
          <w:b/>
          <w:color w:val="C45911"/>
          <w:sz w:val="24"/>
          <w:szCs w:val="24"/>
        </w:rPr>
        <w:t>改善提案活动的全面展开</w:t>
      </w:r>
    </w:p>
    <w:p w14:paraId="7DAE1FB4" w14:textId="6181BFB4" w:rsidR="00D526E9" w:rsidRPr="00546E79" w:rsidRDefault="00546E79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546E79">
        <w:rPr>
          <w:rFonts w:ascii="宋体" w:hAnsi="宋体" w:hint="eastAsia"/>
          <w:b/>
          <w:bCs/>
          <w:sz w:val="24"/>
          <w:szCs w:val="24"/>
        </w:rPr>
        <w:lastRenderedPageBreak/>
        <w:t>1</w:t>
      </w:r>
      <w:r w:rsidRPr="00546E79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546E79">
        <w:rPr>
          <w:rFonts w:ascii="宋体" w:hAnsi="宋体" w:hint="eastAsia"/>
          <w:b/>
          <w:bCs/>
          <w:sz w:val="24"/>
          <w:szCs w:val="24"/>
        </w:rPr>
        <w:t>破除阻碍改善提案活动的三大误区</w:t>
      </w:r>
    </w:p>
    <w:p w14:paraId="1C03437D" w14:textId="7C881C65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26E9" w:rsidRPr="005D04C8">
        <w:rPr>
          <w:rFonts w:ascii="宋体" w:hAnsi="宋体" w:hint="eastAsia"/>
          <w:sz w:val="24"/>
          <w:szCs w:val="24"/>
        </w:rPr>
        <w:t>有效果才奖励</w:t>
      </w:r>
    </w:p>
    <w:p w14:paraId="4440D911" w14:textId="120D857C" w:rsidR="00D526E9" w:rsidRDefault="00546E79" w:rsidP="00B14BA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谁提出谁执行</w:t>
      </w:r>
    </w:p>
    <w:p w14:paraId="2BC6A3F0" w14:textId="02155658" w:rsidR="00546E79" w:rsidRPr="00546E79" w:rsidRDefault="00546E79" w:rsidP="00B14BA5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Pr="00546E79">
        <w:rPr>
          <w:rFonts w:ascii="宋体" w:hAnsi="宋体" w:hint="eastAsia"/>
          <w:sz w:val="24"/>
          <w:szCs w:val="24"/>
        </w:rPr>
        <w:t>制度流程与表单过于复杂</w:t>
      </w:r>
    </w:p>
    <w:p w14:paraId="188F671E" w14:textId="24786E5E" w:rsidR="00D526E9" w:rsidRPr="00546E79" w:rsidRDefault="00546E79" w:rsidP="00B14BA5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546E79">
        <w:rPr>
          <w:rFonts w:ascii="宋体" w:hAnsi="宋体"/>
          <w:b/>
          <w:bCs/>
          <w:sz w:val="24"/>
          <w:szCs w:val="24"/>
        </w:rPr>
        <w:t xml:space="preserve">2. </w:t>
      </w:r>
      <w:r w:rsidR="00D526E9" w:rsidRPr="00546E79">
        <w:rPr>
          <w:rFonts w:ascii="宋体" w:hAnsi="宋体" w:hint="eastAsia"/>
          <w:b/>
          <w:bCs/>
          <w:sz w:val="24"/>
          <w:szCs w:val="24"/>
        </w:rPr>
        <w:t>改善提案的三个报表</w:t>
      </w:r>
    </w:p>
    <w:p w14:paraId="5073A4F1" w14:textId="24C604A0" w:rsidR="00D526E9" w:rsidRPr="005D04C8" w:rsidRDefault="00546E79" w:rsidP="00B14BA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26E9" w:rsidRPr="005D04C8">
        <w:rPr>
          <w:rFonts w:ascii="宋体" w:hAnsi="宋体" w:hint="eastAsia"/>
          <w:sz w:val="24"/>
          <w:szCs w:val="24"/>
        </w:rPr>
        <w:t>改善提案表</w:t>
      </w:r>
    </w:p>
    <w:p w14:paraId="7F8B907B" w14:textId="5BAC26B2" w:rsidR="00D526E9" w:rsidRPr="005D04C8" w:rsidRDefault="00546E79" w:rsidP="00B14BA5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改善提案达成率报表</w:t>
      </w:r>
    </w:p>
    <w:p w14:paraId="2832C435" w14:textId="765559D2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526E9" w:rsidRPr="005D04C8">
        <w:rPr>
          <w:rFonts w:ascii="宋体" w:hAnsi="宋体" w:hint="eastAsia"/>
          <w:sz w:val="24"/>
          <w:szCs w:val="24"/>
        </w:rPr>
        <w:t>改善提案奖励办法</w:t>
      </w:r>
    </w:p>
    <w:p w14:paraId="3E9DF31B" w14:textId="5CC0CB10" w:rsidR="00D526E9" w:rsidRPr="00B14BA5" w:rsidRDefault="00B14BA5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3</w:t>
      </w:r>
      <w:r w:rsidRPr="00B14BA5">
        <w:rPr>
          <w:rFonts w:ascii="宋体" w:hAnsi="宋体"/>
          <w:b/>
          <w:bCs/>
          <w:sz w:val="24"/>
          <w:szCs w:val="24"/>
        </w:rPr>
        <w:t xml:space="preserve">. </w:t>
      </w:r>
      <w:proofErr w:type="gramStart"/>
      <w:r w:rsidR="00D526E9" w:rsidRPr="00B14BA5">
        <w:rPr>
          <w:rFonts w:ascii="宋体" w:hAnsi="宋体" w:hint="eastAsia"/>
          <w:b/>
          <w:bCs/>
          <w:sz w:val="24"/>
          <w:szCs w:val="24"/>
        </w:rPr>
        <w:t>快速换模法</w:t>
      </w:r>
      <w:proofErr w:type="gramEnd"/>
      <w:r w:rsidR="00D526E9" w:rsidRPr="00B14BA5">
        <w:rPr>
          <w:rFonts w:ascii="宋体" w:hAnsi="宋体" w:hint="eastAsia"/>
          <w:b/>
          <w:bCs/>
          <w:sz w:val="24"/>
          <w:szCs w:val="24"/>
        </w:rPr>
        <w:t>的运用</w:t>
      </w:r>
    </w:p>
    <w:p w14:paraId="4C842215" w14:textId="6B3B1B0C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快速换模的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六种境界</w:t>
      </w:r>
    </w:p>
    <w:p w14:paraId="041C6037" w14:textId="55898D53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线内作业与线外作业如何区分</w:t>
      </w:r>
    </w:p>
    <w:p w14:paraId="4FA3D6A0" w14:textId="18FF8DA2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快速换模的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五大步骤</w:t>
      </w:r>
    </w:p>
    <w:p w14:paraId="5B6D9E40" w14:textId="557D9E9C" w:rsidR="00D526E9" w:rsidRPr="00B14BA5" w:rsidRDefault="00B14BA5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4</w:t>
      </w:r>
      <w:r w:rsidRPr="00B14BA5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B14BA5">
        <w:rPr>
          <w:rFonts w:ascii="宋体" w:hAnsi="宋体" w:hint="eastAsia"/>
          <w:b/>
          <w:bCs/>
          <w:sz w:val="24"/>
          <w:szCs w:val="24"/>
        </w:rPr>
        <w:t>快速换线法的运用</w:t>
      </w:r>
    </w:p>
    <w:p w14:paraId="175CED32" w14:textId="4F3A9CC4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26E9" w:rsidRPr="005D04C8">
        <w:rPr>
          <w:rFonts w:ascii="宋体" w:hAnsi="宋体" w:hint="eastAsia"/>
          <w:sz w:val="24"/>
          <w:szCs w:val="24"/>
        </w:rPr>
        <w:t>流水线上的管理符号</w:t>
      </w:r>
    </w:p>
    <w:p w14:paraId="630458E0" w14:textId="169CD9BB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换线时的三大任务</w:t>
      </w:r>
    </w:p>
    <w:p w14:paraId="38D26EAE" w14:textId="1A599C33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526E9" w:rsidRPr="005D04C8">
        <w:rPr>
          <w:rFonts w:ascii="宋体" w:hAnsi="宋体" w:hint="eastAsia"/>
          <w:sz w:val="24"/>
          <w:szCs w:val="24"/>
        </w:rPr>
        <w:t>换线操作规范的建立</w:t>
      </w:r>
    </w:p>
    <w:p w14:paraId="7BECD2DD" w14:textId="7ACA0C04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D526E9" w:rsidRPr="005D04C8">
        <w:rPr>
          <w:rFonts w:ascii="宋体" w:hAnsi="宋体" w:hint="eastAsia"/>
          <w:sz w:val="24"/>
          <w:szCs w:val="24"/>
        </w:rPr>
        <w:t>传统换线方法的弊端</w:t>
      </w:r>
    </w:p>
    <w:p w14:paraId="47625754" w14:textId="343BFE33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D526E9" w:rsidRPr="005D04C8">
        <w:rPr>
          <w:rFonts w:ascii="宋体" w:hAnsi="宋体" w:hint="eastAsia"/>
          <w:sz w:val="24"/>
          <w:szCs w:val="24"/>
        </w:rPr>
        <w:t>半线式换线的优势</w:t>
      </w:r>
    </w:p>
    <w:p w14:paraId="22BD12D9" w14:textId="7C93B108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6）</w:t>
      </w:r>
      <w:r w:rsidR="00D526E9" w:rsidRPr="005D04C8">
        <w:rPr>
          <w:rFonts w:ascii="宋体" w:hAnsi="宋体" w:hint="eastAsia"/>
          <w:sz w:val="24"/>
          <w:szCs w:val="24"/>
        </w:rPr>
        <w:t>双线式换线的操作</w:t>
      </w:r>
    </w:p>
    <w:p w14:paraId="4A88E6CC" w14:textId="153819E9" w:rsidR="00D526E9" w:rsidRPr="00B14BA5" w:rsidRDefault="00B14BA5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5</w:t>
      </w:r>
      <w:r w:rsidRPr="00B14BA5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B14BA5">
        <w:rPr>
          <w:rFonts w:ascii="宋体" w:hAnsi="宋体" w:hint="eastAsia"/>
          <w:b/>
          <w:bCs/>
          <w:sz w:val="24"/>
          <w:szCs w:val="24"/>
        </w:rPr>
        <w:t>生产线平衡的运用</w:t>
      </w:r>
    </w:p>
    <w:p w14:paraId="1E8DE0A8" w14:textId="50AF79BB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26E9" w:rsidRPr="005D04C8">
        <w:rPr>
          <w:rFonts w:ascii="宋体" w:hAnsi="宋体" w:hint="eastAsia"/>
          <w:sz w:val="24"/>
          <w:szCs w:val="24"/>
        </w:rPr>
        <w:t>衡量生产线平衡的四项指标</w:t>
      </w:r>
      <w:r w:rsidR="00B14BA5"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平衡率/损失率/每线每小时产能/每人每小时产能</w:t>
      </w:r>
    </w:p>
    <w:p w14:paraId="3BC9CB77" w14:textId="0D5E51D1" w:rsidR="00D526E9" w:rsidRPr="005D04C8" w:rsidRDefault="00B14BA5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计算案例</w:t>
      </w:r>
      <w:r w:rsidRPr="00B14BA5">
        <w:rPr>
          <w:rFonts w:ascii="宋体" w:hAnsi="宋体" w:hint="eastAsia"/>
          <w:b/>
          <w:bCs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大线</w:t>
      </w:r>
      <w:r>
        <w:rPr>
          <w:rFonts w:ascii="宋体" w:hAnsi="宋体" w:hint="eastAsia"/>
          <w:sz w:val="24"/>
          <w:szCs w:val="24"/>
        </w:rPr>
        <w:t>、</w:t>
      </w:r>
      <w:r w:rsidRPr="005D04C8">
        <w:rPr>
          <w:rFonts w:ascii="宋体" w:hAnsi="宋体" w:hint="eastAsia"/>
          <w:sz w:val="24"/>
          <w:szCs w:val="24"/>
        </w:rPr>
        <w:t>中线</w:t>
      </w:r>
      <w:r>
        <w:rPr>
          <w:rFonts w:ascii="宋体" w:hAnsi="宋体" w:hint="eastAsia"/>
          <w:sz w:val="24"/>
          <w:szCs w:val="24"/>
        </w:rPr>
        <w:t>、</w:t>
      </w:r>
      <w:r w:rsidRPr="005D04C8">
        <w:rPr>
          <w:rFonts w:ascii="宋体" w:hAnsi="宋体" w:hint="eastAsia"/>
          <w:sz w:val="24"/>
          <w:szCs w:val="24"/>
        </w:rPr>
        <w:t>小线</w:t>
      </w:r>
      <w:r>
        <w:rPr>
          <w:rFonts w:ascii="宋体" w:hAnsi="宋体" w:hint="eastAsia"/>
          <w:sz w:val="24"/>
          <w:szCs w:val="24"/>
        </w:rPr>
        <w:t>、</w:t>
      </w:r>
      <w:r w:rsidRPr="005D04C8">
        <w:rPr>
          <w:rFonts w:ascii="宋体" w:hAnsi="宋体" w:hint="eastAsia"/>
          <w:sz w:val="24"/>
          <w:szCs w:val="24"/>
        </w:rPr>
        <w:t>超小线</w:t>
      </w:r>
      <w:r w:rsidR="00D526E9" w:rsidRPr="005D04C8">
        <w:rPr>
          <w:rFonts w:ascii="宋体" w:hAnsi="宋体" w:hint="eastAsia"/>
          <w:sz w:val="24"/>
          <w:szCs w:val="24"/>
        </w:rPr>
        <w:t>怎么排</w:t>
      </w:r>
    </w:p>
    <w:p w14:paraId="478F569E" w14:textId="63CBF9B9" w:rsidR="00D526E9" w:rsidRPr="005D04C8" w:rsidRDefault="00B14BA5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546E79">
        <w:rPr>
          <w:rFonts w:ascii="宋体" w:hAnsi="宋体" w:hint="eastAsia"/>
          <w:sz w:val="24"/>
          <w:szCs w:val="24"/>
        </w:rPr>
        <w:t>）</w:t>
      </w:r>
      <w:proofErr w:type="gramStart"/>
      <w:r w:rsidR="00D526E9" w:rsidRPr="005D04C8">
        <w:rPr>
          <w:rFonts w:ascii="宋体" w:hAnsi="宋体" w:hint="eastAsia"/>
          <w:sz w:val="24"/>
          <w:szCs w:val="24"/>
        </w:rPr>
        <w:t>线平衡</w:t>
      </w:r>
      <w:proofErr w:type="gramEnd"/>
      <w:r w:rsidR="00D526E9" w:rsidRPr="005D04C8">
        <w:rPr>
          <w:rFonts w:ascii="宋体" w:hAnsi="宋体" w:hint="eastAsia"/>
          <w:sz w:val="24"/>
          <w:szCs w:val="24"/>
        </w:rPr>
        <w:t>与生产效率的关系；</w:t>
      </w:r>
    </w:p>
    <w:p w14:paraId="60FAC2B0" w14:textId="13145BD3" w:rsidR="00D526E9" w:rsidRPr="00B14BA5" w:rsidRDefault="00B14BA5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6</w:t>
      </w:r>
      <w:r w:rsidRPr="00B14BA5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B14BA5">
        <w:rPr>
          <w:rFonts w:ascii="宋体" w:hAnsi="宋体" w:hint="eastAsia"/>
          <w:b/>
          <w:bCs/>
          <w:sz w:val="24"/>
          <w:szCs w:val="24"/>
        </w:rPr>
        <w:t>异常工时怎么降低</w:t>
      </w:r>
    </w:p>
    <w:p w14:paraId="0F0BCB3B" w14:textId="41F4176C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26E9" w:rsidRPr="005D04C8">
        <w:rPr>
          <w:rFonts w:ascii="宋体" w:hAnsi="宋体" w:hint="eastAsia"/>
          <w:sz w:val="24"/>
          <w:szCs w:val="24"/>
        </w:rPr>
        <w:t>异常工时逐项统计，当天会签</w:t>
      </w:r>
      <w:r w:rsidR="00B14BA5" w:rsidRPr="005D04C8">
        <w:rPr>
          <w:rFonts w:ascii="宋体" w:hAnsi="宋体" w:hint="eastAsia"/>
          <w:sz w:val="24"/>
          <w:szCs w:val="24"/>
        </w:rPr>
        <w:t xml:space="preserve"> </w:t>
      </w:r>
    </w:p>
    <w:p w14:paraId="5280627C" w14:textId="36E673C5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异常工时每月汇总，当月考核</w:t>
      </w:r>
    </w:p>
    <w:p w14:paraId="224F16E6" w14:textId="4C334F51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526E9" w:rsidRPr="005D04C8">
        <w:rPr>
          <w:rFonts w:ascii="宋体" w:hAnsi="宋体" w:hint="eastAsia"/>
          <w:sz w:val="24"/>
          <w:szCs w:val="24"/>
        </w:rPr>
        <w:t>将异常工时植入到生产效率日报表中</w:t>
      </w:r>
    </w:p>
    <w:p w14:paraId="4F2E45F4" w14:textId="6776C265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D526E9" w:rsidRPr="005D04C8">
        <w:rPr>
          <w:rFonts w:ascii="宋体" w:hAnsi="宋体" w:hint="eastAsia"/>
          <w:sz w:val="24"/>
          <w:szCs w:val="24"/>
        </w:rPr>
        <w:t>每周检讨如何降低异常工时</w:t>
      </w:r>
    </w:p>
    <w:p w14:paraId="3D3E77A9" w14:textId="520C9314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D526E9" w:rsidRPr="005D04C8">
        <w:rPr>
          <w:rFonts w:ascii="宋体" w:hAnsi="宋体" w:hint="eastAsia"/>
          <w:sz w:val="24"/>
          <w:szCs w:val="24"/>
        </w:rPr>
        <w:t>理清各个异常项目的主体责任</w:t>
      </w:r>
    </w:p>
    <w:p w14:paraId="208155F4" w14:textId="38A8E97E" w:rsidR="00D526E9" w:rsidRPr="00B14BA5" w:rsidRDefault="00B14BA5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7</w:t>
      </w:r>
      <w:r w:rsidRPr="00B14BA5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B14BA5">
        <w:rPr>
          <w:rFonts w:ascii="宋体" w:hAnsi="宋体" w:hint="eastAsia"/>
          <w:b/>
          <w:bCs/>
          <w:sz w:val="24"/>
          <w:szCs w:val="24"/>
        </w:rPr>
        <w:t>流程法的运用</w:t>
      </w:r>
    </w:p>
    <w:p w14:paraId="1CCB3707" w14:textId="2FDE3A44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1）</w:t>
      </w:r>
      <w:r w:rsidR="00D526E9" w:rsidRPr="005D04C8">
        <w:rPr>
          <w:rFonts w:ascii="宋体" w:hAnsi="宋体" w:hint="eastAsia"/>
          <w:sz w:val="24"/>
          <w:szCs w:val="24"/>
        </w:rPr>
        <w:t>流程中的五种状态</w:t>
      </w:r>
      <w:r w:rsidR="00B14BA5">
        <w:rPr>
          <w:rFonts w:ascii="宋体" w:hAnsi="宋体" w:hint="eastAsia"/>
          <w:sz w:val="24"/>
          <w:szCs w:val="24"/>
        </w:rPr>
        <w:t>：</w:t>
      </w:r>
      <w:r w:rsidR="00D526E9" w:rsidRPr="005D04C8">
        <w:rPr>
          <w:rFonts w:ascii="宋体" w:hAnsi="宋体" w:hint="eastAsia"/>
          <w:sz w:val="24"/>
          <w:szCs w:val="24"/>
        </w:rPr>
        <w:t>等待/搬运/储存/作业/检验</w:t>
      </w:r>
    </w:p>
    <w:p w14:paraId="3B0AC2A9" w14:textId="7B6E1100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流程法的分析方法</w:t>
      </w:r>
    </w:p>
    <w:p w14:paraId="26DAB34D" w14:textId="488F2615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526E9" w:rsidRPr="005D04C8">
        <w:rPr>
          <w:rFonts w:ascii="宋体" w:hAnsi="宋体" w:hint="eastAsia"/>
          <w:sz w:val="24"/>
          <w:szCs w:val="24"/>
        </w:rPr>
        <w:t>流程法的表单格式</w:t>
      </w:r>
    </w:p>
    <w:p w14:paraId="2F1D45A6" w14:textId="36B4E1D9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D526E9" w:rsidRPr="005D04C8">
        <w:rPr>
          <w:rFonts w:ascii="宋体" w:hAnsi="宋体" w:hint="eastAsia"/>
          <w:sz w:val="24"/>
          <w:szCs w:val="24"/>
        </w:rPr>
        <w:t>包饺子的流程改善</w:t>
      </w:r>
    </w:p>
    <w:p w14:paraId="1105BF62" w14:textId="54492317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D526E9" w:rsidRPr="005D04C8">
        <w:rPr>
          <w:rFonts w:ascii="宋体" w:hAnsi="宋体" w:hint="eastAsia"/>
          <w:sz w:val="24"/>
          <w:szCs w:val="24"/>
        </w:rPr>
        <w:t>改善后的效果对比</w:t>
      </w:r>
    </w:p>
    <w:p w14:paraId="248BD06B" w14:textId="14D3FA5B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6）</w:t>
      </w:r>
      <w:r w:rsidR="00D526E9" w:rsidRPr="005D04C8">
        <w:rPr>
          <w:rFonts w:ascii="宋体" w:hAnsi="宋体" w:hint="eastAsia"/>
          <w:sz w:val="24"/>
          <w:szCs w:val="24"/>
        </w:rPr>
        <w:t>流程法导入总结</w:t>
      </w:r>
    </w:p>
    <w:p w14:paraId="22C76D18" w14:textId="56D4CB55" w:rsidR="00D526E9" w:rsidRPr="00B14BA5" w:rsidRDefault="00B14BA5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14BA5">
        <w:rPr>
          <w:rFonts w:ascii="宋体" w:hAnsi="宋体" w:hint="eastAsia"/>
          <w:b/>
          <w:bCs/>
          <w:sz w:val="24"/>
          <w:szCs w:val="24"/>
        </w:rPr>
        <w:t>8</w:t>
      </w:r>
      <w:r w:rsidRPr="00B14BA5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B14BA5">
        <w:rPr>
          <w:rFonts w:ascii="宋体" w:hAnsi="宋体" w:hint="eastAsia"/>
          <w:b/>
          <w:bCs/>
          <w:sz w:val="24"/>
          <w:szCs w:val="24"/>
        </w:rPr>
        <w:t>平面布局的四种原则及表现方式</w:t>
      </w:r>
    </w:p>
    <w:p w14:paraId="57B0EB7D" w14:textId="3C8965E7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D526E9" w:rsidRPr="005D04C8">
        <w:rPr>
          <w:rFonts w:ascii="宋体" w:hAnsi="宋体" w:hint="eastAsia"/>
          <w:sz w:val="24"/>
          <w:szCs w:val="24"/>
        </w:rPr>
        <w:t>产品布置原则</w:t>
      </w:r>
    </w:p>
    <w:p w14:paraId="3946F5F9" w14:textId="7E172994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D526E9" w:rsidRPr="005D04C8">
        <w:rPr>
          <w:rFonts w:ascii="宋体" w:hAnsi="宋体" w:hint="eastAsia"/>
          <w:sz w:val="24"/>
          <w:szCs w:val="24"/>
        </w:rPr>
        <w:t>工艺布置原则</w:t>
      </w:r>
    </w:p>
    <w:p w14:paraId="725729F2" w14:textId="59A30AB9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D526E9" w:rsidRPr="005D04C8">
        <w:rPr>
          <w:rFonts w:ascii="宋体" w:hAnsi="宋体" w:hint="eastAsia"/>
          <w:sz w:val="24"/>
          <w:szCs w:val="24"/>
        </w:rPr>
        <w:t>成组布置原则</w:t>
      </w:r>
    </w:p>
    <w:p w14:paraId="14F1169D" w14:textId="5EDF5411" w:rsidR="00D526E9" w:rsidRPr="005D04C8" w:rsidRDefault="00546E7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D526E9" w:rsidRPr="005D04C8">
        <w:rPr>
          <w:rFonts w:ascii="宋体" w:hAnsi="宋体" w:hint="eastAsia"/>
          <w:sz w:val="24"/>
          <w:szCs w:val="24"/>
        </w:rPr>
        <w:t>固定工位式原则</w:t>
      </w:r>
    </w:p>
    <w:p w14:paraId="7FFD3583" w14:textId="77777777" w:rsidR="00D526E9" w:rsidRPr="005D04C8" w:rsidRDefault="00D526E9" w:rsidP="005D04C8">
      <w:pPr>
        <w:spacing w:line="480" w:lineRule="exact"/>
        <w:rPr>
          <w:rFonts w:ascii="宋体" w:hAnsi="宋体"/>
          <w:sz w:val="24"/>
          <w:szCs w:val="24"/>
        </w:rPr>
      </w:pPr>
    </w:p>
    <w:p w14:paraId="2FFAD070" w14:textId="1FD10EE2" w:rsidR="00D526E9" w:rsidRPr="00B4617F" w:rsidRDefault="007836F4" w:rsidP="005D04C8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四、</w:t>
      </w:r>
      <w:r w:rsidR="00D526E9" w:rsidRPr="00B4617F">
        <w:rPr>
          <w:rFonts w:ascii="宋体" w:hAnsi="宋体" w:hint="eastAsia"/>
          <w:b/>
          <w:color w:val="1F4E79"/>
          <w:sz w:val="24"/>
          <w:szCs w:val="24"/>
        </w:rPr>
        <w:t>动力系统与润滑系统的建立</w:t>
      </w:r>
    </w:p>
    <w:p w14:paraId="58F7E18E" w14:textId="37812E84" w:rsidR="00B14BA5" w:rsidRPr="007836F4" w:rsidRDefault="007836F4" w:rsidP="005D04C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7836F4">
        <w:rPr>
          <w:rFonts w:ascii="宋体" w:hAnsi="宋体" w:hint="eastAsia"/>
          <w:b/>
          <w:bCs/>
          <w:sz w:val="24"/>
          <w:szCs w:val="24"/>
        </w:rPr>
        <w:t>1</w:t>
      </w:r>
      <w:r w:rsidRPr="007836F4">
        <w:rPr>
          <w:rFonts w:ascii="宋体" w:hAnsi="宋体"/>
          <w:b/>
          <w:bCs/>
          <w:sz w:val="24"/>
          <w:szCs w:val="24"/>
        </w:rPr>
        <w:t xml:space="preserve">. </w:t>
      </w:r>
      <w:r w:rsidR="00D526E9" w:rsidRPr="007836F4">
        <w:rPr>
          <w:rFonts w:ascii="宋体" w:hAnsi="宋体" w:hint="eastAsia"/>
          <w:b/>
          <w:bCs/>
          <w:sz w:val="24"/>
          <w:szCs w:val="24"/>
        </w:rPr>
        <w:t>时薪制</w:t>
      </w:r>
    </w:p>
    <w:p w14:paraId="441B1741" w14:textId="14740B3B" w:rsidR="00D526E9" w:rsidRPr="005D04C8" w:rsidRDefault="00B14BA5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7836F4">
        <w:rPr>
          <w:rFonts w:ascii="宋体" w:hAnsi="宋体" w:hint="eastAsia"/>
          <w:sz w:val="24"/>
          <w:szCs w:val="24"/>
        </w:rPr>
        <w:t>）</w:t>
      </w:r>
      <w:r w:rsidRPr="005D04C8">
        <w:rPr>
          <w:rFonts w:ascii="宋体" w:hAnsi="宋体" w:hint="eastAsia"/>
          <w:sz w:val="24"/>
          <w:szCs w:val="24"/>
        </w:rPr>
        <w:t>时薪制</w:t>
      </w:r>
      <w:r w:rsidR="00D526E9" w:rsidRPr="005D04C8">
        <w:rPr>
          <w:rFonts w:ascii="宋体" w:hAnsi="宋体" w:hint="eastAsia"/>
          <w:sz w:val="24"/>
          <w:szCs w:val="24"/>
        </w:rPr>
        <w:t>计算逻辑关系</w:t>
      </w:r>
    </w:p>
    <w:p w14:paraId="5E57E5CA" w14:textId="14E87F40" w:rsidR="00D526E9" w:rsidRPr="005D04C8" w:rsidRDefault="00D526E9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5D04C8">
        <w:rPr>
          <w:rFonts w:ascii="宋体" w:hAnsi="宋体" w:hint="eastAsia"/>
          <w:sz w:val="24"/>
          <w:szCs w:val="24"/>
        </w:rPr>
        <w:t>2</w:t>
      </w:r>
      <w:r w:rsidR="007836F4">
        <w:rPr>
          <w:rFonts w:ascii="宋体" w:hAnsi="宋体" w:hint="eastAsia"/>
          <w:sz w:val="24"/>
          <w:szCs w:val="24"/>
        </w:rPr>
        <w:t>）</w:t>
      </w:r>
      <w:r w:rsidRPr="005D04C8">
        <w:rPr>
          <w:rFonts w:ascii="宋体" w:hAnsi="宋体" w:hint="eastAsia"/>
          <w:sz w:val="24"/>
          <w:szCs w:val="24"/>
        </w:rPr>
        <w:t>时薪制加班费的计算</w:t>
      </w:r>
    </w:p>
    <w:p w14:paraId="76A260D7" w14:textId="5042921A" w:rsidR="00B14BA5" w:rsidRPr="007836F4" w:rsidRDefault="007836F4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7836F4">
        <w:rPr>
          <w:rFonts w:ascii="宋体" w:hAnsi="宋体" w:hint="eastAsia"/>
          <w:b/>
          <w:bCs/>
          <w:sz w:val="24"/>
          <w:szCs w:val="24"/>
        </w:rPr>
        <w:t>2</w:t>
      </w:r>
      <w:r w:rsidRPr="007836F4">
        <w:rPr>
          <w:rFonts w:ascii="宋体" w:hAnsi="宋体"/>
          <w:b/>
          <w:bCs/>
          <w:sz w:val="24"/>
          <w:szCs w:val="24"/>
        </w:rPr>
        <w:t xml:space="preserve">. </w:t>
      </w:r>
      <w:r w:rsidR="00B14BA5" w:rsidRPr="007836F4">
        <w:rPr>
          <w:rFonts w:ascii="宋体" w:hAnsi="宋体" w:hint="eastAsia"/>
          <w:b/>
          <w:bCs/>
          <w:sz w:val="24"/>
          <w:szCs w:val="24"/>
        </w:rPr>
        <w:t>时薪制</w:t>
      </w:r>
    </w:p>
    <w:p w14:paraId="6D1753AB" w14:textId="1418F866" w:rsidR="00D526E9" w:rsidRPr="005D04C8" w:rsidRDefault="00B14BA5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7836F4">
        <w:rPr>
          <w:rFonts w:ascii="宋体" w:hAnsi="宋体" w:hint="eastAsia"/>
          <w:sz w:val="24"/>
          <w:szCs w:val="24"/>
        </w:rPr>
        <w:t>）</w:t>
      </w:r>
      <w:r w:rsidR="00D526E9" w:rsidRPr="005D04C8">
        <w:rPr>
          <w:rFonts w:ascii="宋体" w:hAnsi="宋体" w:hint="eastAsia"/>
          <w:sz w:val="24"/>
          <w:szCs w:val="24"/>
        </w:rPr>
        <w:t>计件制单价与计时制单价的结合点</w:t>
      </w:r>
    </w:p>
    <w:p w14:paraId="32F1A66E" w14:textId="5B57EC37" w:rsidR="00D526E9" w:rsidRPr="005D04C8" w:rsidRDefault="00B14BA5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7836F4">
        <w:rPr>
          <w:rFonts w:ascii="宋体" w:hAnsi="宋体" w:hint="eastAsia"/>
          <w:sz w:val="24"/>
          <w:szCs w:val="24"/>
        </w:rPr>
        <w:t>）</w:t>
      </w:r>
      <w:r w:rsidR="00D526E9" w:rsidRPr="005D04C8">
        <w:rPr>
          <w:rFonts w:ascii="宋体" w:hAnsi="宋体" w:hint="eastAsia"/>
          <w:sz w:val="24"/>
          <w:szCs w:val="24"/>
        </w:rPr>
        <w:t>计件制单价中如何解决工种之间的技术差异</w:t>
      </w:r>
    </w:p>
    <w:p w14:paraId="7B8AA598" w14:textId="4850334A" w:rsidR="00D526E9" w:rsidRPr="005D04C8" w:rsidRDefault="00B14BA5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7836F4">
        <w:rPr>
          <w:rFonts w:ascii="宋体" w:hAnsi="宋体" w:hint="eastAsia"/>
          <w:sz w:val="24"/>
          <w:szCs w:val="24"/>
        </w:rPr>
        <w:t>）</w:t>
      </w:r>
      <w:r w:rsidR="00D526E9" w:rsidRPr="005D04C8">
        <w:rPr>
          <w:rFonts w:ascii="宋体" w:hAnsi="宋体" w:hint="eastAsia"/>
          <w:sz w:val="24"/>
          <w:szCs w:val="24"/>
        </w:rPr>
        <w:t>计件制与计时制的优劣选择</w:t>
      </w:r>
    </w:p>
    <w:p w14:paraId="10FFBE0B" w14:textId="19B511A9" w:rsidR="00D526E9" w:rsidRPr="007836F4" w:rsidRDefault="007836F4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7836F4">
        <w:rPr>
          <w:rFonts w:ascii="宋体" w:hAnsi="宋体" w:hint="eastAsia"/>
          <w:sz w:val="24"/>
          <w:szCs w:val="24"/>
        </w:rPr>
        <w:t>3</w:t>
      </w:r>
      <w:r w:rsidRPr="007836F4">
        <w:rPr>
          <w:rFonts w:ascii="宋体" w:hAnsi="宋体"/>
          <w:sz w:val="24"/>
          <w:szCs w:val="24"/>
        </w:rPr>
        <w:t xml:space="preserve">. </w:t>
      </w:r>
      <w:r w:rsidR="00D526E9" w:rsidRPr="007836F4">
        <w:rPr>
          <w:rFonts w:ascii="宋体" w:hAnsi="宋体" w:hint="eastAsia"/>
          <w:sz w:val="24"/>
          <w:szCs w:val="24"/>
        </w:rPr>
        <w:t>定额计时制的运用</w:t>
      </w:r>
    </w:p>
    <w:p w14:paraId="3E2A6F5B" w14:textId="37729766" w:rsidR="00D526E9" w:rsidRPr="007836F4" w:rsidRDefault="007836F4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 w:rsidRPr="007836F4">
        <w:rPr>
          <w:rFonts w:ascii="宋体" w:hAnsi="宋体" w:hint="eastAsia"/>
          <w:sz w:val="24"/>
          <w:szCs w:val="24"/>
        </w:rPr>
        <w:t>4</w:t>
      </w:r>
      <w:r w:rsidRPr="007836F4">
        <w:rPr>
          <w:rFonts w:ascii="宋体" w:hAnsi="宋体"/>
          <w:sz w:val="24"/>
          <w:szCs w:val="24"/>
        </w:rPr>
        <w:t xml:space="preserve">. </w:t>
      </w:r>
      <w:proofErr w:type="gramStart"/>
      <w:r w:rsidR="00D526E9" w:rsidRPr="007836F4">
        <w:rPr>
          <w:rFonts w:ascii="宋体" w:hAnsi="宋体" w:hint="eastAsia"/>
          <w:sz w:val="24"/>
          <w:szCs w:val="24"/>
        </w:rPr>
        <w:t>产线干部</w:t>
      </w:r>
      <w:proofErr w:type="gramEnd"/>
      <w:r w:rsidR="00D526E9" w:rsidRPr="007836F4">
        <w:rPr>
          <w:rFonts w:ascii="宋体" w:hAnsi="宋体" w:hint="eastAsia"/>
          <w:sz w:val="24"/>
          <w:szCs w:val="24"/>
        </w:rPr>
        <w:t>单价包干制的运用</w:t>
      </w:r>
    </w:p>
    <w:p w14:paraId="7CFEDB35" w14:textId="499DD409" w:rsidR="00D526E9" w:rsidRPr="005D04C8" w:rsidRDefault="007836F4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5. </w:t>
      </w:r>
      <w:r w:rsidR="00D526E9" w:rsidRPr="005D04C8">
        <w:rPr>
          <w:rFonts w:ascii="宋体" w:hAnsi="宋体" w:hint="eastAsia"/>
          <w:sz w:val="24"/>
          <w:szCs w:val="24"/>
        </w:rPr>
        <w:t>工资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奖金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年终奖从何而来</w:t>
      </w:r>
    </w:p>
    <w:p w14:paraId="582C88B2" w14:textId="2C8ED13C" w:rsidR="00D526E9" w:rsidRPr="005D04C8" w:rsidRDefault="007836F4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6. </w:t>
      </w:r>
      <w:r w:rsidR="00D526E9" w:rsidRPr="005D04C8">
        <w:rPr>
          <w:rFonts w:ascii="宋体" w:hAnsi="宋体" w:hint="eastAsia"/>
          <w:sz w:val="24"/>
          <w:szCs w:val="24"/>
        </w:rPr>
        <w:t>做到合法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合理</w:t>
      </w:r>
      <w:r>
        <w:rPr>
          <w:rFonts w:ascii="宋体" w:hAnsi="宋体" w:hint="eastAsia"/>
          <w:sz w:val="24"/>
          <w:szCs w:val="24"/>
        </w:rPr>
        <w:t>、</w:t>
      </w:r>
      <w:r w:rsidR="00D526E9" w:rsidRPr="005D04C8">
        <w:rPr>
          <w:rFonts w:ascii="宋体" w:hAnsi="宋体" w:hint="eastAsia"/>
          <w:sz w:val="24"/>
          <w:szCs w:val="24"/>
        </w:rPr>
        <w:t>合情</w:t>
      </w:r>
    </w:p>
    <w:p w14:paraId="3F850C06" w14:textId="7A1CF8B4" w:rsidR="00D526E9" w:rsidRDefault="007836F4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7. </w:t>
      </w:r>
      <w:r w:rsidR="00D526E9" w:rsidRPr="005D04C8">
        <w:rPr>
          <w:rFonts w:ascii="宋体" w:hAnsi="宋体" w:hint="eastAsia"/>
          <w:sz w:val="24"/>
          <w:szCs w:val="24"/>
        </w:rPr>
        <w:t>物质系统（汽油）与精神奖励（机油）结合运用</w:t>
      </w:r>
    </w:p>
    <w:p w14:paraId="610030EF" w14:textId="77777777" w:rsidR="00B4617F" w:rsidRPr="007836F4" w:rsidRDefault="00B4617F" w:rsidP="005D04C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E2B2994" w14:textId="46DC4725" w:rsidR="00D526E9" w:rsidRPr="007836F4" w:rsidRDefault="00D526E9" w:rsidP="005D04C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7836F4">
        <w:rPr>
          <w:rFonts w:ascii="宋体" w:hAnsi="宋体" w:hint="eastAsia"/>
          <w:b/>
          <w:bCs/>
          <w:sz w:val="24"/>
          <w:szCs w:val="24"/>
        </w:rPr>
        <w:t>总结与宣言</w:t>
      </w:r>
    </w:p>
    <w:p w14:paraId="08E70615" w14:textId="480ECFAC" w:rsidR="00D526E9" w:rsidRPr="005D04C8" w:rsidRDefault="007836F4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 </w:t>
      </w:r>
      <w:r w:rsidR="00D526E9" w:rsidRPr="005D04C8">
        <w:rPr>
          <w:rFonts w:ascii="宋体" w:hAnsi="宋体" w:hint="eastAsia"/>
          <w:sz w:val="24"/>
          <w:szCs w:val="24"/>
        </w:rPr>
        <w:t>现场改善的五大步骤</w:t>
      </w:r>
    </w:p>
    <w:p w14:paraId="21E11C16" w14:textId="5AFD7217" w:rsidR="00D526E9" w:rsidRPr="005D04C8" w:rsidRDefault="007836F4" w:rsidP="005D04C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D526E9" w:rsidRPr="005D04C8">
        <w:rPr>
          <w:rFonts w:ascii="宋体" w:hAnsi="宋体" w:hint="eastAsia"/>
          <w:sz w:val="24"/>
          <w:szCs w:val="24"/>
        </w:rPr>
        <w:t>现场管理的五大目标</w:t>
      </w:r>
    </w:p>
    <w:p w14:paraId="53C36E7B" w14:textId="21808866" w:rsidR="00FE77C4" w:rsidRPr="005D04C8" w:rsidRDefault="007836F4" w:rsidP="005D04C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3. </w:t>
      </w:r>
      <w:r w:rsidR="00D526E9" w:rsidRPr="005D04C8">
        <w:rPr>
          <w:rFonts w:ascii="宋体" w:hAnsi="宋体" w:hint="eastAsia"/>
          <w:sz w:val="24"/>
          <w:szCs w:val="24"/>
        </w:rPr>
        <w:t>现场管理者宣言</w:t>
      </w:r>
    </w:p>
    <w:sectPr w:rsidR="00FE77C4" w:rsidRPr="005D04C8" w:rsidSect="000C48B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2B55"/>
    <w:multiLevelType w:val="multilevel"/>
    <w:tmpl w:val="34BE2B55"/>
    <w:lvl w:ilvl="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420"/>
      </w:pPr>
    </w:lvl>
    <w:lvl w:ilvl="2">
      <w:start w:val="1"/>
      <w:numFmt w:val="lowerRoman"/>
      <w:lvlText w:val="%3."/>
      <w:lvlJc w:val="right"/>
      <w:pPr>
        <w:ind w:left="1500" w:hanging="420"/>
      </w:pPr>
    </w:lvl>
    <w:lvl w:ilvl="3">
      <w:start w:val="1"/>
      <w:numFmt w:val="decimal"/>
      <w:lvlText w:val="%4."/>
      <w:lvlJc w:val="left"/>
      <w:pPr>
        <w:ind w:left="1920" w:hanging="420"/>
      </w:pPr>
    </w:lvl>
    <w:lvl w:ilvl="4">
      <w:start w:val="1"/>
      <w:numFmt w:val="lowerLetter"/>
      <w:lvlText w:val="%5)"/>
      <w:lvlJc w:val="left"/>
      <w:pPr>
        <w:ind w:left="2340" w:hanging="420"/>
      </w:pPr>
    </w:lvl>
    <w:lvl w:ilvl="5">
      <w:start w:val="1"/>
      <w:numFmt w:val="lowerRoman"/>
      <w:lvlText w:val="%6."/>
      <w:lvlJc w:val="right"/>
      <w:pPr>
        <w:ind w:left="2760" w:hanging="420"/>
      </w:pPr>
    </w:lvl>
    <w:lvl w:ilvl="6">
      <w:start w:val="1"/>
      <w:numFmt w:val="decimal"/>
      <w:lvlText w:val="%7."/>
      <w:lvlJc w:val="left"/>
      <w:pPr>
        <w:ind w:left="3180" w:hanging="420"/>
      </w:pPr>
    </w:lvl>
    <w:lvl w:ilvl="7">
      <w:start w:val="1"/>
      <w:numFmt w:val="lowerLetter"/>
      <w:lvlText w:val="%8)"/>
      <w:lvlJc w:val="left"/>
      <w:pPr>
        <w:ind w:left="3600" w:hanging="420"/>
      </w:pPr>
    </w:lvl>
    <w:lvl w:ilvl="8">
      <w:start w:val="1"/>
      <w:numFmt w:val="lowerRoman"/>
      <w:lvlText w:val="%9."/>
      <w:lvlJc w:val="right"/>
      <w:pPr>
        <w:ind w:left="4020" w:hanging="420"/>
      </w:pPr>
    </w:lvl>
  </w:abstractNum>
  <w:num w:numId="1" w16cid:durableId="156548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95"/>
    <w:rsid w:val="000C48BB"/>
    <w:rsid w:val="002C56C9"/>
    <w:rsid w:val="004D3794"/>
    <w:rsid w:val="004E56AA"/>
    <w:rsid w:val="0054571B"/>
    <w:rsid w:val="00546E79"/>
    <w:rsid w:val="005D04C8"/>
    <w:rsid w:val="00723B95"/>
    <w:rsid w:val="007836F4"/>
    <w:rsid w:val="00804656"/>
    <w:rsid w:val="00A039BB"/>
    <w:rsid w:val="00B14BA5"/>
    <w:rsid w:val="00B4617F"/>
    <w:rsid w:val="00BC288E"/>
    <w:rsid w:val="00C63EB7"/>
    <w:rsid w:val="00D5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47DEF"/>
  <w15:chartTrackingRefBased/>
  <w15:docId w15:val="{8111BABE-BFC9-42C7-88B0-4AA90710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8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List Paragraph"/>
    <w:basedOn w:val="a"/>
    <w:uiPriority w:val="34"/>
    <w:qFormat/>
    <w:rsid w:val="000C48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2022-07-18T03:10:00Z</dcterms:created>
  <dcterms:modified xsi:type="dcterms:W3CDTF">2022-07-18T07:16:00Z</dcterms:modified>
</cp:coreProperties>
</file>