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97AF" w14:textId="4168EB97" w:rsidR="00FF7217" w:rsidRPr="00403369" w:rsidRDefault="00164F6C">
      <w:pPr>
        <w:pStyle w:val="a6"/>
        <w:rPr>
          <w:rFonts w:ascii="宋体" w:eastAsia="宋体" w:hAnsi="宋体" w:hint="eastAsia"/>
          <w:b/>
          <w:color w:val="1F4E79"/>
          <w:sz w:val="32"/>
          <w:szCs w:val="32"/>
        </w:rPr>
      </w:pPr>
      <w:r w:rsidRPr="00403369">
        <w:rPr>
          <w:rFonts w:ascii="宋体" w:eastAsia="宋体" w:hAnsi="宋体"/>
          <w:b/>
          <w:color w:val="1F4E79"/>
          <w:sz w:val="32"/>
          <w:szCs w:val="32"/>
        </w:rPr>
        <w:t>敏捷供应链与需求驱动：</w:t>
      </w:r>
      <w:r w:rsidR="00E31377" w:rsidRPr="00403369">
        <w:rPr>
          <w:rFonts w:ascii="宋体" w:eastAsia="宋体" w:hAnsi="宋体" w:hint="eastAsia"/>
          <w:b/>
          <w:color w:val="1F4E79"/>
          <w:sz w:val="32"/>
          <w:szCs w:val="32"/>
        </w:rPr>
        <w:t>如</w:t>
      </w:r>
      <w:r w:rsidRPr="00403369">
        <w:rPr>
          <w:rFonts w:ascii="宋体" w:eastAsia="宋体" w:hAnsi="宋体"/>
          <w:b/>
          <w:color w:val="1F4E79"/>
          <w:sz w:val="32"/>
          <w:szCs w:val="32"/>
        </w:rPr>
        <w:t>何应对急剧波动的市场需求</w:t>
      </w:r>
    </w:p>
    <w:p w14:paraId="529EEAE4" w14:textId="77777777" w:rsidR="00403369" w:rsidRDefault="00403369" w:rsidP="001D01BF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2B12EA38" w14:textId="35A60099" w:rsidR="00FF7217" w:rsidRPr="00403369" w:rsidRDefault="00164F6C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b/>
          <w:color w:val="1F4E79"/>
        </w:rPr>
        <w:t>课程背景</w:t>
      </w:r>
      <w:r w:rsidR="00403369">
        <w:rPr>
          <w:rFonts w:hint="eastAsia"/>
          <w:b/>
          <w:color w:val="1F4E79"/>
        </w:rPr>
        <w:t>：</w:t>
      </w:r>
    </w:p>
    <w:p w14:paraId="0FB0316D" w14:textId="1B158D94" w:rsidR="00FF7217" w:rsidRPr="00403369" w:rsidRDefault="00164F6C" w:rsidP="00163926">
      <w:pPr>
        <w:pStyle w:val="ad"/>
        <w:spacing w:before="0" w:beforeAutospacing="0" w:after="0" w:afterAutospacing="0" w:line="460" w:lineRule="exact"/>
        <w:ind w:firstLineChars="200" w:firstLine="480"/>
        <w:jc w:val="both"/>
        <w:rPr>
          <w:rFonts w:hint="eastAsia"/>
        </w:rPr>
      </w:pPr>
      <w:r w:rsidRPr="00403369">
        <w:t>当前市场环境正经历前所未有的不确定性，消费需求迭代加速、客户个性化要求提升、全球供应链协同复杂度加剧，</w:t>
      </w:r>
      <w:r w:rsidRPr="00403369">
        <w:t>“</w:t>
      </w:r>
      <w:r w:rsidRPr="00403369">
        <w:t>牛鞭效应</w:t>
      </w:r>
      <w:r w:rsidRPr="00403369">
        <w:t xml:space="preserve">” </w:t>
      </w:r>
      <w:r w:rsidRPr="00403369">
        <w:t>导致的需求扭曲、库存积压、响应滞后等问题，已成为企业运营的核心痛点。传统供应链以生产为导向的</w:t>
      </w:r>
      <w:r w:rsidRPr="00403369">
        <w:t xml:space="preserve"> “</w:t>
      </w:r>
      <w:r w:rsidRPr="00403369">
        <w:t>推式</w:t>
      </w:r>
      <w:r w:rsidRPr="00403369">
        <w:t xml:space="preserve">” </w:t>
      </w:r>
      <w:r w:rsidRPr="00403369">
        <w:t>模式，难以应对多品种、小批量、短周期的市场需求，企业亟需从</w:t>
      </w:r>
      <w:r w:rsidRPr="00403369">
        <w:t xml:space="preserve"> “</w:t>
      </w:r>
      <w:r w:rsidRPr="00403369">
        <w:t>被动适应</w:t>
      </w:r>
      <w:r w:rsidRPr="00403369">
        <w:t xml:space="preserve">” </w:t>
      </w:r>
      <w:r w:rsidRPr="00403369">
        <w:t>转向</w:t>
      </w:r>
      <w:r w:rsidRPr="00403369">
        <w:t xml:space="preserve"> “</w:t>
      </w:r>
      <w:r w:rsidRPr="00403369">
        <w:t>主动响应</w:t>
      </w:r>
      <w:r w:rsidRPr="00403369">
        <w:t>”</w:t>
      </w:r>
      <w:r w:rsidRPr="00403369">
        <w:t>，构建以客户需求为核心的敏捷供应链体系。</w:t>
      </w:r>
    </w:p>
    <w:p w14:paraId="7564D638" w14:textId="77777777" w:rsidR="00FF7217" w:rsidRPr="00403369" w:rsidRDefault="00164F6C" w:rsidP="00163926">
      <w:pPr>
        <w:pStyle w:val="ad"/>
        <w:spacing w:before="0" w:beforeAutospacing="0" w:after="0" w:afterAutospacing="0" w:line="460" w:lineRule="exact"/>
        <w:ind w:firstLineChars="200" w:firstLine="480"/>
        <w:jc w:val="both"/>
        <w:rPr>
          <w:rFonts w:hint="eastAsia"/>
        </w:rPr>
      </w:pPr>
      <w:r w:rsidRPr="00403369">
        <w:t>本课程基于供应链管理全链路理论与实践，融合供应链设计、伙伴选择、库存控制、信息技术应用等核心内容，聚焦需求驱动下的敏捷运营，帮助中高层管理干部掌握破解</w:t>
      </w:r>
      <w:r w:rsidRPr="00403369">
        <w:t xml:space="preserve"> “</w:t>
      </w:r>
      <w:r w:rsidRPr="00403369">
        <w:t>牛鞭效应</w:t>
      </w:r>
      <w:r w:rsidRPr="00403369">
        <w:t>”</w:t>
      </w:r>
      <w:r w:rsidRPr="00403369">
        <w:t>、平衡快速响应与低库存的实战方法，推动供应链从</w:t>
      </w:r>
      <w:r w:rsidRPr="00403369">
        <w:t xml:space="preserve"> “</w:t>
      </w:r>
      <w:r w:rsidRPr="00403369">
        <w:t>成本中心</w:t>
      </w:r>
      <w:r w:rsidRPr="00403369">
        <w:t xml:space="preserve">” </w:t>
      </w:r>
      <w:r w:rsidRPr="00403369">
        <w:t>转型为</w:t>
      </w:r>
      <w:r w:rsidRPr="00403369">
        <w:t xml:space="preserve"> “</w:t>
      </w:r>
      <w:r w:rsidRPr="00403369">
        <w:t>竞争优势引擎</w:t>
      </w:r>
      <w:r w:rsidRPr="00403369">
        <w:t>”</w:t>
      </w:r>
      <w:r w:rsidRPr="00403369">
        <w:t>。</w:t>
      </w:r>
    </w:p>
    <w:p w14:paraId="746986FD" w14:textId="77777777" w:rsidR="00403369" w:rsidRDefault="00403369" w:rsidP="001D01BF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387B2851" w14:textId="0F6C9485" w:rsidR="00FF7217" w:rsidRPr="00403369" w:rsidRDefault="00164F6C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b/>
          <w:color w:val="1F4E79"/>
        </w:rPr>
        <w:t>课程收益</w:t>
      </w:r>
      <w:r w:rsidR="00403369">
        <w:rPr>
          <w:rFonts w:hint="eastAsia"/>
          <w:b/>
          <w:color w:val="1F4E79"/>
        </w:rPr>
        <w:t>：</w:t>
      </w:r>
    </w:p>
    <w:p w14:paraId="67C67C92" w14:textId="77777777" w:rsidR="00FF7217" w:rsidRPr="00403369" w:rsidRDefault="00164F6C" w:rsidP="00990B3C">
      <w:pPr>
        <w:pStyle w:val="ad"/>
        <w:numPr>
          <w:ilvl w:val="0"/>
          <w:numId w:val="1"/>
        </w:numPr>
        <w:spacing w:before="0" w:beforeAutospacing="0" w:after="0" w:afterAutospacing="0" w:line="460" w:lineRule="exact"/>
        <w:ind w:firstLine="0"/>
        <w:jc w:val="both"/>
        <w:rPr>
          <w:rFonts w:hint="eastAsia"/>
        </w:rPr>
      </w:pPr>
      <w:r w:rsidRPr="00403369">
        <w:t>认知升级：系统理解敏捷供应链的核心逻辑，掌握</w:t>
      </w:r>
      <w:r w:rsidRPr="00403369">
        <w:t xml:space="preserve"> “</w:t>
      </w:r>
      <w:r w:rsidRPr="00403369">
        <w:t>牛鞭效应</w:t>
      </w:r>
      <w:r w:rsidRPr="00403369">
        <w:t xml:space="preserve">” </w:t>
      </w:r>
      <w:r w:rsidRPr="00403369">
        <w:t>的产生机理与破解路径，明确需求驱动</w:t>
      </w:r>
      <w:proofErr w:type="gramStart"/>
      <w:r w:rsidRPr="00403369">
        <w:t>型供应</w:t>
      </w:r>
      <w:proofErr w:type="gramEnd"/>
      <w:r w:rsidRPr="00403369">
        <w:t>链的构建框架。</w:t>
      </w:r>
    </w:p>
    <w:p w14:paraId="44A5E260" w14:textId="77777777" w:rsidR="00FF7217" w:rsidRPr="00403369" w:rsidRDefault="00164F6C" w:rsidP="00990B3C">
      <w:pPr>
        <w:pStyle w:val="ad"/>
        <w:numPr>
          <w:ilvl w:val="0"/>
          <w:numId w:val="1"/>
        </w:numPr>
        <w:spacing w:before="0" w:beforeAutospacing="0" w:after="0" w:afterAutospacing="0" w:line="460" w:lineRule="exact"/>
        <w:ind w:firstLine="0"/>
        <w:jc w:val="both"/>
        <w:rPr>
          <w:rFonts w:hint="eastAsia"/>
        </w:rPr>
      </w:pPr>
      <w:r w:rsidRPr="00403369">
        <w:t>方法落地：学会融合</w:t>
      </w:r>
      <w:r w:rsidRPr="00403369">
        <w:t xml:space="preserve"> S&amp;OP </w:t>
      </w:r>
      <w:r w:rsidRPr="00403369">
        <w:t>销售与运营规划、柔性生产、</w:t>
      </w:r>
      <w:r w:rsidRPr="00403369">
        <w:t xml:space="preserve">VMI/JMI </w:t>
      </w:r>
      <w:r w:rsidRPr="00403369">
        <w:t>库存管理等工具，制定适配企业业务的供应链优化方案。</w:t>
      </w:r>
    </w:p>
    <w:p w14:paraId="2AEA67F3" w14:textId="77777777" w:rsidR="00FF7217" w:rsidRPr="00403369" w:rsidRDefault="00164F6C" w:rsidP="00990B3C">
      <w:pPr>
        <w:pStyle w:val="ad"/>
        <w:numPr>
          <w:ilvl w:val="0"/>
          <w:numId w:val="1"/>
        </w:numPr>
        <w:spacing w:before="0" w:beforeAutospacing="0" w:after="0" w:afterAutospacing="0" w:line="460" w:lineRule="exact"/>
        <w:ind w:firstLine="0"/>
        <w:jc w:val="both"/>
        <w:rPr>
          <w:rFonts w:hint="eastAsia"/>
        </w:rPr>
      </w:pPr>
      <w:r w:rsidRPr="00403369">
        <w:t>能力提升：提升需求预测准确性、供应链协同效率、风险应对能力，实现</w:t>
      </w:r>
      <w:r w:rsidRPr="00403369">
        <w:t xml:space="preserve"> “</w:t>
      </w:r>
      <w:r w:rsidRPr="00403369">
        <w:t>快速响应市场</w:t>
      </w:r>
      <w:r w:rsidRPr="00403369">
        <w:t xml:space="preserve">” </w:t>
      </w:r>
      <w:r w:rsidRPr="00403369">
        <w:t>与</w:t>
      </w:r>
      <w:r w:rsidRPr="00403369">
        <w:t xml:space="preserve"> “</w:t>
      </w:r>
      <w:r w:rsidRPr="00403369">
        <w:t>低库存运营</w:t>
      </w:r>
      <w:r w:rsidRPr="00403369">
        <w:t xml:space="preserve">” </w:t>
      </w:r>
      <w:r w:rsidRPr="00403369">
        <w:t>的动态平衡。</w:t>
      </w:r>
    </w:p>
    <w:p w14:paraId="7DA29E67" w14:textId="77777777" w:rsidR="00FF7217" w:rsidRPr="00403369" w:rsidRDefault="00164F6C" w:rsidP="00990B3C">
      <w:pPr>
        <w:pStyle w:val="ad"/>
        <w:numPr>
          <w:ilvl w:val="0"/>
          <w:numId w:val="1"/>
        </w:numPr>
        <w:spacing w:before="0" w:beforeAutospacing="0" w:after="0" w:afterAutospacing="0" w:line="460" w:lineRule="exact"/>
        <w:ind w:firstLine="0"/>
        <w:jc w:val="both"/>
        <w:rPr>
          <w:rFonts w:hint="eastAsia"/>
        </w:rPr>
      </w:pPr>
      <w:r w:rsidRPr="00403369">
        <w:t>案例借鉴：通过标杆企业实战案例，提炼可复用的供应链敏捷化转型经验。</w:t>
      </w:r>
    </w:p>
    <w:p w14:paraId="7FD769C2" w14:textId="77777777" w:rsidR="00403369" w:rsidRDefault="00403369" w:rsidP="001D01BF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5AD6ED51" w14:textId="3841ABC2" w:rsidR="00403369" w:rsidRPr="00403369" w:rsidRDefault="00403369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color w:val="1F4E79"/>
        </w:rPr>
        <w:t>课程时间：</w:t>
      </w:r>
      <w:r w:rsidRPr="00403369">
        <w:rPr>
          <w:rFonts w:hint="eastAsia"/>
        </w:rPr>
        <w:t>2天，6小时/天</w:t>
      </w:r>
    </w:p>
    <w:p w14:paraId="43E4F3E3" w14:textId="787417F0" w:rsidR="00FF7217" w:rsidRPr="00403369" w:rsidRDefault="00164F6C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b/>
          <w:color w:val="1F4E79"/>
        </w:rPr>
        <w:t>课程对象</w:t>
      </w:r>
      <w:r w:rsidR="00403369">
        <w:rPr>
          <w:rFonts w:hint="eastAsia"/>
          <w:b/>
          <w:color w:val="1F4E79"/>
        </w:rPr>
        <w:t>：</w:t>
      </w:r>
      <w:r w:rsidRPr="00403369">
        <w:t>企业中高层管理干部（供应链总监</w:t>
      </w:r>
      <w:r w:rsidRPr="00403369">
        <w:t xml:space="preserve"> / </w:t>
      </w:r>
      <w:r w:rsidRPr="00403369">
        <w:t>经理、生产总监</w:t>
      </w:r>
      <w:r w:rsidRPr="00403369">
        <w:t xml:space="preserve"> / </w:t>
      </w:r>
      <w:r w:rsidRPr="00403369">
        <w:t>经理、销售总监</w:t>
      </w:r>
      <w:r w:rsidRPr="00403369">
        <w:t xml:space="preserve"> / </w:t>
      </w:r>
      <w:r w:rsidRPr="00403369">
        <w:t>经理、运营总监</w:t>
      </w:r>
      <w:r w:rsidRPr="00403369">
        <w:t xml:space="preserve"> / </w:t>
      </w:r>
      <w:r w:rsidRPr="00403369">
        <w:t>经理、采购总监</w:t>
      </w:r>
      <w:r w:rsidRPr="00403369">
        <w:t xml:space="preserve"> / </w:t>
      </w:r>
      <w:r w:rsidRPr="00403369">
        <w:t>经理等）、核心业务部门负责人（如计划部、物流部、市场部）。</w:t>
      </w:r>
    </w:p>
    <w:p w14:paraId="118526CC" w14:textId="2EDF1876" w:rsidR="00FF7217" w:rsidRPr="00403369" w:rsidRDefault="00164F6C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b/>
          <w:color w:val="1F4E79"/>
        </w:rPr>
        <w:t>课程方式</w:t>
      </w:r>
      <w:r w:rsidR="00403369">
        <w:rPr>
          <w:rFonts w:hint="eastAsia"/>
          <w:b/>
          <w:color w:val="1F4E79"/>
        </w:rPr>
        <w:t>：</w:t>
      </w:r>
      <w:r w:rsidRPr="00403369">
        <w:t>课程讲授</w:t>
      </w:r>
      <w:r w:rsidRPr="00403369">
        <w:t xml:space="preserve"> 50%</w:t>
      </w:r>
      <w:r w:rsidRPr="00403369">
        <w:t>（理论</w:t>
      </w:r>
      <w:r w:rsidRPr="00403369">
        <w:t xml:space="preserve"> + </w:t>
      </w:r>
      <w:r w:rsidRPr="00403369">
        <w:t>工具）、案例分析及互动研讨</w:t>
      </w:r>
      <w:r w:rsidRPr="00403369">
        <w:t xml:space="preserve"> 30%</w:t>
      </w:r>
      <w:r w:rsidRPr="00403369">
        <w:t>（标杆案例拆解</w:t>
      </w:r>
      <w:r w:rsidRPr="00403369">
        <w:t xml:space="preserve"> + </w:t>
      </w:r>
      <w:r w:rsidRPr="00403369">
        <w:t>企业问题共创）、实操练习</w:t>
      </w:r>
      <w:r w:rsidRPr="00403369">
        <w:t xml:space="preserve"> 20%</w:t>
      </w:r>
      <w:r w:rsidRPr="00403369">
        <w:t>（工具应用</w:t>
      </w:r>
      <w:r w:rsidRPr="00403369">
        <w:t xml:space="preserve"> + </w:t>
      </w:r>
      <w:r w:rsidRPr="00403369">
        <w:t>方案设计）。</w:t>
      </w:r>
    </w:p>
    <w:p w14:paraId="3C2E23D8" w14:textId="77777777" w:rsidR="00FF7217" w:rsidRPr="00403369" w:rsidRDefault="00164F6C" w:rsidP="000564A5">
      <w:pPr>
        <w:pStyle w:val="a3"/>
        <w:ind w:firstLineChars="0" w:firstLine="0"/>
        <w:rPr>
          <w:rFonts w:ascii="宋体" w:hAnsi="宋体"/>
          <w:b/>
        </w:rPr>
      </w:pPr>
      <w:r w:rsidRPr="00403369">
        <w:rPr>
          <w:rFonts w:ascii="宋体" w:hAnsi="宋体" w:cs="宋体"/>
          <w:b/>
          <w:color w:val="1F4E79"/>
          <w:kern w:val="0"/>
        </w:rPr>
        <w:t>课程模型：</w:t>
      </w:r>
      <w:r w:rsidRPr="00403369">
        <w:rPr>
          <w:rFonts w:ascii="宋体" w:hAnsi="宋体" w:cs="宋体"/>
          <w:kern w:val="0"/>
        </w:rPr>
        <w:t>“</w:t>
      </w:r>
      <w:r w:rsidRPr="00403369">
        <w:rPr>
          <w:rFonts w:ascii="宋体" w:hAnsi="宋体" w:cs="宋体"/>
          <w:kern w:val="0"/>
        </w:rPr>
        <w:t>需求驱动</w:t>
      </w:r>
      <w:r w:rsidRPr="00403369">
        <w:rPr>
          <w:rFonts w:ascii="宋体" w:hAnsi="宋体" w:cs="宋体"/>
          <w:kern w:val="0"/>
        </w:rPr>
        <w:t xml:space="preserve"> - </w:t>
      </w:r>
      <w:r w:rsidRPr="00403369">
        <w:rPr>
          <w:rFonts w:ascii="宋体" w:hAnsi="宋体" w:cs="宋体"/>
          <w:kern w:val="0"/>
        </w:rPr>
        <w:t>敏捷响应</w:t>
      </w:r>
      <w:r w:rsidRPr="00403369">
        <w:rPr>
          <w:rFonts w:ascii="宋体" w:hAnsi="宋体" w:cs="宋体"/>
          <w:kern w:val="0"/>
        </w:rPr>
        <w:t xml:space="preserve">” </w:t>
      </w:r>
      <w:r w:rsidRPr="00403369">
        <w:rPr>
          <w:rFonts w:ascii="宋体" w:hAnsi="宋体" w:cs="宋体"/>
          <w:kern w:val="0"/>
        </w:rPr>
        <w:t>五维模型</w:t>
      </w:r>
    </w:p>
    <w:p w14:paraId="5121F719" w14:textId="63F29029" w:rsidR="00FF7217" w:rsidRPr="00403369" w:rsidRDefault="00D36788">
      <w:pPr>
        <w:pStyle w:val="a3"/>
        <w:spacing w:line="240" w:lineRule="auto"/>
        <w:ind w:left="480" w:firstLineChars="0" w:firstLine="0"/>
        <w:rPr>
          <w:rFonts w:ascii="宋体" w:hAnsi="宋体"/>
        </w:rPr>
      </w:pPr>
      <w:r w:rsidRPr="00403369">
        <w:rPr>
          <w:rFonts w:ascii="宋体" w:hAnsi="宋体"/>
          <w:noProof/>
        </w:rPr>
        <w:lastRenderedPageBreak/>
        <w:drawing>
          <wp:inline distT="0" distB="0" distL="0" distR="0" wp14:anchorId="0F6965ED" wp14:editId="0926A0E7">
            <wp:extent cx="4748090" cy="2670729"/>
            <wp:effectExtent l="0" t="0" r="0" b="0"/>
            <wp:docPr id="1152745888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45888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639" cy="267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16DEC" w14:textId="77777777" w:rsidR="00FF7217" w:rsidRPr="00403369" w:rsidRDefault="00164F6C" w:rsidP="00990B3C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 xml:space="preserve">1. </w:t>
      </w:r>
      <w:r w:rsidRPr="00403369">
        <w:t>需求感知层：通过数据技术捕捉真实客户需求，减少需求预测偏差。</w:t>
      </w:r>
      <w:r w:rsidRPr="00403369">
        <w:cr/>
        <w:t xml:space="preserve">2. </w:t>
      </w:r>
      <w:r w:rsidRPr="00403369">
        <w:t>计划协同层：以</w:t>
      </w:r>
      <w:r w:rsidRPr="00403369">
        <w:t xml:space="preserve"> S&amp;OP </w:t>
      </w:r>
      <w:r w:rsidRPr="00403369">
        <w:t>为核心，打通销售、生产、采购的跨部门协同。</w:t>
      </w:r>
      <w:r w:rsidRPr="00403369">
        <w:cr/>
        <w:t xml:space="preserve">3. </w:t>
      </w:r>
      <w:r w:rsidRPr="00403369">
        <w:t>柔性执行层：通过柔性生产、动态库存管理，实现订单快速交付。</w:t>
      </w:r>
      <w:r w:rsidRPr="00403369">
        <w:cr/>
        <w:t xml:space="preserve">4. </w:t>
      </w:r>
      <w:r w:rsidRPr="00403369">
        <w:t>伙伴协同层：构建战略合作伙伴关系，提升供应链整体响应速度。</w:t>
      </w:r>
      <w:r w:rsidRPr="00403369">
        <w:cr/>
        <w:t xml:space="preserve">5. </w:t>
      </w:r>
      <w:r w:rsidRPr="00403369">
        <w:t>技术支撑层：借助</w:t>
      </w:r>
      <w:r w:rsidRPr="00403369">
        <w:t xml:space="preserve"> IoT</w:t>
      </w:r>
      <w:r w:rsidRPr="00403369">
        <w:t>、大数据、</w:t>
      </w:r>
      <w:r w:rsidRPr="00403369">
        <w:t xml:space="preserve">AI </w:t>
      </w:r>
      <w:r w:rsidRPr="00403369">
        <w:t>等技术，实现供应链可视化与智能化。</w:t>
      </w:r>
    </w:p>
    <w:p w14:paraId="4AEECA21" w14:textId="77777777" w:rsidR="00403369" w:rsidRDefault="00403369" w:rsidP="000D0FA9">
      <w:pPr>
        <w:pStyle w:val="ad"/>
        <w:spacing w:before="0" w:beforeAutospacing="0" w:after="0" w:afterAutospacing="0" w:line="460" w:lineRule="exact"/>
        <w:jc w:val="center"/>
        <w:rPr>
          <w:b/>
          <w:color w:val="1F4E79"/>
        </w:rPr>
      </w:pPr>
    </w:p>
    <w:p w14:paraId="7AB2C987" w14:textId="34C37F13" w:rsidR="00FF7217" w:rsidRPr="00403369" w:rsidRDefault="00164F6C" w:rsidP="000D0FA9">
      <w:pPr>
        <w:pStyle w:val="ad"/>
        <w:spacing w:before="0" w:beforeAutospacing="0" w:after="0" w:afterAutospacing="0" w:line="460" w:lineRule="exact"/>
        <w:jc w:val="center"/>
        <w:rPr>
          <w:rFonts w:hint="eastAsia"/>
          <w:b/>
          <w:color w:val="1F4E79"/>
        </w:rPr>
      </w:pPr>
      <w:r w:rsidRPr="00403369">
        <w:rPr>
          <w:b/>
          <w:color w:val="1F4E79"/>
        </w:rPr>
        <w:t>课程大纲</w:t>
      </w:r>
    </w:p>
    <w:p w14:paraId="37EA353B" w14:textId="77777777" w:rsidR="00FF7217" w:rsidRPr="00403369" w:rsidRDefault="00164F6C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b/>
          <w:color w:val="1F4E79"/>
        </w:rPr>
        <w:t>开场白：</w:t>
      </w:r>
    </w:p>
    <w:p w14:paraId="2F08F592" w14:textId="783948E1" w:rsidR="00FF7217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164F6C" w:rsidRPr="00403369">
        <w:t>破冰互动：观看某企业</w:t>
      </w:r>
      <w:r w:rsidR="00164F6C" w:rsidRPr="00403369">
        <w:t>“</w:t>
      </w:r>
      <w:r w:rsidR="00164F6C" w:rsidRPr="00403369">
        <w:t>我的供应链痛点</w:t>
      </w:r>
      <w:r w:rsidR="00164F6C" w:rsidRPr="00403369">
        <w:t>”</w:t>
      </w:r>
      <w:r w:rsidR="00164F6C" w:rsidRPr="00403369">
        <w:t>短视频</w:t>
      </w:r>
      <w:r w:rsidR="00164F6C" w:rsidRPr="00403369">
        <w:t xml:space="preserve">—— </w:t>
      </w:r>
      <w:r w:rsidR="00164F6C" w:rsidRPr="00403369">
        <w:t>邀请学员分享企业在应对市场需求波动时的典型问题（如库存积压、订单延期、需求预测不准），梳理共性痛点（如</w:t>
      </w:r>
      <w:r w:rsidR="00164F6C" w:rsidRPr="00403369">
        <w:t xml:space="preserve"> “</w:t>
      </w:r>
      <w:r w:rsidR="00164F6C" w:rsidRPr="00403369">
        <w:t>牛鞭效应</w:t>
      </w:r>
      <w:r w:rsidR="00164F6C" w:rsidRPr="00403369">
        <w:t>”</w:t>
      </w:r>
      <w:r w:rsidR="00164F6C" w:rsidRPr="00403369">
        <w:t>、响应滞后）。</w:t>
      </w:r>
    </w:p>
    <w:p w14:paraId="05C1B36A" w14:textId="78F5EFDB" w:rsidR="00FF7217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164F6C" w:rsidRPr="00403369">
        <w:t>课程定位：结合老师的实际咨询案例和供应链管理核心内容，明确本课程</w:t>
      </w:r>
      <w:r w:rsidR="00164F6C" w:rsidRPr="00403369">
        <w:t xml:space="preserve"> “</w:t>
      </w:r>
      <w:r w:rsidR="00164F6C" w:rsidRPr="00403369">
        <w:t>从理论到落地</w:t>
      </w:r>
      <w:r w:rsidR="00164F6C" w:rsidRPr="00403369">
        <w:t xml:space="preserve">” </w:t>
      </w:r>
      <w:r w:rsidR="00164F6C" w:rsidRPr="00403369">
        <w:t>的定位：以需求驱动为核心，以</w:t>
      </w:r>
      <w:proofErr w:type="gramStart"/>
      <w:r w:rsidR="00164F6C" w:rsidRPr="00403369">
        <w:t>敏捷响应</w:t>
      </w:r>
      <w:proofErr w:type="gramEnd"/>
      <w:r w:rsidR="00164F6C" w:rsidRPr="00403369">
        <w:t>为目标，破解供应链运营痛点。</w:t>
      </w:r>
    </w:p>
    <w:p w14:paraId="730CA705" w14:textId="293D94A2" w:rsidR="00FF7217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 xml:space="preserve">3. </w:t>
      </w:r>
      <w:r w:rsidR="00164F6C" w:rsidRPr="00403369">
        <w:t>学习地图：介绍</w:t>
      </w:r>
      <w:r w:rsidR="00164F6C" w:rsidRPr="00403369">
        <w:t xml:space="preserve"> 2 </w:t>
      </w:r>
      <w:r w:rsidR="00164F6C" w:rsidRPr="00403369">
        <w:t>天课程的逻辑框架（从认知到实践，从工具到方案），明确各单元学习目标与成果输出要求（如最终形成企业供应链优化初步方案）。</w:t>
      </w:r>
    </w:p>
    <w:p w14:paraId="47706FE4" w14:textId="726AF305" w:rsidR="00FF7217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>
        <w:rPr>
          <w:rFonts w:hint="eastAsia"/>
          <w:b/>
          <w:color w:val="1F4E79"/>
        </w:rPr>
        <w:t>第一讲：</w:t>
      </w:r>
      <w:r w:rsidR="00164F6C" w:rsidRPr="00403369">
        <w:rPr>
          <w:b/>
          <w:color w:val="1F4E79"/>
        </w:rPr>
        <w:t>敏捷供应链的核心逻辑：从</w:t>
      </w:r>
      <w:r w:rsidR="00164F6C" w:rsidRPr="00403369">
        <w:rPr>
          <w:b/>
          <w:color w:val="1F4E79"/>
        </w:rPr>
        <w:t>“</w:t>
      </w:r>
      <w:r w:rsidR="00164F6C" w:rsidRPr="00403369">
        <w:rPr>
          <w:b/>
          <w:color w:val="1F4E79"/>
        </w:rPr>
        <w:t>推式</w:t>
      </w:r>
      <w:r w:rsidR="00164F6C" w:rsidRPr="00403369">
        <w:rPr>
          <w:b/>
          <w:color w:val="1F4E79"/>
        </w:rPr>
        <w:t>”</w:t>
      </w:r>
      <w:r w:rsidR="00164F6C" w:rsidRPr="00403369">
        <w:rPr>
          <w:b/>
          <w:color w:val="1F4E79"/>
        </w:rPr>
        <w:t>到</w:t>
      </w:r>
      <w:r w:rsidR="00164F6C" w:rsidRPr="00403369">
        <w:rPr>
          <w:b/>
          <w:color w:val="1F4E79"/>
        </w:rPr>
        <w:t>“</w:t>
      </w:r>
      <w:r w:rsidR="00164F6C" w:rsidRPr="00403369">
        <w:rPr>
          <w:b/>
          <w:color w:val="1F4E79"/>
        </w:rPr>
        <w:t>需求驱动</w:t>
      </w:r>
      <w:r w:rsidR="00164F6C" w:rsidRPr="00403369">
        <w:rPr>
          <w:b/>
          <w:color w:val="1F4E79"/>
        </w:rPr>
        <w:t>”</w:t>
      </w:r>
    </w:p>
    <w:p w14:paraId="3F814815" w14:textId="12C0D2FF" w:rsidR="00FF7217" w:rsidRPr="00403369" w:rsidRDefault="00403369" w:rsidP="00403369">
      <w:pPr>
        <w:pStyle w:val="ad"/>
        <w:spacing w:before="0" w:beforeAutospacing="0" w:after="0" w:afterAutospacing="0" w:line="460" w:lineRule="exact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一、</w:t>
      </w:r>
      <w:r w:rsidR="00164F6C" w:rsidRPr="00403369">
        <w:rPr>
          <w:b/>
          <w:color w:val="C45911"/>
        </w:rPr>
        <w:t>市场需求波动下的供应链挑战</w:t>
      </w:r>
    </w:p>
    <w:p w14:paraId="5DB727B1" w14:textId="48192A2A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 xml:space="preserve">需求不确定性加剧 </w:t>
      </w:r>
    </w:p>
    <w:p w14:paraId="567A97E0" w14:textId="4D7DC4CE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 xml:space="preserve">“牛鞭效应” 放大风险 </w:t>
      </w:r>
    </w:p>
    <w:p w14:paraId="38215FC4" w14:textId="67B6D8E5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3</w:t>
      </w:r>
      <w:r w:rsidR="00403369">
        <w:rPr>
          <w:rFonts w:hint="eastAsia"/>
        </w:rPr>
        <w:t xml:space="preserve">. </w:t>
      </w:r>
      <w:r w:rsidRPr="00403369">
        <w:t>传统供应链的失效</w:t>
      </w:r>
    </w:p>
    <w:p w14:paraId="7363B18D" w14:textId="77777777" w:rsidR="00FF7217" w:rsidRPr="00403369" w:rsidRDefault="00164F6C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lastRenderedPageBreak/>
        <w:t>案例分析：</w:t>
      </w:r>
      <w:r w:rsidRPr="00403369">
        <w:t>某企业因</w:t>
      </w:r>
      <w:r w:rsidRPr="00403369">
        <w:t xml:space="preserve"> “</w:t>
      </w:r>
      <w:r w:rsidRPr="00403369">
        <w:t>牛鞭效应</w:t>
      </w:r>
      <w:r w:rsidRPr="00403369">
        <w:t xml:space="preserve">” </w:t>
      </w:r>
      <w:r w:rsidRPr="00403369">
        <w:t>导致某单品库存积压</w:t>
      </w:r>
      <w:r w:rsidRPr="00403369">
        <w:t xml:space="preserve"> 10 </w:t>
      </w:r>
      <w:r w:rsidRPr="00403369">
        <w:t>万件，最终折价清库的教训，提炼</w:t>
      </w:r>
      <w:r w:rsidRPr="00403369">
        <w:t xml:space="preserve"> “</w:t>
      </w:r>
      <w:r w:rsidRPr="00403369">
        <w:t>需求失真</w:t>
      </w:r>
      <w:r w:rsidRPr="00403369">
        <w:t xml:space="preserve">” </w:t>
      </w:r>
      <w:r w:rsidRPr="00403369">
        <w:t>的核心危害。</w:t>
      </w:r>
    </w:p>
    <w:p w14:paraId="529F55C6" w14:textId="49B885CF" w:rsidR="00FF7217" w:rsidRPr="00403369" w:rsidRDefault="00403369" w:rsidP="00403369">
      <w:pPr>
        <w:pStyle w:val="ad"/>
        <w:spacing w:before="0" w:beforeAutospacing="0" w:after="0" w:afterAutospacing="0" w:line="460" w:lineRule="exact"/>
        <w:rPr>
          <w:rFonts w:hint="eastAsia"/>
          <w:b/>
          <w:color w:val="C45911"/>
        </w:rPr>
      </w:pPr>
      <w:r>
        <w:rPr>
          <w:rFonts w:hint="eastAsia"/>
          <w:b/>
          <w:color w:val="C45911"/>
        </w:rPr>
        <w:t>二、</w:t>
      </w:r>
      <w:r w:rsidR="00164F6C" w:rsidRPr="00403369">
        <w:rPr>
          <w:b/>
          <w:color w:val="C45911"/>
        </w:rPr>
        <w:t>敏捷供应链的定义与核心特征</w:t>
      </w:r>
    </w:p>
    <w:p w14:paraId="45AA67F8" w14:textId="0FF63771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敏捷供应链的定义和本质</w:t>
      </w:r>
      <w:r w:rsidR="001D7BC2" w:rsidRPr="00403369">
        <w:rPr>
          <w:rFonts w:hint="eastAsia"/>
        </w:rPr>
        <w:t>是什么？</w:t>
      </w:r>
    </w:p>
    <w:p w14:paraId="3563632C" w14:textId="360D70FD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与传统供应链的3大差异</w:t>
      </w:r>
      <w:r w:rsidR="001D7BC2" w:rsidRPr="00403369">
        <w:rPr>
          <w:rFonts w:hint="eastAsia"/>
        </w:rPr>
        <w:t>有哪些？</w:t>
      </w:r>
    </w:p>
    <w:p w14:paraId="40E04CCD" w14:textId="6ED28090" w:rsidR="00FF7217" w:rsidRPr="00403369" w:rsidRDefault="000D0FA9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3</w:t>
      </w:r>
      <w:r w:rsidR="00403369">
        <w:rPr>
          <w:rFonts w:hint="eastAsia"/>
        </w:rPr>
        <w:t xml:space="preserve">. </w:t>
      </w:r>
      <w:r w:rsidRPr="00403369">
        <w:t>敏捷供应链的五大核心特征</w:t>
      </w:r>
    </w:p>
    <w:p w14:paraId="77EF28B0" w14:textId="77777777" w:rsidR="00FF7217" w:rsidRPr="00403369" w:rsidRDefault="00164F6C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（需求导向</w:t>
      </w:r>
      <w:r w:rsidRPr="00403369">
        <w:t xml:space="preserve"> </w:t>
      </w:r>
      <w:r w:rsidRPr="00403369">
        <w:t>，快速响应</w:t>
      </w:r>
      <w:r w:rsidRPr="00403369">
        <w:t xml:space="preserve"> </w:t>
      </w:r>
      <w:r w:rsidRPr="00403369">
        <w:t>，柔性弹性</w:t>
      </w:r>
      <w:r w:rsidRPr="00403369">
        <w:t xml:space="preserve"> </w:t>
      </w:r>
      <w:r w:rsidRPr="00403369">
        <w:t>，协同共生</w:t>
      </w:r>
      <w:r w:rsidRPr="00403369">
        <w:t xml:space="preserve">  </w:t>
      </w:r>
      <w:r w:rsidRPr="00403369">
        <w:t>，数据驱动）</w:t>
      </w:r>
    </w:p>
    <w:p w14:paraId="38333650" w14:textId="4A567AD6" w:rsidR="001D7BC2" w:rsidRPr="00403369" w:rsidRDefault="001D7BC2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案例分析：</w:t>
      </w:r>
      <w:r w:rsidRPr="00403369">
        <w:rPr>
          <w:rFonts w:hint="eastAsia"/>
        </w:rPr>
        <w:t>ZARA全球敏捷供应链，交货周期如何做到7天的？</w:t>
      </w:r>
    </w:p>
    <w:p w14:paraId="2CF8EE6F" w14:textId="77777777" w:rsidR="00FF7217" w:rsidRPr="00403369" w:rsidRDefault="00164F6C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实战研讨</w:t>
      </w:r>
      <w:r w:rsidRPr="00403369">
        <w:t>：你的企业离敏捷供应链有多远？</w:t>
      </w:r>
    </w:p>
    <w:p w14:paraId="64DFF3F6" w14:textId="77777777" w:rsidR="00FF7217" w:rsidRPr="00403369" w:rsidRDefault="00164F6C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分组讨论</w:t>
      </w:r>
      <w:r w:rsidRPr="00403369">
        <w:t>：基于本企业供应链现状，对照</w:t>
      </w:r>
      <w:r w:rsidRPr="00403369">
        <w:t xml:space="preserve"> “</w:t>
      </w:r>
      <w:r w:rsidRPr="00403369">
        <w:t>敏捷供应链五大特征</w:t>
      </w:r>
      <w:r w:rsidRPr="00403369">
        <w:t>”</w:t>
      </w:r>
      <w:r w:rsidRPr="00403369">
        <w:t>，梳理差距</w:t>
      </w:r>
    </w:p>
    <w:p w14:paraId="7E9F03D3" w14:textId="77777777" w:rsidR="00FF7217" w:rsidRPr="00403369" w:rsidRDefault="00164F6C" w:rsidP="000D0FA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成果输出</w:t>
      </w:r>
      <w:r w:rsidRPr="00403369">
        <w:t>：每组提交</w:t>
      </w:r>
      <w:r w:rsidRPr="00403369">
        <w:t xml:space="preserve"> 1-2 </w:t>
      </w:r>
      <w:proofErr w:type="gramStart"/>
      <w:r w:rsidRPr="00403369">
        <w:t>个</w:t>
      </w:r>
      <w:proofErr w:type="gramEnd"/>
      <w:r w:rsidRPr="00403369">
        <w:t>核心差距点，讲师汇总并点评。</w:t>
      </w:r>
    </w:p>
    <w:p w14:paraId="5734BE42" w14:textId="77777777" w:rsidR="00403369" w:rsidRDefault="00403369" w:rsidP="00AD7E35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35629F3A" w14:textId="3BE69A0F" w:rsidR="00FF7217" w:rsidRPr="00403369" w:rsidRDefault="00AD7E35" w:rsidP="00AD7E35">
      <w:pPr>
        <w:pStyle w:val="ad"/>
        <w:spacing w:before="0" w:beforeAutospacing="0" w:after="0" w:afterAutospacing="0" w:line="460" w:lineRule="exact"/>
        <w:jc w:val="both"/>
        <w:rPr>
          <w:rFonts w:cs="黑体" w:hint="eastAsia"/>
        </w:rPr>
      </w:pPr>
      <w:r w:rsidRPr="00403369">
        <w:rPr>
          <w:rFonts w:hint="eastAsia"/>
          <w:b/>
          <w:color w:val="1F4E79"/>
        </w:rPr>
        <w:t>第二</w:t>
      </w:r>
      <w:r w:rsidR="00403369">
        <w:rPr>
          <w:rFonts w:hint="eastAsia"/>
          <w:b/>
          <w:color w:val="1F4E79"/>
        </w:rPr>
        <w:t>讲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破解 “牛鞭效应”</w:t>
      </w:r>
      <w:r w:rsid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需求预测与感知的实战方法</w:t>
      </w:r>
    </w:p>
    <w:p w14:paraId="23834B5D" w14:textId="59C8F60A" w:rsidR="00FF7217" w:rsidRPr="00403369" w:rsidRDefault="0029732F" w:rsidP="002563A5">
      <w:pPr>
        <w:pStyle w:val="ad"/>
        <w:spacing w:before="0" w:beforeAutospacing="0" w:after="0" w:afterAutospacing="0" w:line="460" w:lineRule="exact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“牛鞭效应” 的产生机理与量化分析</w:t>
      </w:r>
    </w:p>
    <w:p w14:paraId="7EEEF9B6" w14:textId="00AEC8E6" w:rsidR="00FF7217" w:rsidRPr="00403369" w:rsidRDefault="0029732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“牛鞭效应” 的四大核心诱因</w:t>
      </w:r>
    </w:p>
    <w:p w14:paraId="4F842255" w14:textId="46BD8859" w:rsidR="00FF7217" w:rsidRPr="00403369" w:rsidRDefault="0029732F" w:rsidP="0029732F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“牛鞭效应” 的量化工具：需求波动系数（CV）</w:t>
      </w:r>
    </w:p>
    <w:p w14:paraId="1B25EE3F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：如某企业零售商</w:t>
      </w:r>
      <w:r w:rsidRPr="00403369">
        <w:t xml:space="preserve"> CV=0.3</w:t>
      </w:r>
      <w:r w:rsidRPr="00403369">
        <w:t>，供应商</w:t>
      </w:r>
      <w:r w:rsidRPr="00403369">
        <w:t xml:space="preserve"> CV=0.8</w:t>
      </w:r>
      <w:r w:rsidRPr="00403369">
        <w:t>，系数</w:t>
      </w:r>
      <w:r w:rsidRPr="00403369">
        <w:t xml:space="preserve"> = 2.67</w:t>
      </w:r>
      <w:r w:rsidRPr="00403369">
        <w:t>，存在明显扭曲。</w:t>
      </w:r>
    </w:p>
    <w:p w14:paraId="1931B8C9" w14:textId="44A43C0A" w:rsidR="00FF7217" w:rsidRPr="00403369" w:rsidRDefault="0029732F" w:rsidP="002563A5">
      <w:pPr>
        <w:pStyle w:val="ad"/>
        <w:spacing w:before="0" w:beforeAutospacing="0" w:after="0" w:afterAutospacing="0" w:line="460" w:lineRule="exact"/>
        <w:rPr>
          <w:rFonts w:hint="eastAsia"/>
          <w:b/>
          <w:bCs/>
        </w:rPr>
      </w:pPr>
      <w:r w:rsidRPr="00403369">
        <w:rPr>
          <w:rFonts w:hint="eastAsia"/>
          <w:b/>
          <w:bCs/>
        </w:rPr>
        <w:t>3</w:t>
      </w:r>
      <w:r w:rsidR="00403369" w:rsidRPr="00403369">
        <w:rPr>
          <w:rFonts w:hint="eastAsia"/>
          <w:b/>
          <w:bCs/>
        </w:rPr>
        <w:t xml:space="preserve">. </w:t>
      </w:r>
      <w:r w:rsidRPr="00403369">
        <w:rPr>
          <w:b/>
          <w:bCs/>
        </w:rPr>
        <w:t>需求预测的精准化</w:t>
      </w:r>
      <w:r w:rsidRPr="00403369">
        <w:rPr>
          <w:rFonts w:hint="eastAsia"/>
          <w:b/>
          <w:bCs/>
        </w:rPr>
        <w:t>预测</w:t>
      </w:r>
      <w:r w:rsidRPr="00403369">
        <w:rPr>
          <w:b/>
          <w:bCs/>
        </w:rPr>
        <w:t>方法</w:t>
      </w:r>
    </w:p>
    <w:p w14:paraId="666C19BD" w14:textId="5EC2EAAD" w:rsidR="00FF7217" w:rsidRPr="00403369" w:rsidRDefault="00403369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>1）</w:t>
      </w:r>
      <w:r w:rsidR="0029732F" w:rsidRPr="00403369">
        <w:t>定性预测法：德尔菲法，市场调研法（针对新品需求）</w:t>
      </w:r>
    </w:p>
    <w:p w14:paraId="5C244F6F" w14:textId="61ED3ED0" w:rsidR="00FF7217" w:rsidRPr="00403369" w:rsidRDefault="00403369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>2）</w:t>
      </w:r>
      <w:r w:rsidR="0029732F" w:rsidRPr="00403369">
        <w:t>定量预测法：</w:t>
      </w:r>
    </w:p>
    <w:p w14:paraId="7808451D" w14:textId="292D2723" w:rsidR="00FF7217" w:rsidRPr="00403369" w:rsidRDefault="000E4E3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案例演示：</w:t>
      </w:r>
      <w:r w:rsidRPr="00403369">
        <w:t>移动平均法（适合需求稳定产品）</w:t>
      </w:r>
    </w:p>
    <w:p w14:paraId="70506A09" w14:textId="60F40DBE" w:rsidR="00FF7217" w:rsidRPr="00403369" w:rsidRDefault="000E4E3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案例演示：</w:t>
      </w:r>
      <w:r w:rsidRPr="00403369">
        <w:t>指数平滑法（适合需求有趋势产品）</w:t>
      </w:r>
    </w:p>
    <w:p w14:paraId="5800C8E3" w14:textId="778EB2F8" w:rsidR="00FF7217" w:rsidRPr="00403369" w:rsidRDefault="000E4E3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案例演示：</w:t>
      </w:r>
      <w:r w:rsidRPr="00403369">
        <w:t>回归分析法（关联变量如季节、促销）</w:t>
      </w:r>
    </w:p>
    <w:p w14:paraId="7EF03278" w14:textId="352E21CC" w:rsidR="0029732F" w:rsidRPr="00403369" w:rsidRDefault="000E4E3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案例演示：</w:t>
      </w:r>
      <w:r w:rsidR="0029732F" w:rsidRPr="00403369">
        <w:rPr>
          <w:rFonts w:hint="eastAsia"/>
        </w:rPr>
        <w:t>工具运用：</w:t>
      </w:r>
      <w:r w:rsidRPr="00403369">
        <w:t xml:space="preserve">MINITAB 软件应用（实操演示：输入 8 </w:t>
      </w:r>
      <w:proofErr w:type="gramStart"/>
      <w:r w:rsidRPr="00403369">
        <w:t>个月历史</w:t>
      </w:r>
      <w:proofErr w:type="gramEnd"/>
      <w:r w:rsidRPr="00403369">
        <w:t>数据，生成预测模型）。</w:t>
      </w:r>
    </w:p>
    <w:p w14:paraId="3127A2C7" w14:textId="658F9178" w:rsidR="00FF7217" w:rsidRPr="00403369" w:rsidRDefault="0029732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AI驱动的需求预测</w:t>
      </w:r>
    </w:p>
    <w:p w14:paraId="589C7EDD" w14:textId="76948CE3" w:rsidR="00FF7217" w:rsidRPr="00403369" w:rsidRDefault="0029732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数据来源：整合 POS 销售数据、电商评论、社交媒体舆情、天气数据（如饮料企业结合气温预测销量）。</w:t>
      </w:r>
    </w:p>
    <w:p w14:paraId="06BBC492" w14:textId="2CDFB3C1" w:rsidR="00FF7217" w:rsidRPr="00403369" w:rsidRDefault="0029732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模型应用：基于 LSTM 神经网络的预测模型（如某生鲜企业 AI 预测准确率提升至 92%，较传统方法提升 30%）。</w:t>
      </w:r>
    </w:p>
    <w:p w14:paraId="6C70D82C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lastRenderedPageBreak/>
        <w:t>实操演练</w:t>
      </w:r>
      <w:r w:rsidRPr="00403369">
        <w:t>：使用简化版</w:t>
      </w:r>
      <w:r w:rsidRPr="00403369">
        <w:t xml:space="preserve"> AI </w:t>
      </w:r>
      <w:r w:rsidRPr="00403369">
        <w:t>预测工具，针对某</w:t>
      </w:r>
      <w:proofErr w:type="gramStart"/>
      <w:r w:rsidRPr="00403369">
        <w:t>快消品历史</w:t>
      </w:r>
      <w:proofErr w:type="gramEnd"/>
      <w:r w:rsidRPr="00403369">
        <w:t>销售数据（</w:t>
      </w:r>
      <w:r w:rsidRPr="00403369">
        <w:t xml:space="preserve">12 </w:t>
      </w:r>
      <w:proofErr w:type="gramStart"/>
      <w:r w:rsidRPr="00403369">
        <w:t>个</w:t>
      </w:r>
      <w:proofErr w:type="gramEnd"/>
      <w:r w:rsidRPr="00403369">
        <w:t>月），预测下个月销量，对比传统方法与</w:t>
      </w:r>
      <w:r w:rsidRPr="00403369">
        <w:t xml:space="preserve"> AI </w:t>
      </w:r>
      <w:r w:rsidRPr="00403369">
        <w:t>方法的差异。</w:t>
      </w:r>
    </w:p>
    <w:p w14:paraId="7463E3BC" w14:textId="071C7B12" w:rsidR="00FF7217" w:rsidRPr="00403369" w:rsidRDefault="0029732F" w:rsidP="0029732F">
      <w:pPr>
        <w:pStyle w:val="ad"/>
        <w:spacing w:before="0" w:beforeAutospacing="0" w:after="0" w:afterAutospacing="0" w:line="460" w:lineRule="exact"/>
        <w:rPr>
          <w:rFonts w:hint="eastAsia"/>
        </w:rPr>
      </w:pPr>
      <w:r w:rsidRPr="00403369">
        <w:rPr>
          <w:rFonts w:hint="eastAsia"/>
          <w:b/>
          <w:color w:val="C45911"/>
        </w:rPr>
        <w:t>三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需求感知的落地策略</w:t>
      </w:r>
      <w:r w:rsidRPr="00403369">
        <w:rPr>
          <w:rFonts w:hint="eastAsia"/>
          <w:b/>
          <w:color w:val="C45911"/>
        </w:rPr>
        <w:t>：</w:t>
      </w:r>
      <w:r w:rsidRPr="00403369">
        <w:rPr>
          <w:b/>
          <w:color w:val="C45911"/>
        </w:rPr>
        <w:t>打通 “需求端 - 供应链端” 数据链路</w:t>
      </w:r>
    </w:p>
    <w:p w14:paraId="3724A06E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：某服装品牌实时追踪各门店试穿、购买数据，实时数据采集：通过</w:t>
      </w:r>
      <w:r w:rsidRPr="00403369">
        <w:t xml:space="preserve"> IoT </w:t>
      </w:r>
      <w:r w:rsidRPr="00403369">
        <w:t>设备（如门店</w:t>
      </w:r>
      <w:r w:rsidRPr="00403369">
        <w:t xml:space="preserve"> POS </w:t>
      </w:r>
      <w:r w:rsidRPr="00403369">
        <w:t>系统、客户</w:t>
      </w:r>
      <w:r w:rsidRPr="00403369">
        <w:t xml:space="preserve"> APP</w:t>
      </w:r>
      <w:r w:rsidRPr="00403369">
        <w:t>）捕捉真实需求</w:t>
      </w:r>
    </w:p>
    <w:p w14:paraId="132B5CA1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案例分析：</w:t>
      </w:r>
      <w:r w:rsidRPr="00403369">
        <w:t>信息共享机制：沃尔</w:t>
      </w:r>
      <w:proofErr w:type="gramStart"/>
      <w:r w:rsidRPr="00403369">
        <w:t>玛</w:t>
      </w:r>
      <w:proofErr w:type="gramEnd"/>
      <w:r w:rsidRPr="00403369">
        <w:t>与宝洁共享</w:t>
      </w:r>
      <w:r w:rsidRPr="00403369">
        <w:t xml:space="preserve"> POS </w:t>
      </w:r>
      <w:r w:rsidRPr="00403369">
        <w:t>数据，宝洁按需补货，建立供应</w:t>
      </w:r>
      <w:proofErr w:type="gramStart"/>
      <w:r w:rsidRPr="00403369">
        <w:t>链数据</w:t>
      </w:r>
      <w:proofErr w:type="gramEnd"/>
      <w:r w:rsidRPr="00403369">
        <w:t>平台，向供应商开放销售、库存数据（</w:t>
      </w:r>
    </w:p>
    <w:p w14:paraId="018D369A" w14:textId="4B955484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案例借鉴</w:t>
      </w:r>
      <w:r w:rsidRPr="00403369">
        <w:t>：美的</w:t>
      </w:r>
      <w:r w:rsidRPr="00403369">
        <w:t xml:space="preserve"> “T+3” </w:t>
      </w:r>
      <w:r w:rsidRPr="00403369">
        <w:t>模式</w:t>
      </w:r>
      <w:r w:rsidRPr="00403369">
        <w:t xml:space="preserve"> —— </w:t>
      </w:r>
      <w:r w:rsidRPr="00403369">
        <w:t>以客户订单为起点（</w:t>
      </w:r>
      <w:r w:rsidRPr="00403369">
        <w:t>T</w:t>
      </w:r>
      <w:r w:rsidRPr="00403369">
        <w:t>），通过需求直连消除</w:t>
      </w:r>
      <w:r w:rsidRPr="00403369">
        <w:t xml:space="preserve"> “</w:t>
      </w:r>
      <w:r w:rsidRPr="00403369">
        <w:t>牛鞭效应</w:t>
      </w:r>
      <w:r w:rsidRPr="00403369">
        <w:t>”</w:t>
      </w:r>
      <w:r w:rsidRPr="00403369">
        <w:t>，库存周转率提升</w:t>
      </w:r>
      <w:r w:rsidRPr="00403369">
        <w:t xml:space="preserve"> 50%</w:t>
      </w:r>
      <w:r w:rsidR="00222DBF" w:rsidRPr="00403369">
        <w:rPr>
          <w:rFonts w:hint="eastAsia"/>
        </w:rPr>
        <w:t>，交付周期缩短60%</w:t>
      </w:r>
    </w:p>
    <w:p w14:paraId="195CB2FB" w14:textId="77777777" w:rsidR="00403369" w:rsidRDefault="00403369" w:rsidP="00A571B4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21746892" w14:textId="6AAA110B" w:rsidR="00FF7217" w:rsidRPr="00403369" w:rsidRDefault="00A571B4" w:rsidP="00A571B4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rFonts w:hint="eastAsia"/>
          <w:b/>
          <w:color w:val="1F4E79"/>
        </w:rPr>
        <w:t>第三单元：</w:t>
      </w:r>
      <w:r w:rsidRPr="00403369">
        <w:rPr>
          <w:b/>
          <w:color w:val="1F4E79"/>
        </w:rPr>
        <w:t>S&amp;OP 销售与运营规划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供应链协同的核心引擎</w:t>
      </w:r>
    </w:p>
    <w:p w14:paraId="09DC6C7B" w14:textId="1F6A29EF" w:rsidR="00FF7217" w:rsidRPr="00403369" w:rsidRDefault="008247B3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S&amp;OP 的本质：打通跨部门协同壁垒</w:t>
      </w:r>
    </w:p>
    <w:p w14:paraId="683A5594" w14:textId="18758BB5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1</w:t>
      </w:r>
      <w:r w:rsidR="00403369">
        <w:t xml:space="preserve">. </w:t>
      </w:r>
      <w:r w:rsidRPr="00403369">
        <w:t>传统计划模式的</w:t>
      </w:r>
      <w:r w:rsidR="00221E2A" w:rsidRPr="00403369">
        <w:rPr>
          <w:rFonts w:hint="eastAsia"/>
        </w:rPr>
        <w:t>5大</w:t>
      </w:r>
      <w:r w:rsidRPr="00403369">
        <w:t>痛点</w:t>
      </w:r>
    </w:p>
    <w:p w14:paraId="20F1FB60" w14:textId="16C4E533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2</w:t>
      </w:r>
      <w:r w:rsidR="00403369">
        <w:t xml:space="preserve">. </w:t>
      </w:r>
      <w:r w:rsidRPr="00403369">
        <w:t xml:space="preserve">S&amp;OP </w:t>
      </w:r>
      <w:r w:rsidRPr="00403369">
        <w:t>的定义与价值。</w:t>
      </w:r>
    </w:p>
    <w:p w14:paraId="7E45638B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定义：以</w:t>
      </w:r>
      <w:r w:rsidRPr="00403369">
        <w:t xml:space="preserve"> “</w:t>
      </w:r>
      <w:r w:rsidRPr="00403369">
        <w:t>月度</w:t>
      </w:r>
      <w:r w:rsidRPr="00403369">
        <w:t xml:space="preserve">” </w:t>
      </w:r>
      <w:r w:rsidRPr="00403369">
        <w:t>为周期，整合销售、生产、采购、财务等部门，制定统一的供需平衡计划</w:t>
      </w:r>
    </w:p>
    <w:p w14:paraId="4708CB40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价值：减少计划变更率</w:t>
      </w:r>
    </w:p>
    <w:p w14:paraId="376A248D" w14:textId="53CC7FAA" w:rsidR="00FF7217" w:rsidRPr="00403369" w:rsidRDefault="008247B3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S&amp;OP 的</w:t>
      </w:r>
      <w:r w:rsidR="00EA7E30" w:rsidRPr="00403369">
        <w:rPr>
          <w:rFonts w:hint="eastAsia"/>
          <w:b/>
          <w:color w:val="C45911"/>
        </w:rPr>
        <w:t>六</w:t>
      </w:r>
      <w:r w:rsidRPr="00403369">
        <w:rPr>
          <w:b/>
          <w:color w:val="C45911"/>
        </w:rPr>
        <w:t>大核心步骤</w:t>
      </w:r>
    </w:p>
    <w:p w14:paraId="27927E06" w14:textId="58BD2FD1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proofErr w:type="gramStart"/>
      <w:r w:rsidRPr="00403369">
        <w:rPr>
          <w:rFonts w:hint="eastAsia"/>
        </w:rPr>
        <w:t>一</w:t>
      </w:r>
      <w:proofErr w:type="gramEnd"/>
      <w:r w:rsidRPr="00403369">
        <w:rPr>
          <w:rFonts w:hint="eastAsia"/>
        </w:rPr>
        <w:t>：</w:t>
      </w:r>
      <w:r w:rsidR="008247B3" w:rsidRPr="00403369">
        <w:rPr>
          <w:rFonts w:hint="eastAsia"/>
        </w:rPr>
        <w:t>数据准备（Data Preparation）</w:t>
      </w:r>
    </w:p>
    <w:p w14:paraId="39F978AF" w14:textId="5B1B819B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r w:rsidRPr="00403369">
        <w:rPr>
          <w:rFonts w:hint="eastAsia"/>
        </w:rPr>
        <w:t>二：</w:t>
      </w:r>
      <w:r w:rsidR="008247B3" w:rsidRPr="00403369">
        <w:rPr>
          <w:rFonts w:hint="eastAsia"/>
        </w:rPr>
        <w:t>需求评审（Demand Review）</w:t>
      </w:r>
    </w:p>
    <w:p w14:paraId="32979682" w14:textId="1CD90D10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r w:rsidRPr="00403369">
        <w:rPr>
          <w:rFonts w:hint="eastAsia"/>
        </w:rPr>
        <w:t>三：</w:t>
      </w:r>
      <w:r w:rsidR="008247B3" w:rsidRPr="00403369">
        <w:rPr>
          <w:rFonts w:hint="eastAsia"/>
        </w:rPr>
        <w:t>供应评审（Supply Review）</w:t>
      </w:r>
    </w:p>
    <w:p w14:paraId="7C75D742" w14:textId="1B186F8A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r w:rsidRPr="00403369">
        <w:rPr>
          <w:rFonts w:hint="eastAsia"/>
        </w:rPr>
        <w:t>四：</w:t>
      </w:r>
      <w:r w:rsidR="008247B3" w:rsidRPr="00403369">
        <w:rPr>
          <w:rFonts w:hint="eastAsia"/>
        </w:rPr>
        <w:t>预整合平衡（Pre-Integration &amp; Reconciliation）</w:t>
      </w:r>
    </w:p>
    <w:p w14:paraId="4FCFFD9B" w14:textId="6E139C9C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r w:rsidRPr="00403369">
        <w:rPr>
          <w:rFonts w:hint="eastAsia"/>
        </w:rPr>
        <w:t>五：</w:t>
      </w:r>
      <w:r w:rsidR="008247B3" w:rsidRPr="00403369">
        <w:rPr>
          <w:rFonts w:hint="eastAsia"/>
        </w:rPr>
        <w:t>高管评审（Executive S&amp;OP Review）</w:t>
      </w:r>
    </w:p>
    <w:p w14:paraId="6D14D303" w14:textId="4D26357B" w:rsidR="008247B3" w:rsidRPr="00403369" w:rsidRDefault="00EA7E30" w:rsidP="008247B3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步骤</w:t>
      </w:r>
      <w:r w:rsidRPr="00403369">
        <w:rPr>
          <w:rFonts w:hint="eastAsia"/>
        </w:rPr>
        <w:t>六：</w:t>
      </w:r>
      <w:r w:rsidR="008247B3" w:rsidRPr="00403369">
        <w:rPr>
          <w:rFonts w:hint="eastAsia"/>
        </w:rPr>
        <w:t>计划发布与监控（Plan Approval, Distribution &amp; Monitoring）</w:t>
      </w:r>
    </w:p>
    <w:p w14:paraId="1C3AB0C4" w14:textId="5DFEDEC5" w:rsidR="00EA7E30" w:rsidRPr="00403369" w:rsidRDefault="00EA7E3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</w:t>
      </w:r>
      <w:r w:rsidRPr="00403369">
        <w:rPr>
          <w:rFonts w:hint="eastAsia"/>
        </w:rPr>
        <w:t>：</w:t>
      </w:r>
      <w:proofErr w:type="gramStart"/>
      <w:r w:rsidRPr="00403369">
        <w:rPr>
          <w:rFonts w:hint="eastAsia"/>
        </w:rPr>
        <w:t>某世界</w:t>
      </w:r>
      <w:proofErr w:type="gramEnd"/>
      <w:r w:rsidRPr="00403369">
        <w:rPr>
          <w:rFonts w:hint="eastAsia"/>
        </w:rPr>
        <w:t>500强企业的S&amp;OP流程和工具表单</w:t>
      </w:r>
    </w:p>
    <w:p w14:paraId="21BBFD6F" w14:textId="322155D0" w:rsidR="00FF7217" w:rsidRPr="00403369" w:rsidRDefault="00EA7E3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三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S&amp;OP 落地的关键保障</w:t>
      </w:r>
    </w:p>
    <w:p w14:paraId="36ABB14B" w14:textId="19A2CE49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组织保障</w:t>
      </w:r>
      <w:r w:rsidR="003C37E9" w:rsidRPr="00403369">
        <w:rPr>
          <w:rFonts w:hint="eastAsia"/>
        </w:rPr>
        <w:t>，</w:t>
      </w:r>
      <w:r w:rsidRPr="00403369">
        <w:t xml:space="preserve"> </w:t>
      </w:r>
      <w:r w:rsidRPr="00403369">
        <w:t>数据保障</w:t>
      </w:r>
      <w:r w:rsidR="003C37E9" w:rsidRPr="00403369">
        <w:rPr>
          <w:rFonts w:hint="eastAsia"/>
        </w:rPr>
        <w:t>，</w:t>
      </w:r>
      <w:r w:rsidRPr="00403369">
        <w:t>考核保障</w:t>
      </w:r>
    </w:p>
    <w:p w14:paraId="73BD558C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bCs/>
        </w:rPr>
      </w:pPr>
      <w:r w:rsidRPr="00403369">
        <w:rPr>
          <w:b/>
          <w:bCs/>
        </w:rPr>
        <w:t>案例分析与实操</w:t>
      </w:r>
    </w:p>
    <w:p w14:paraId="4187CAC1" w14:textId="33456704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某汽车零部件企业导入</w:t>
      </w:r>
      <w:r w:rsidRPr="00403369">
        <w:t xml:space="preserve"> S&amp;OP </w:t>
      </w:r>
      <w:r w:rsidRPr="00403369">
        <w:t>后，供需失衡率从</w:t>
      </w:r>
      <w:r w:rsidRPr="00403369">
        <w:t xml:space="preserve"> 40% </w:t>
      </w:r>
      <w:r w:rsidRPr="00403369">
        <w:t>降至</w:t>
      </w:r>
      <w:r w:rsidRPr="00403369">
        <w:t xml:space="preserve"> 15%</w:t>
      </w:r>
      <w:r w:rsidRPr="00403369">
        <w:t>，订单交付及时率从</w:t>
      </w:r>
      <w:r w:rsidRPr="00403369">
        <w:t xml:space="preserve"> 75% </w:t>
      </w:r>
      <w:r w:rsidRPr="00403369">
        <w:t>提升至</w:t>
      </w:r>
      <w:r w:rsidRPr="00403369">
        <w:t xml:space="preserve"> 95%</w:t>
      </w:r>
      <w:r w:rsidRPr="00403369">
        <w:t>。</w:t>
      </w:r>
    </w:p>
    <w:p w14:paraId="117A215D" w14:textId="6A302C05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lastRenderedPageBreak/>
        <w:t>实操演练</w:t>
      </w:r>
      <w:r w:rsidRPr="00403369">
        <w:t>：分组模拟</w:t>
      </w:r>
      <w:r w:rsidRPr="00403369">
        <w:t xml:space="preserve"> S&amp;OP </w:t>
      </w:r>
      <w:r w:rsidRPr="00403369">
        <w:t>会议</w:t>
      </w:r>
      <w:r w:rsidRPr="00403369">
        <w:t xml:space="preserve"> </w:t>
      </w:r>
      <w:r w:rsidR="003C37E9" w:rsidRPr="00403369">
        <w:rPr>
          <w:rFonts w:hint="eastAsia"/>
        </w:rPr>
        <w:t>，</w:t>
      </w:r>
      <w:r w:rsidRPr="00403369">
        <w:t xml:space="preserve"> </w:t>
      </w:r>
      <w:r w:rsidRPr="00403369">
        <w:t>给定场景，各组讨论并输出供需平衡方案，讲师点评方案的合理性。</w:t>
      </w:r>
    </w:p>
    <w:p w14:paraId="6337D31D" w14:textId="77777777" w:rsidR="00403369" w:rsidRDefault="00403369" w:rsidP="00642ACC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155E98B2" w14:textId="33A79F78" w:rsidR="00FF7217" w:rsidRPr="00403369" w:rsidRDefault="00642ACC" w:rsidP="00642ACC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rFonts w:hint="eastAsia"/>
          <w:b/>
          <w:color w:val="1F4E79"/>
        </w:rPr>
        <w:t>第四</w:t>
      </w:r>
      <w:r w:rsidR="00403369">
        <w:rPr>
          <w:rFonts w:hint="eastAsia"/>
          <w:b/>
          <w:color w:val="1F4E79"/>
        </w:rPr>
        <w:t>讲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柔性生产-敏捷供应链的执行核心</w:t>
      </w:r>
    </w:p>
    <w:p w14:paraId="6914A912" w14:textId="614FA26E" w:rsidR="00FF7217" w:rsidRPr="00403369" w:rsidRDefault="006B6E88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柔性生产的定义与目标</w:t>
      </w:r>
    </w:p>
    <w:p w14:paraId="58A71185" w14:textId="0E55069C" w:rsidR="00FF7217" w:rsidRPr="00403369" w:rsidRDefault="006B6E88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柔性生产的本质：以 “最小成本” 快速响应 “多品种、小批量” 订单，实现 按需生产</w:t>
      </w:r>
    </w:p>
    <w:p w14:paraId="1C58106F" w14:textId="51F9819D" w:rsidR="00FF7217" w:rsidRPr="00403369" w:rsidRDefault="006B6E88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柔性生产的三大目标</w:t>
      </w:r>
    </w:p>
    <w:p w14:paraId="3BE64F44" w14:textId="12B4B660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快速换型</w:t>
      </w:r>
      <w:r w:rsidR="006B6E88" w:rsidRPr="00403369">
        <w:rPr>
          <w:rFonts w:hint="eastAsia"/>
        </w:rPr>
        <w:t>，</w:t>
      </w:r>
      <w:r w:rsidRPr="00403369">
        <w:t>动态产能</w:t>
      </w:r>
      <w:r w:rsidR="006B6E88" w:rsidRPr="00403369">
        <w:rPr>
          <w:rFonts w:hint="eastAsia"/>
        </w:rPr>
        <w:t>，</w:t>
      </w:r>
      <w:r w:rsidRPr="00403369">
        <w:t>定制化能力</w:t>
      </w:r>
    </w:p>
    <w:p w14:paraId="0D7BA68B" w14:textId="08D22482" w:rsidR="00FF7217" w:rsidRPr="00403369" w:rsidRDefault="006B6E88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柔性生产的</w:t>
      </w:r>
      <w:r w:rsidR="00E45CC3" w:rsidRPr="00403369">
        <w:rPr>
          <w:rFonts w:hint="eastAsia"/>
          <w:b/>
          <w:color w:val="C45911"/>
        </w:rPr>
        <w:t>六</w:t>
      </w:r>
      <w:r w:rsidRPr="00403369">
        <w:rPr>
          <w:b/>
          <w:color w:val="C45911"/>
        </w:rPr>
        <w:t>大实现路径</w:t>
      </w:r>
    </w:p>
    <w:p w14:paraId="34A99362" w14:textId="68597705" w:rsidR="000B4CF1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0B4CF1" w:rsidRPr="00403369">
        <w:rPr>
          <w:rFonts w:hint="eastAsia"/>
        </w:rPr>
        <w:t>PR分析（工艺族分析）</w:t>
      </w:r>
    </w:p>
    <w:p w14:paraId="0B82DC94" w14:textId="4C8B1927" w:rsidR="000B4CF1" w:rsidRPr="00403369" w:rsidRDefault="000B4CF1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t>：</w:t>
      </w:r>
      <w:r w:rsidRPr="00403369">
        <w:rPr>
          <w:rFonts w:hint="eastAsia"/>
        </w:rPr>
        <w:t>某公司</w:t>
      </w:r>
      <w:proofErr w:type="gramStart"/>
      <w:r w:rsidRPr="00403369">
        <w:rPr>
          <w:rFonts w:hint="eastAsia"/>
        </w:rPr>
        <w:t>讲产品</w:t>
      </w:r>
      <w:proofErr w:type="gramEnd"/>
      <w:r w:rsidRPr="00403369">
        <w:rPr>
          <w:rFonts w:hint="eastAsia"/>
        </w:rPr>
        <w:t>进行PR分析。</w:t>
      </w:r>
    </w:p>
    <w:p w14:paraId="75A4603F" w14:textId="5209184C" w:rsidR="000B4CF1" w:rsidRPr="00403369" w:rsidRDefault="00403369" w:rsidP="00403369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0B4CF1" w:rsidRPr="00403369">
        <w:rPr>
          <w:rFonts w:hint="eastAsia"/>
        </w:rPr>
        <w:t>PQ分析（订单数量柏拉图分析）</w:t>
      </w:r>
    </w:p>
    <w:p w14:paraId="2B11A7D5" w14:textId="2F8794A7" w:rsidR="000B4CF1" w:rsidRPr="00403369" w:rsidRDefault="000B4CF1" w:rsidP="000B4CF1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t>：</w:t>
      </w:r>
      <w:r w:rsidRPr="00403369">
        <w:rPr>
          <w:rFonts w:hint="eastAsia"/>
        </w:rPr>
        <w:t>8020法则，分析订单数量和品类占比</w:t>
      </w:r>
    </w:p>
    <w:p w14:paraId="5BB0D6DF" w14:textId="3040EF99" w:rsidR="00FF7217" w:rsidRPr="00403369" w:rsidRDefault="000B4CF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3</w:t>
      </w:r>
      <w:r w:rsidR="00403369">
        <w:rPr>
          <w:rFonts w:hint="eastAsia"/>
        </w:rPr>
        <w:t xml:space="preserve">. </w:t>
      </w:r>
      <w:r w:rsidRPr="00403369">
        <w:t>模块化设计</w:t>
      </w:r>
    </w:p>
    <w:p w14:paraId="2A300194" w14:textId="133A2469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t>：乐高积木</w:t>
      </w:r>
      <w:r w:rsidR="00A2280F" w:rsidRPr="00403369">
        <w:rPr>
          <w:rFonts w:hint="eastAsia"/>
        </w:rPr>
        <w:t>-</w:t>
      </w:r>
      <w:r w:rsidRPr="00403369">
        <w:t>通过标准化积木模块，组合出上万种产品，生产柔性提升</w:t>
      </w:r>
      <w:r w:rsidRPr="00403369">
        <w:t xml:space="preserve"> 80%</w:t>
      </w:r>
      <w:r w:rsidRPr="00403369">
        <w:t>。</w:t>
      </w:r>
    </w:p>
    <w:p w14:paraId="0EB95912" w14:textId="67661D53" w:rsidR="00FF7217" w:rsidRPr="00403369" w:rsidRDefault="000B4CF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4</w:t>
      </w:r>
      <w:r w:rsidR="00403369">
        <w:rPr>
          <w:rFonts w:hint="eastAsia"/>
        </w:rPr>
        <w:t xml:space="preserve">. </w:t>
      </w:r>
      <w:r w:rsidR="00A2280F" w:rsidRPr="00403369">
        <w:rPr>
          <w:rFonts w:hint="eastAsia"/>
        </w:rPr>
        <w:t>实施</w:t>
      </w:r>
      <w:r w:rsidRPr="00403369">
        <w:t>精益生产</w:t>
      </w:r>
      <w:r w:rsidR="00893C76" w:rsidRPr="00403369">
        <w:rPr>
          <w:rFonts w:hint="eastAsia"/>
        </w:rPr>
        <w:t>JIT</w:t>
      </w:r>
    </w:p>
    <w:p w14:paraId="779AB3E5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核心逻辑：</w:t>
      </w:r>
      <w:r w:rsidRPr="00403369">
        <w:t>“</w:t>
      </w:r>
      <w:r w:rsidRPr="00403369">
        <w:t>只在需要的时候，按需要的量生产</w:t>
      </w:r>
      <w:r w:rsidRPr="00403369">
        <w:t>”</w:t>
      </w:r>
      <w:r w:rsidRPr="00403369">
        <w:t>，消除浪费（如库存、等待）。</w:t>
      </w:r>
    </w:p>
    <w:p w14:paraId="26106576" w14:textId="60E401A1" w:rsidR="00893C76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关键工具</w:t>
      </w:r>
      <w:r w:rsidRPr="00403369">
        <w:t>：</w:t>
      </w:r>
      <w:r w:rsidR="00F945DD" w:rsidRPr="00403369">
        <w:rPr>
          <w:rFonts w:hint="eastAsia"/>
        </w:rPr>
        <w:t>JIT,</w:t>
      </w:r>
      <w:r w:rsidRPr="00403369">
        <w:t>看板管理，快速换模（</w:t>
      </w:r>
      <w:r w:rsidRPr="00403369">
        <w:t>SMED</w:t>
      </w:r>
      <w:r w:rsidRPr="00403369">
        <w:t>）</w:t>
      </w:r>
      <w:r w:rsidR="00320619" w:rsidRPr="00403369">
        <w:rPr>
          <w:rFonts w:hint="eastAsia"/>
        </w:rPr>
        <w:t>，消除七大浪费</w:t>
      </w:r>
    </w:p>
    <w:p w14:paraId="075AF778" w14:textId="77777777" w:rsidR="00893C76" w:rsidRPr="00403369" w:rsidRDefault="00893C76" w:rsidP="00893C76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</w:t>
      </w:r>
      <w:r w:rsidRPr="00403369">
        <w:rPr>
          <w:rFonts w:hint="eastAsia"/>
        </w:rPr>
        <w:t>：丰田公司看板管理系统</w:t>
      </w:r>
    </w:p>
    <w:p w14:paraId="24630F9E" w14:textId="7D5355D8" w:rsidR="00893C76" w:rsidRPr="00403369" w:rsidRDefault="00893C76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</w:t>
      </w:r>
      <w:r w:rsidRPr="00403369">
        <w:rPr>
          <w:rFonts w:hint="eastAsia"/>
        </w:rPr>
        <w:t>：某注塑工厂实施快速换模，只需要10分钟以内即</w:t>
      </w:r>
      <w:proofErr w:type="gramStart"/>
      <w:r w:rsidRPr="00403369">
        <w:rPr>
          <w:rFonts w:hint="eastAsia"/>
        </w:rPr>
        <w:t>可换模完成</w:t>
      </w:r>
      <w:proofErr w:type="gramEnd"/>
    </w:p>
    <w:p w14:paraId="334B2D64" w14:textId="6B15DD33" w:rsidR="00893C76" w:rsidRPr="00403369" w:rsidRDefault="000B4CF1" w:rsidP="00893C76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5</w:t>
      </w:r>
      <w:r w:rsidR="00403369">
        <w:rPr>
          <w:rFonts w:hint="eastAsia"/>
        </w:rPr>
        <w:t xml:space="preserve">. </w:t>
      </w:r>
      <w:r w:rsidRPr="00403369">
        <w:t>细胞式生产布局（“制造系统模块化”</w:t>
      </w:r>
      <w:r w:rsidR="00893C76" w:rsidRPr="00403369">
        <w:rPr>
          <w:rFonts w:hint="eastAsia"/>
        </w:rPr>
        <w:t>）</w:t>
      </w:r>
    </w:p>
    <w:p w14:paraId="29E0CAD5" w14:textId="419E7BEC" w:rsidR="00893C76" w:rsidRPr="00403369" w:rsidRDefault="00893C76" w:rsidP="00893C76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</w:t>
      </w:r>
      <w:r w:rsidRPr="00403369">
        <w:rPr>
          <w:rFonts w:hint="eastAsia"/>
        </w:rPr>
        <w:t>：美的小家电车间的单元线生产，满足多品种小批量订单生产</w:t>
      </w:r>
    </w:p>
    <w:p w14:paraId="7F0383CC" w14:textId="1BD881C1" w:rsidR="00FF7217" w:rsidRPr="00403369" w:rsidRDefault="000B4CF1" w:rsidP="00893C76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6</w:t>
      </w:r>
      <w:r w:rsidR="00403369">
        <w:rPr>
          <w:rFonts w:hint="eastAsia"/>
        </w:rPr>
        <w:t xml:space="preserve">. </w:t>
      </w:r>
      <w:r w:rsidRPr="00403369">
        <w:t>数字化生产（MES 系统）</w:t>
      </w:r>
    </w:p>
    <w:p w14:paraId="27EC3532" w14:textId="14654DE8" w:rsidR="00A2280F" w:rsidRPr="00403369" w:rsidRDefault="00A2280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案例分析</w:t>
      </w:r>
      <w:r w:rsidRPr="00403369">
        <w:rPr>
          <w:rFonts w:hint="eastAsia"/>
        </w:rPr>
        <w:t>：某食品饮料公司的MES系统项目，</w:t>
      </w:r>
      <w:r w:rsidR="00AB7C51" w:rsidRPr="00403369">
        <w:rPr>
          <w:rFonts w:hint="eastAsia"/>
        </w:rPr>
        <w:t>生产</w:t>
      </w:r>
      <w:r w:rsidRPr="00403369">
        <w:rPr>
          <w:rFonts w:hint="eastAsia"/>
        </w:rPr>
        <w:t>效率提高30%</w:t>
      </w:r>
    </w:p>
    <w:p w14:paraId="7CECD804" w14:textId="2A1C718E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某汽车企业通过</w:t>
      </w:r>
      <w:r w:rsidRPr="00403369">
        <w:t xml:space="preserve"> MES </w:t>
      </w:r>
      <w:r w:rsidRPr="00403369">
        <w:t>系统，实现生产数据实时可视化，订单交付周期从</w:t>
      </w:r>
      <w:r w:rsidRPr="00403369">
        <w:t xml:space="preserve"> 20 </w:t>
      </w:r>
      <w:r w:rsidRPr="00403369">
        <w:t>天缩短至</w:t>
      </w:r>
      <w:r w:rsidRPr="00403369">
        <w:t xml:space="preserve"> 12 </w:t>
      </w:r>
      <w:r w:rsidRPr="00403369">
        <w:t>天。</w:t>
      </w:r>
    </w:p>
    <w:p w14:paraId="25281B2C" w14:textId="160C54FA" w:rsidR="00FF7217" w:rsidRPr="00403369" w:rsidRDefault="006B6E88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三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柔性生产落地的难点与对策</w:t>
      </w:r>
    </w:p>
    <w:p w14:paraId="0EA73B6F" w14:textId="2087FCFC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难点</w:t>
      </w:r>
      <w:r w:rsidRPr="00403369">
        <w:t>1</w:t>
      </w:r>
      <w:r w:rsidRPr="00403369">
        <w:t>：设备投入成本高</w:t>
      </w:r>
      <w:r w:rsidR="00037FC5" w:rsidRPr="00403369">
        <w:rPr>
          <w:rFonts w:hint="eastAsia"/>
        </w:rPr>
        <w:t>：</w:t>
      </w:r>
      <w:r w:rsidRPr="00403369">
        <w:t>对策</w:t>
      </w:r>
      <w:r w:rsidR="006B6E88" w:rsidRPr="00403369">
        <w:rPr>
          <w:rFonts w:hint="eastAsia"/>
        </w:rPr>
        <w:t>方案解析</w:t>
      </w:r>
      <w:r w:rsidRPr="00403369">
        <w:t xml:space="preserve"> </w:t>
      </w:r>
    </w:p>
    <w:p w14:paraId="409FB9A3" w14:textId="72BFCA38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难点</w:t>
      </w:r>
      <w:r w:rsidRPr="00403369">
        <w:t>2</w:t>
      </w:r>
      <w:r w:rsidRPr="00403369">
        <w:t>：员工技能单一</w:t>
      </w:r>
      <w:r w:rsidR="00037FC5" w:rsidRPr="00403369">
        <w:rPr>
          <w:rFonts w:hint="eastAsia"/>
        </w:rPr>
        <w:t>：</w:t>
      </w:r>
      <w:r w:rsidR="006B6E88" w:rsidRPr="00403369">
        <w:t>对策</w:t>
      </w:r>
      <w:r w:rsidR="006B6E88" w:rsidRPr="00403369">
        <w:rPr>
          <w:rFonts w:hint="eastAsia"/>
        </w:rPr>
        <w:t>方案解析</w:t>
      </w:r>
      <w:r w:rsidR="006B6E88" w:rsidRPr="00403369">
        <w:t xml:space="preserve"> </w:t>
      </w:r>
    </w:p>
    <w:p w14:paraId="555DD91F" w14:textId="56101BA5" w:rsidR="006B6E88" w:rsidRPr="00403369" w:rsidRDefault="00164F6C" w:rsidP="006B6E88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难点</w:t>
      </w:r>
      <w:r w:rsidRPr="00403369">
        <w:t>3</w:t>
      </w:r>
      <w:r w:rsidRPr="00403369">
        <w:t>：供应商响应慢</w:t>
      </w:r>
      <w:r w:rsidR="00037FC5" w:rsidRPr="00403369">
        <w:rPr>
          <w:rFonts w:hint="eastAsia"/>
        </w:rPr>
        <w:t>：</w:t>
      </w:r>
      <w:r w:rsidR="006B6E88" w:rsidRPr="00403369">
        <w:t>对策</w:t>
      </w:r>
      <w:r w:rsidR="006B6E88" w:rsidRPr="00403369">
        <w:rPr>
          <w:rFonts w:hint="eastAsia"/>
        </w:rPr>
        <w:t>方案解析</w:t>
      </w:r>
      <w:r w:rsidR="006B6E88" w:rsidRPr="00403369">
        <w:t xml:space="preserve"> </w:t>
      </w:r>
    </w:p>
    <w:p w14:paraId="033F96CC" w14:textId="77777777" w:rsidR="00403369" w:rsidRDefault="00403369" w:rsidP="006B6E88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2E88C920" w14:textId="4C2F00E9" w:rsidR="00FF7217" w:rsidRPr="00403369" w:rsidRDefault="00393EE7" w:rsidP="006B6E88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rFonts w:hint="eastAsia"/>
          <w:b/>
          <w:color w:val="1F4E79"/>
        </w:rPr>
        <w:t>第五</w:t>
      </w:r>
      <w:r w:rsidR="00403369">
        <w:rPr>
          <w:rFonts w:hint="eastAsia"/>
          <w:b/>
          <w:color w:val="1F4E79"/>
        </w:rPr>
        <w:t>讲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动态库存管理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平衡 “低库存” 与 “高服务”</w:t>
      </w:r>
    </w:p>
    <w:p w14:paraId="50988D64" w14:textId="182AA731" w:rsidR="00FF7217" w:rsidRPr="00403369" w:rsidRDefault="00393EE7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传统库存管理的误区</w:t>
      </w:r>
    </w:p>
    <w:p w14:paraId="07751B16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误区</w:t>
      </w:r>
      <w:r w:rsidRPr="00403369">
        <w:t xml:space="preserve"> 1</w:t>
      </w:r>
      <w:r w:rsidRPr="00403369">
        <w:t>：库存越多越安全</w:t>
      </w:r>
    </w:p>
    <w:p w14:paraId="329CC1BB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误区</w:t>
      </w:r>
      <w:r w:rsidRPr="00403369">
        <w:t xml:space="preserve"> 2</w:t>
      </w:r>
      <w:r w:rsidRPr="00403369">
        <w:t>：库存管理是仓库的事误区</w:t>
      </w:r>
      <w:r w:rsidRPr="00403369">
        <w:t xml:space="preserve"> </w:t>
      </w:r>
    </w:p>
    <w:p w14:paraId="42C0F940" w14:textId="6D0347D1" w:rsidR="00FF7217" w:rsidRPr="00403369" w:rsidRDefault="00393EE7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 xml:space="preserve">误区 </w:t>
      </w:r>
      <w:r w:rsidRPr="00403369">
        <w:rPr>
          <w:rFonts w:hint="eastAsia"/>
        </w:rPr>
        <w:t>3</w:t>
      </w:r>
      <w:r w:rsidRPr="00403369">
        <w:t>：单一库存策略—— 对所有产品采用 “安全库存 + 补货点” 模式，无法应对需求差异</w:t>
      </w:r>
    </w:p>
    <w:p w14:paraId="0026EFAF" w14:textId="7F3340A3" w:rsidR="00FF7217" w:rsidRPr="00403369" w:rsidRDefault="00393EE7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需求驱动的动态库存管理方法</w:t>
      </w:r>
    </w:p>
    <w:p w14:paraId="70C5C179" w14:textId="1C190761" w:rsidR="00FF7217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ABC 分类库存管理</w:t>
      </w:r>
    </w:p>
    <w:p w14:paraId="6D9C21F0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t>：某电商企业通过</w:t>
      </w:r>
      <w:r w:rsidRPr="00403369">
        <w:t xml:space="preserve"> ABC </w:t>
      </w:r>
      <w:r w:rsidRPr="00403369">
        <w:t>分类，库存周转率提升</w:t>
      </w:r>
      <w:r w:rsidRPr="00403369">
        <w:t xml:space="preserve"> 30%</w:t>
      </w:r>
      <w:r w:rsidRPr="00403369">
        <w:t>，缺货率降低</w:t>
      </w:r>
      <w:r w:rsidRPr="00403369">
        <w:t xml:space="preserve"> 25%</w:t>
      </w:r>
      <w:r w:rsidRPr="00403369">
        <w:t>。</w:t>
      </w:r>
    </w:p>
    <w:p w14:paraId="19CEDA78" w14:textId="4624B6D8" w:rsidR="00FF7217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供应</w:t>
      </w:r>
      <w:proofErr w:type="gramStart"/>
      <w:r w:rsidRPr="00403369">
        <w:t>商管理</w:t>
      </w:r>
      <w:proofErr w:type="gramEnd"/>
      <w:r w:rsidRPr="00403369">
        <w:t>库存（VMI）</w:t>
      </w:r>
    </w:p>
    <w:p w14:paraId="07856B5B" w14:textId="755F3951" w:rsidR="008D257A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rPr>
          <w:rFonts w:hint="eastAsia"/>
          <w:b/>
          <w:bCs/>
        </w:rPr>
        <w:t>：</w:t>
      </w:r>
      <w:proofErr w:type="gramStart"/>
      <w:r w:rsidRPr="00403369">
        <w:rPr>
          <w:rFonts w:hint="eastAsia"/>
        </w:rPr>
        <w:t>一</w:t>
      </w:r>
      <w:proofErr w:type="gramEnd"/>
      <w:r w:rsidRPr="00403369">
        <w:rPr>
          <w:rFonts w:hint="eastAsia"/>
        </w:rPr>
        <w:t>汽大众VMI管理制度</w:t>
      </w:r>
    </w:p>
    <w:p w14:paraId="2F9FDED3" w14:textId="292EF90D" w:rsidR="00FF7217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3</w:t>
      </w:r>
      <w:r w:rsidR="00403369">
        <w:rPr>
          <w:rFonts w:hint="eastAsia"/>
        </w:rPr>
        <w:t xml:space="preserve">. </w:t>
      </w:r>
      <w:r w:rsidRPr="00403369">
        <w:t>联合库存管理（JMI）</w:t>
      </w:r>
    </w:p>
    <w:p w14:paraId="23340518" w14:textId="422BA249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适用场景：需求波动大、产品价值高的行业（如汽车、电子）。</w:t>
      </w:r>
    </w:p>
    <w:p w14:paraId="05B519D9" w14:textId="50B56A16" w:rsidR="008D257A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rPr>
          <w:rFonts w:hint="eastAsia"/>
          <w:b/>
          <w:bCs/>
        </w:rPr>
        <w:t>：</w:t>
      </w:r>
      <w:r w:rsidRPr="00403369">
        <w:rPr>
          <w:rFonts w:hint="eastAsia"/>
        </w:rPr>
        <w:t>华为JMI管理制度</w:t>
      </w:r>
    </w:p>
    <w:p w14:paraId="7C6AAAFF" w14:textId="6C10E807" w:rsidR="00BC5027" w:rsidRPr="00403369" w:rsidRDefault="00BC5027" w:rsidP="00BC502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4</w:t>
      </w:r>
      <w:r w:rsidR="00403369">
        <w:rPr>
          <w:rFonts w:hint="eastAsia"/>
        </w:rPr>
        <w:t xml:space="preserve">. </w:t>
      </w:r>
      <w:r w:rsidRPr="00403369">
        <w:rPr>
          <w:rFonts w:hint="eastAsia"/>
        </w:rPr>
        <w:t>CPFR（协同计划、预测与补货）</w:t>
      </w:r>
    </w:p>
    <w:p w14:paraId="4D83748A" w14:textId="21AB90B6" w:rsidR="00BC5027" w:rsidRPr="00403369" w:rsidRDefault="00BC5027" w:rsidP="00BC502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rPr>
          <w:rFonts w:hint="eastAsia"/>
          <w:b/>
          <w:bCs/>
        </w:rPr>
        <w:t>：</w:t>
      </w:r>
      <w:r w:rsidRPr="00403369">
        <w:rPr>
          <w:rFonts w:hint="eastAsia"/>
        </w:rPr>
        <w:t>某</w:t>
      </w:r>
      <w:proofErr w:type="gramStart"/>
      <w:r w:rsidRPr="00403369">
        <w:rPr>
          <w:rFonts w:hint="eastAsia"/>
        </w:rPr>
        <w:t>快消品</w:t>
      </w:r>
      <w:proofErr w:type="gramEnd"/>
      <w:r w:rsidRPr="00403369">
        <w:rPr>
          <w:rFonts w:hint="eastAsia"/>
        </w:rPr>
        <w:t>的CPFR补</w:t>
      </w:r>
      <w:proofErr w:type="gramStart"/>
      <w:r w:rsidRPr="00403369">
        <w:rPr>
          <w:rFonts w:hint="eastAsia"/>
        </w:rPr>
        <w:t>货方</w:t>
      </w:r>
      <w:proofErr w:type="gramEnd"/>
      <w:r w:rsidRPr="00403369">
        <w:rPr>
          <w:rFonts w:hint="eastAsia"/>
        </w:rPr>
        <w:t>案</w:t>
      </w:r>
    </w:p>
    <w:p w14:paraId="3CD32108" w14:textId="6CDFCBA7" w:rsidR="00BC5027" w:rsidRPr="00403369" w:rsidRDefault="00BC5027" w:rsidP="00BC502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5</w:t>
      </w:r>
      <w:r w:rsidR="00403369">
        <w:rPr>
          <w:rFonts w:hint="eastAsia"/>
        </w:rPr>
        <w:t xml:space="preserve">. </w:t>
      </w:r>
      <w:r w:rsidRPr="00403369">
        <w:rPr>
          <w:rFonts w:hint="eastAsia"/>
        </w:rPr>
        <w:t>看板管理法</w:t>
      </w:r>
    </w:p>
    <w:p w14:paraId="78FDBB17" w14:textId="764D4048" w:rsidR="00BC5027" w:rsidRPr="00403369" w:rsidRDefault="00BC5027" w:rsidP="00BC502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</w:t>
      </w:r>
      <w:r w:rsidRPr="00403369">
        <w:rPr>
          <w:rFonts w:hint="eastAsia"/>
          <w:b/>
          <w:bCs/>
        </w:rPr>
        <w:t>：</w:t>
      </w:r>
      <w:r w:rsidRPr="00403369">
        <w:rPr>
          <w:rFonts w:hint="eastAsia"/>
        </w:rPr>
        <w:t>丰田汽车的看板补货</w:t>
      </w:r>
    </w:p>
    <w:p w14:paraId="1DB4254A" w14:textId="7A1062D2" w:rsidR="00FF7217" w:rsidRPr="00403369" w:rsidRDefault="008D257A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三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库存优化的量化工具：安全库存计算</w:t>
      </w:r>
    </w:p>
    <w:p w14:paraId="23074ADF" w14:textId="440809E6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1</w:t>
      </w:r>
      <w:r w:rsidR="00403369">
        <w:t xml:space="preserve">. </w:t>
      </w:r>
      <w:r w:rsidRPr="00403369">
        <w:t>安全库存公式：安全库存</w:t>
      </w:r>
      <w:r w:rsidRPr="00403369">
        <w:t xml:space="preserve"> = </w:t>
      </w:r>
      <w:r w:rsidRPr="00403369">
        <w:t>需求波动系数</w:t>
      </w:r>
      <w:r w:rsidRPr="00403369">
        <w:t xml:space="preserve"> × </w:t>
      </w:r>
      <w:r w:rsidRPr="00403369">
        <w:t>补货周期</w:t>
      </w:r>
      <w:r w:rsidRPr="00403369">
        <w:t xml:space="preserve"> × </w:t>
      </w:r>
      <w:r w:rsidRPr="00403369">
        <w:t>服务水平系数</w:t>
      </w:r>
    </w:p>
    <w:p w14:paraId="69D00F52" w14:textId="09C2CD9A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实操演练</w:t>
      </w:r>
      <w:r w:rsidRPr="00403369">
        <w:t>：给定某产品数据，分组计算安全库存，讲师讲解计算逻辑与调整技巧</w:t>
      </w:r>
    </w:p>
    <w:p w14:paraId="34D9AF77" w14:textId="70518D9A" w:rsidR="004A65A5" w:rsidRPr="00403369" w:rsidRDefault="004A65A5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工具</w:t>
      </w:r>
      <w:r w:rsidRPr="00403369">
        <w:rPr>
          <w:rFonts w:hint="eastAsia"/>
        </w:rPr>
        <w:t>：服务水平系数对应客户满意度</w:t>
      </w:r>
    </w:p>
    <w:p w14:paraId="020A53B4" w14:textId="59149874" w:rsidR="00636291" w:rsidRPr="00403369" w:rsidRDefault="00636291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工具</w:t>
      </w:r>
      <w:r w:rsidRPr="00403369">
        <w:rPr>
          <w:rFonts w:hint="eastAsia"/>
        </w:rPr>
        <w:t>：标准偏差</w:t>
      </w:r>
      <w:r w:rsidR="00892245" w:rsidRPr="00403369">
        <w:rPr>
          <w:rFonts w:hint="eastAsia"/>
        </w:rPr>
        <w:t>（西格玛）</w:t>
      </w:r>
      <w:r w:rsidRPr="00403369">
        <w:rPr>
          <w:rFonts w:hint="eastAsia"/>
        </w:rPr>
        <w:t>的计算公式和原理</w:t>
      </w:r>
    </w:p>
    <w:p w14:paraId="7CA7B28F" w14:textId="0F5528BD" w:rsidR="005C7314" w:rsidRPr="00403369" w:rsidRDefault="005C7314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rPr>
          <w:rFonts w:hint="eastAsia"/>
        </w:rPr>
        <w:t>安全库存AI算法分析</w:t>
      </w:r>
    </w:p>
    <w:p w14:paraId="6DE8B379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：京东</w:t>
      </w:r>
      <w:r w:rsidRPr="00403369">
        <w:t xml:space="preserve"> “</w:t>
      </w:r>
      <w:r w:rsidRPr="00403369">
        <w:t>亚洲一号</w:t>
      </w:r>
      <w:r w:rsidRPr="00403369">
        <w:t xml:space="preserve">” </w:t>
      </w:r>
      <w:r w:rsidRPr="00403369">
        <w:t>的动态库存管理</w:t>
      </w:r>
    </w:p>
    <w:p w14:paraId="133A1E5F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核心做法：通过大数据预测需求（如</w:t>
      </w:r>
      <w:r w:rsidRPr="00403369">
        <w:t xml:space="preserve"> “618” </w:t>
      </w:r>
      <w:r w:rsidRPr="00403369">
        <w:t>大促前，提前将热门商品布局至区域仓）、自动化仓储（</w:t>
      </w:r>
      <w:r w:rsidRPr="00403369">
        <w:t xml:space="preserve">AGV </w:t>
      </w:r>
      <w:r w:rsidRPr="00403369">
        <w:t>机器人分拣，补货效率提升</w:t>
      </w:r>
      <w:r w:rsidRPr="00403369">
        <w:t xml:space="preserve"> 3 </w:t>
      </w:r>
      <w:proofErr w:type="gramStart"/>
      <w:r w:rsidRPr="00403369">
        <w:t>倍</w:t>
      </w:r>
      <w:proofErr w:type="gramEnd"/>
      <w:r w:rsidRPr="00403369">
        <w:t>）、</w:t>
      </w:r>
      <w:r w:rsidRPr="00403369">
        <w:t xml:space="preserve">JMI </w:t>
      </w:r>
      <w:r w:rsidRPr="00403369">
        <w:t>模式（与供应商共建库存，共同响应订单）。</w:t>
      </w:r>
    </w:p>
    <w:p w14:paraId="37ABEE44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成果：库存周转率达</w:t>
      </w:r>
      <w:r w:rsidRPr="00403369">
        <w:t xml:space="preserve"> 34 </w:t>
      </w:r>
      <w:r w:rsidRPr="00403369">
        <w:t>次</w:t>
      </w:r>
      <w:r w:rsidRPr="00403369">
        <w:t xml:space="preserve"> / </w:t>
      </w:r>
      <w:r w:rsidRPr="00403369">
        <w:t>年（行业平均</w:t>
      </w:r>
      <w:r w:rsidRPr="00403369">
        <w:t xml:space="preserve"> 15 </w:t>
      </w:r>
      <w:r w:rsidRPr="00403369">
        <w:t>次），订单当日</w:t>
      </w:r>
      <w:r w:rsidRPr="00403369">
        <w:t xml:space="preserve"> / </w:t>
      </w:r>
      <w:r w:rsidRPr="00403369">
        <w:t>次日达率</w:t>
      </w:r>
      <w:r w:rsidRPr="00403369">
        <w:t xml:space="preserve"> 95%</w:t>
      </w:r>
      <w:r w:rsidRPr="00403369">
        <w:t>。</w:t>
      </w:r>
    </w:p>
    <w:p w14:paraId="3D2FE9D7" w14:textId="77777777" w:rsidR="00403369" w:rsidRDefault="00403369" w:rsidP="002A75A5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59E072AE" w14:textId="6D87FEC3" w:rsidR="00FF7217" w:rsidRPr="00403369" w:rsidRDefault="002A75A5" w:rsidP="002A75A5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rFonts w:hint="eastAsia"/>
          <w:b/>
          <w:color w:val="1F4E79"/>
        </w:rPr>
        <w:lastRenderedPageBreak/>
        <w:t>第六</w:t>
      </w:r>
      <w:r w:rsidR="00403369">
        <w:rPr>
          <w:rFonts w:hint="eastAsia"/>
          <w:b/>
          <w:color w:val="1F4E79"/>
        </w:rPr>
        <w:t>讲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供应链伙伴协同</w:t>
      </w:r>
      <w:r w:rsidR="00B245A3"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构建敏捷的 “生态联盟”</w:t>
      </w:r>
    </w:p>
    <w:p w14:paraId="129C5E19" w14:textId="20DB42B2" w:rsidR="00FF7217" w:rsidRPr="00403369" w:rsidRDefault="00871F2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供应链伙伴的战略价值</w:t>
      </w:r>
    </w:p>
    <w:p w14:paraId="13D2933E" w14:textId="538BE07E" w:rsidR="00FF7217" w:rsidRPr="00403369" w:rsidRDefault="00871F2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传统伙伴关系的痛点：“零和博弈”</w:t>
      </w:r>
    </w:p>
    <w:p w14:paraId="7568A93E" w14:textId="2B9425B2" w:rsidR="00FF7217" w:rsidRPr="00403369" w:rsidRDefault="00871F2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战略伙伴关系的价值：快速响应</w:t>
      </w:r>
      <w:r w:rsidRPr="00403369">
        <w:rPr>
          <w:rFonts w:hint="eastAsia"/>
        </w:rPr>
        <w:t>，</w:t>
      </w:r>
      <w:r w:rsidRPr="00403369">
        <w:t xml:space="preserve"> 风险共担</w:t>
      </w:r>
      <w:r w:rsidRPr="00403369">
        <w:rPr>
          <w:rFonts w:hint="eastAsia"/>
        </w:rPr>
        <w:t>，</w:t>
      </w:r>
      <w:r w:rsidRPr="00403369">
        <w:t>成本优化</w:t>
      </w:r>
    </w:p>
    <w:p w14:paraId="4B31A709" w14:textId="5C578651" w:rsidR="00FF7217" w:rsidRPr="00403369" w:rsidRDefault="00E642A3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战略合作伙伴的选择标准</w:t>
      </w:r>
    </w:p>
    <w:p w14:paraId="5474BC77" w14:textId="6C9F5475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三大核心前提</w:t>
      </w:r>
      <w:r w:rsidR="00871F20" w:rsidRPr="00403369">
        <w:rPr>
          <w:rFonts w:hint="eastAsia"/>
        </w:rPr>
        <w:t>，</w:t>
      </w:r>
      <w:r w:rsidRPr="00403369">
        <w:t>六大评估维度</w:t>
      </w:r>
    </w:p>
    <w:p w14:paraId="63755841" w14:textId="0D48F088" w:rsidR="00871F20" w:rsidRPr="00403369" w:rsidRDefault="00871F20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</w:t>
      </w:r>
      <w:r w:rsidRPr="00403369">
        <w:rPr>
          <w:rFonts w:hint="eastAsia"/>
        </w:rPr>
        <w:t>某上市公司的战略合作伙伴选择标准和对应的工具表单</w:t>
      </w:r>
    </w:p>
    <w:p w14:paraId="1D6F0C9B" w14:textId="43A130AE" w:rsidR="00FF7217" w:rsidRPr="00403369" w:rsidRDefault="00E642A3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三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战略伙伴协同的落地机制</w:t>
      </w:r>
    </w:p>
    <w:p w14:paraId="69158266" w14:textId="4DAAA7C1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信息协同</w:t>
      </w:r>
      <w:r w:rsidR="00871F20" w:rsidRPr="00403369">
        <w:rPr>
          <w:rFonts w:hint="eastAsia"/>
        </w:rPr>
        <w:t>，</w:t>
      </w:r>
      <w:r w:rsidRPr="00403369">
        <w:t>业务协同</w:t>
      </w:r>
      <w:r w:rsidR="00871F20" w:rsidRPr="00403369">
        <w:rPr>
          <w:rFonts w:hint="eastAsia"/>
        </w:rPr>
        <w:t>，</w:t>
      </w:r>
      <w:r w:rsidRPr="00403369">
        <w:t>利益协同</w:t>
      </w:r>
    </w:p>
    <w:p w14:paraId="793862BC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：丰田与供应商的</w:t>
      </w:r>
      <w:r w:rsidRPr="00403369">
        <w:t xml:space="preserve"> “</w:t>
      </w:r>
      <w:r w:rsidRPr="00403369">
        <w:t>终身伙伴</w:t>
      </w:r>
      <w:r w:rsidRPr="00403369">
        <w:t xml:space="preserve">” </w:t>
      </w:r>
      <w:r w:rsidRPr="00403369">
        <w:t>关系</w:t>
      </w:r>
    </w:p>
    <w:p w14:paraId="2AD81C74" w14:textId="77777777" w:rsidR="00403369" w:rsidRDefault="00403369" w:rsidP="00064B4F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0330C4C8" w14:textId="05CE3F6C" w:rsidR="00FF7217" w:rsidRPr="00403369" w:rsidRDefault="00064B4F" w:rsidP="00064B4F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1F4E79"/>
        </w:rPr>
      </w:pPr>
      <w:r w:rsidRPr="00403369">
        <w:rPr>
          <w:rFonts w:hint="eastAsia"/>
          <w:b/>
          <w:color w:val="1F4E79"/>
        </w:rPr>
        <w:t>第七</w:t>
      </w:r>
      <w:r w:rsidR="00403369">
        <w:rPr>
          <w:rFonts w:hint="eastAsia"/>
          <w:b/>
          <w:color w:val="1F4E79"/>
        </w:rPr>
        <w:t>讲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技术赋能敏捷供应链</w:t>
      </w:r>
      <w:r w:rsidRPr="00403369">
        <w:rPr>
          <w:rFonts w:hint="eastAsia"/>
          <w:b/>
          <w:color w:val="1F4E79"/>
        </w:rPr>
        <w:t>：</w:t>
      </w:r>
      <w:r w:rsidRPr="00403369">
        <w:rPr>
          <w:b/>
          <w:color w:val="1F4E79"/>
        </w:rPr>
        <w:t>IoT、大数据与 AI 的实践</w:t>
      </w:r>
    </w:p>
    <w:p w14:paraId="00F9D127" w14:textId="1062E2C9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一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供应</w:t>
      </w:r>
      <w:proofErr w:type="gramStart"/>
      <w:r w:rsidRPr="00403369">
        <w:rPr>
          <w:b/>
          <w:color w:val="C45911"/>
        </w:rPr>
        <w:t>链技术</w:t>
      </w:r>
      <w:proofErr w:type="gramEnd"/>
      <w:r w:rsidRPr="00403369">
        <w:rPr>
          <w:b/>
          <w:color w:val="C45911"/>
        </w:rPr>
        <w:t>的核心应用场景</w:t>
      </w:r>
    </w:p>
    <w:p w14:paraId="5602C285" w14:textId="067DD2FF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需求感知层技术：IoT 设备</w:t>
      </w:r>
      <w:r w:rsidRPr="00403369">
        <w:rPr>
          <w:rFonts w:hint="eastAsia"/>
        </w:rPr>
        <w:t>，</w:t>
      </w:r>
      <w:r w:rsidRPr="00403369">
        <w:t xml:space="preserve">大数据分析 </w:t>
      </w:r>
    </w:p>
    <w:p w14:paraId="37C5EDDB" w14:textId="6273CCAC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计划协同层技术</w:t>
      </w:r>
    </w:p>
    <w:p w14:paraId="3F42CC0A" w14:textId="69685438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  <w:b/>
          <w:bCs/>
        </w:rPr>
        <w:t>3</w:t>
      </w:r>
      <w:r w:rsidR="00403369" w:rsidRPr="00403369">
        <w:rPr>
          <w:rFonts w:hint="eastAsia"/>
          <w:b/>
          <w:bCs/>
        </w:rPr>
        <w:t xml:space="preserve">. </w:t>
      </w:r>
      <w:r w:rsidRPr="00403369">
        <w:rPr>
          <w:b/>
          <w:bCs/>
        </w:rPr>
        <w:t>执行层技术</w:t>
      </w:r>
    </w:p>
    <w:p w14:paraId="009A818A" w14:textId="2747BE7F" w:rsidR="00FF7217" w:rsidRPr="00403369" w:rsidRDefault="00403369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>1）</w:t>
      </w:r>
      <w:r w:rsidR="00164F6C" w:rsidRPr="00403369">
        <w:t>生产端：</w:t>
      </w:r>
      <w:r w:rsidR="00164F6C" w:rsidRPr="00403369">
        <w:t xml:space="preserve">MES </w:t>
      </w:r>
      <w:r w:rsidR="00164F6C" w:rsidRPr="00403369">
        <w:t>系统</w:t>
      </w:r>
    </w:p>
    <w:p w14:paraId="42683FCF" w14:textId="3E465BD8" w:rsidR="00FF7217" w:rsidRPr="00403369" w:rsidRDefault="00403369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>2）</w:t>
      </w:r>
      <w:r w:rsidR="00164F6C" w:rsidRPr="00403369">
        <w:t>物流端：</w:t>
      </w:r>
      <w:r w:rsidR="00164F6C" w:rsidRPr="00403369">
        <w:t xml:space="preserve">GPS </w:t>
      </w:r>
      <w:r w:rsidR="00164F6C" w:rsidRPr="00403369">
        <w:t>追踪（实时监控运输车辆位置）、</w:t>
      </w:r>
      <w:r w:rsidR="00164F6C" w:rsidRPr="00403369">
        <w:t>RFID</w:t>
      </w:r>
      <w:r w:rsidR="00164F6C" w:rsidRPr="00403369">
        <w:t>（物料追溯，如某医药企业通过</w:t>
      </w:r>
      <w:r w:rsidR="00164F6C" w:rsidRPr="00403369">
        <w:t xml:space="preserve"> RFID </w:t>
      </w:r>
      <w:r w:rsidR="00164F6C" w:rsidRPr="00403369">
        <w:t>追踪药品流向，实现全程可追溯）。</w:t>
      </w:r>
    </w:p>
    <w:p w14:paraId="3464B647" w14:textId="27B55C47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4</w:t>
      </w:r>
      <w:r w:rsidR="00403369">
        <w:rPr>
          <w:rFonts w:hint="eastAsia"/>
        </w:rPr>
        <w:t xml:space="preserve">. </w:t>
      </w:r>
      <w:r w:rsidRPr="00403369">
        <w:t>决策层技术：</w:t>
      </w:r>
    </w:p>
    <w:p w14:paraId="3431241B" w14:textId="2C3E3447" w:rsidR="00FF7217" w:rsidRPr="00403369" w:rsidRDefault="00403369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>
        <w:rPr>
          <w:rFonts w:hint="eastAsia"/>
        </w:rPr>
        <w:t>——</w:t>
      </w:r>
      <w:r w:rsidR="00164F6C" w:rsidRPr="00403369">
        <w:t xml:space="preserve">AI </w:t>
      </w:r>
      <w:r w:rsidR="00164F6C" w:rsidRPr="00403369">
        <w:t>预测：</w:t>
      </w:r>
      <w:r w:rsidR="00064B4F" w:rsidRPr="00403369">
        <w:t xml:space="preserve"> </w:t>
      </w:r>
      <w:r w:rsidR="00164F6C" w:rsidRPr="00403369">
        <w:t>数字孪生：构建供应链虚拟模型（如某物流企业的数字孪生仓库，模拟不同订单量下的分拣效率，优化布局）。</w:t>
      </w:r>
    </w:p>
    <w:p w14:paraId="5C42EF3B" w14:textId="54AD4F66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二</w:t>
      </w:r>
      <w:r w:rsidR="00403369">
        <w:rPr>
          <w:rFonts w:hint="eastAsia"/>
          <w:b/>
          <w:color w:val="C45911"/>
        </w:rPr>
        <w:t>、</w:t>
      </w:r>
      <w:r w:rsidRPr="00403369">
        <w:rPr>
          <w:b/>
          <w:color w:val="C45911"/>
        </w:rPr>
        <w:t>技术落地的路径与误区</w:t>
      </w:r>
    </w:p>
    <w:p w14:paraId="63DEF8EE" w14:textId="229B9F69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1</w:t>
      </w:r>
      <w:r w:rsidR="00403369">
        <w:rPr>
          <w:rFonts w:hint="eastAsia"/>
        </w:rPr>
        <w:t xml:space="preserve">. </w:t>
      </w:r>
      <w:r w:rsidRPr="00403369">
        <w:t>落地路径：试点先行</w:t>
      </w:r>
      <w:r w:rsidRPr="00403369">
        <w:rPr>
          <w:rFonts w:hint="eastAsia"/>
        </w:rPr>
        <w:t>，</w:t>
      </w:r>
      <w:r w:rsidRPr="00403369">
        <w:t xml:space="preserve"> 分步投入</w:t>
      </w:r>
      <w:r w:rsidRPr="00403369">
        <w:rPr>
          <w:rFonts w:hint="eastAsia"/>
        </w:rPr>
        <w:t>，</w:t>
      </w:r>
      <w:r w:rsidRPr="00403369">
        <w:t xml:space="preserve"> 人才配套： </w:t>
      </w:r>
    </w:p>
    <w:p w14:paraId="3DF5FDDD" w14:textId="5F4946A3" w:rsidR="00FF7217" w:rsidRPr="00403369" w:rsidRDefault="00064B4F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rFonts w:hint="eastAsia"/>
        </w:rPr>
        <w:t>2</w:t>
      </w:r>
      <w:r w:rsidR="00403369">
        <w:rPr>
          <w:rFonts w:hint="eastAsia"/>
        </w:rPr>
        <w:t xml:space="preserve">. </w:t>
      </w:r>
      <w:r w:rsidRPr="00403369">
        <w:t>常见误区：盲目追新</w:t>
      </w:r>
      <w:r w:rsidRPr="00403369">
        <w:rPr>
          <w:rFonts w:hint="eastAsia"/>
        </w:rPr>
        <w:t>，</w:t>
      </w:r>
      <w:r w:rsidRPr="00403369">
        <w:t xml:space="preserve">技术孤立 </w:t>
      </w:r>
    </w:p>
    <w:p w14:paraId="2118CFAB" w14:textId="77777777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案例分析</w:t>
      </w:r>
      <w:r w:rsidRPr="00403369">
        <w:t>：顺丰的</w:t>
      </w:r>
      <w:r w:rsidRPr="00403369">
        <w:t xml:space="preserve"> “</w:t>
      </w:r>
      <w:r w:rsidRPr="00403369">
        <w:t>智慧供应链</w:t>
      </w:r>
      <w:r w:rsidRPr="00403369">
        <w:t xml:space="preserve">” </w:t>
      </w:r>
      <w:r w:rsidRPr="00403369">
        <w:t>技术实践</w:t>
      </w:r>
    </w:p>
    <w:p w14:paraId="1DDA74F2" w14:textId="77777777" w:rsidR="0019773D" w:rsidRPr="00403369" w:rsidRDefault="00164F6C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成果：冷链订单破损率</w:t>
      </w:r>
      <w:r w:rsidRPr="00403369">
        <w:t xml:space="preserve"> 0.01%</w:t>
      </w:r>
      <w:r w:rsidRPr="00403369">
        <w:t>（行业平均</w:t>
      </w:r>
      <w:r w:rsidRPr="00403369">
        <w:t xml:space="preserve"> 0.5%</w:t>
      </w:r>
      <w:r w:rsidRPr="00403369">
        <w:t>），快递时效提升</w:t>
      </w:r>
      <w:r w:rsidRPr="00403369">
        <w:t xml:space="preserve"> 20%</w:t>
      </w:r>
      <w:r w:rsidRPr="00403369">
        <w:t>。</w:t>
      </w:r>
    </w:p>
    <w:p w14:paraId="02551E4E" w14:textId="77777777" w:rsidR="00403369" w:rsidRDefault="00403369" w:rsidP="001D01BF">
      <w:pPr>
        <w:pStyle w:val="ad"/>
        <w:spacing w:before="0" w:beforeAutospacing="0" w:after="0" w:afterAutospacing="0" w:line="460" w:lineRule="exact"/>
        <w:jc w:val="both"/>
        <w:rPr>
          <w:b/>
          <w:color w:val="1F4E79"/>
        </w:rPr>
      </w:pPr>
    </w:p>
    <w:p w14:paraId="7875A1FA" w14:textId="167857FA" w:rsidR="00FF7217" w:rsidRPr="00403369" w:rsidRDefault="0019773D" w:rsidP="001D01BF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</w:rPr>
        <w:t>课程总结与互动答疑</w:t>
      </w:r>
    </w:p>
    <w:p w14:paraId="53D3F4D9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b/>
          <w:color w:val="C45911"/>
        </w:rPr>
        <w:t>一、课程核心内容回顾</w:t>
      </w:r>
    </w:p>
    <w:p w14:paraId="0564FA95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lastRenderedPageBreak/>
        <w:t>逻辑梳理</w:t>
      </w:r>
      <w:r w:rsidRPr="00403369">
        <w:t>：从</w:t>
      </w:r>
      <w:r w:rsidRPr="00403369">
        <w:t xml:space="preserve"> “</w:t>
      </w:r>
      <w:r w:rsidRPr="00403369">
        <w:t>认知敏捷供应链</w:t>
      </w:r>
      <w:r w:rsidRPr="00403369">
        <w:t xml:space="preserve">” </w:t>
      </w:r>
      <w:r w:rsidRPr="00403369">
        <w:t>到</w:t>
      </w:r>
      <w:r w:rsidRPr="00403369">
        <w:t xml:space="preserve"> “</w:t>
      </w:r>
      <w:r w:rsidRPr="00403369">
        <w:t>落地工具</w:t>
      </w:r>
      <w:r w:rsidRPr="00403369">
        <w:t>”</w:t>
      </w:r>
      <w:r w:rsidRPr="00403369">
        <w:t>（需求预测、</w:t>
      </w:r>
      <w:r w:rsidRPr="00403369">
        <w:t>S&amp;OP</w:t>
      </w:r>
      <w:r w:rsidRPr="00403369">
        <w:t>、柔性生产、动态库存、伙伴协同、技术赋能），形成</w:t>
      </w:r>
      <w:r w:rsidRPr="00403369">
        <w:t xml:space="preserve"> “</w:t>
      </w:r>
      <w:r w:rsidRPr="00403369">
        <w:t>需求驱动</w:t>
      </w:r>
      <w:r w:rsidRPr="00403369">
        <w:t xml:space="preserve"> - </w:t>
      </w:r>
      <w:r w:rsidRPr="00403369">
        <w:t>敏捷响应</w:t>
      </w:r>
      <w:r w:rsidRPr="00403369">
        <w:t xml:space="preserve">” </w:t>
      </w:r>
      <w:r w:rsidRPr="00403369">
        <w:t>的完整闭环。</w:t>
      </w:r>
    </w:p>
    <w:p w14:paraId="0DEDE020" w14:textId="5F481B53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关键成果</w:t>
      </w:r>
      <w:r w:rsidRPr="00403369">
        <w:t>：学员掌握破解</w:t>
      </w:r>
      <w:r w:rsidRPr="00403369">
        <w:t xml:space="preserve"> “</w:t>
      </w:r>
      <w:r w:rsidRPr="00403369">
        <w:t>牛鞭效应</w:t>
      </w:r>
      <w:r w:rsidRPr="00403369">
        <w:t xml:space="preserve">” </w:t>
      </w:r>
      <w:r w:rsidRPr="00403369">
        <w:t>的</w:t>
      </w:r>
      <w:r w:rsidRPr="00403369">
        <w:t xml:space="preserve"> 3 </w:t>
      </w:r>
      <w:r w:rsidRPr="00403369">
        <w:t>大方法（需求感知、信息共享、协同计划）、平衡</w:t>
      </w:r>
      <w:r w:rsidRPr="00403369">
        <w:t xml:space="preserve"> “</w:t>
      </w:r>
      <w:r w:rsidRPr="00403369">
        <w:t>快速响应与低库存</w:t>
      </w:r>
      <w:r w:rsidRPr="00403369">
        <w:t xml:space="preserve">” </w:t>
      </w:r>
      <w:r w:rsidRPr="00403369">
        <w:t>的</w:t>
      </w:r>
      <w:r w:rsidRPr="00403369">
        <w:t xml:space="preserve"> </w:t>
      </w:r>
      <w:r w:rsidR="00D11A67" w:rsidRPr="00403369">
        <w:rPr>
          <w:rFonts w:hint="eastAsia"/>
        </w:rPr>
        <w:t>6</w:t>
      </w:r>
      <w:r w:rsidRPr="00403369">
        <w:t>大工具（</w:t>
      </w:r>
      <w:r w:rsidRPr="00403369">
        <w:t>S&amp;OP</w:t>
      </w:r>
      <w:r w:rsidRPr="00403369">
        <w:t>、</w:t>
      </w:r>
      <w:r w:rsidRPr="00403369">
        <w:t>VMI</w:t>
      </w:r>
      <w:r w:rsidRPr="00403369">
        <w:t>、柔性生产、</w:t>
      </w:r>
      <w:r w:rsidR="00D11A67" w:rsidRPr="00403369">
        <w:rPr>
          <w:rFonts w:hint="eastAsia"/>
        </w:rPr>
        <w:t>安全库存，精益生产工具，</w:t>
      </w:r>
      <w:r w:rsidRPr="00403369">
        <w:t xml:space="preserve">AI </w:t>
      </w:r>
      <w:r w:rsidRPr="00403369">
        <w:t>预测）。</w:t>
      </w:r>
    </w:p>
    <w:p w14:paraId="79BBF5BA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color w:val="C45911"/>
        </w:rPr>
        <w:t>二、企业供应链优化方案共创</w:t>
      </w:r>
    </w:p>
    <w:p w14:paraId="3ACED310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分组任务</w:t>
      </w:r>
      <w:r w:rsidRPr="00403369">
        <w:t>：基于</w:t>
      </w:r>
      <w:r w:rsidRPr="00403369">
        <w:t xml:space="preserve"> 2 </w:t>
      </w:r>
      <w:r w:rsidRPr="00403369">
        <w:t>天课程所学，结合企业实际痛点，每组输出</w:t>
      </w:r>
      <w:r w:rsidRPr="00403369">
        <w:t xml:space="preserve"> 1 </w:t>
      </w:r>
      <w:r w:rsidRPr="00403369">
        <w:t>份</w:t>
      </w:r>
      <w:r w:rsidRPr="00403369">
        <w:t xml:space="preserve"> “</w:t>
      </w:r>
      <w:r w:rsidRPr="00403369">
        <w:t>企业供应链优化初步方案</w:t>
      </w:r>
      <w:r w:rsidRPr="00403369">
        <w:t>”</w:t>
      </w:r>
      <w:r w:rsidRPr="00403369">
        <w:t>（包含核心痛点、目标、落地步骤、责任部门）。</w:t>
      </w:r>
    </w:p>
    <w:p w14:paraId="2B83D545" w14:textId="258F88BB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bCs/>
        </w:rPr>
        <w:t>方案分享</w:t>
      </w:r>
      <w:r w:rsidRPr="00403369">
        <w:t>：每组派代表分享方案（</w:t>
      </w:r>
      <w:r w:rsidR="00D11A67" w:rsidRPr="00403369">
        <w:rPr>
          <w:rFonts w:hint="eastAsia"/>
        </w:rPr>
        <w:t>3</w:t>
      </w:r>
      <w:r w:rsidRPr="00403369">
        <w:t xml:space="preserve"> </w:t>
      </w:r>
      <w:r w:rsidRPr="00403369">
        <w:t>分钟</w:t>
      </w:r>
      <w:r w:rsidRPr="00403369">
        <w:t xml:space="preserve"> / </w:t>
      </w:r>
      <w:r w:rsidRPr="00403369">
        <w:t>组），讲师点评并提供优化建议</w:t>
      </w:r>
    </w:p>
    <w:p w14:paraId="7B998457" w14:textId="004F4DB1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rPr>
          <w:b/>
          <w:color w:val="C45911"/>
        </w:rPr>
        <w:t>三、互动答疑</w:t>
      </w:r>
      <w:r w:rsidR="00B82F7A" w:rsidRPr="00403369">
        <w:rPr>
          <w:rFonts w:hint="eastAsia"/>
          <w:b/>
          <w:color w:val="C45911"/>
        </w:rPr>
        <w:t>：</w:t>
      </w:r>
      <w:r w:rsidR="00B82F7A" w:rsidRPr="00403369">
        <w:rPr>
          <w:rFonts w:hint="eastAsia"/>
        </w:rPr>
        <w:t>回答学员关于实际工作过程中的疑惑并给出改善建议。</w:t>
      </w:r>
    </w:p>
    <w:p w14:paraId="0770804E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b/>
          <w:color w:val="C45911"/>
        </w:rPr>
        <w:t>四、行动承诺</w:t>
      </w:r>
    </w:p>
    <w:p w14:paraId="785D6AEB" w14:textId="0E7D33C5" w:rsidR="00FF7217" w:rsidRPr="00403369" w:rsidRDefault="00164F6C" w:rsidP="00076067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学员填写</w:t>
      </w:r>
      <w:r w:rsidRPr="00403369">
        <w:t xml:space="preserve"> “</w:t>
      </w:r>
      <w:r w:rsidRPr="00403369">
        <w:t>行动承诺表</w:t>
      </w:r>
      <w:r w:rsidRPr="00403369">
        <w:t>”</w:t>
      </w:r>
      <w:r w:rsidRPr="00403369">
        <w:t>：明确课后</w:t>
      </w:r>
      <w:r w:rsidRPr="00403369">
        <w:t xml:space="preserve"> 1 </w:t>
      </w:r>
      <w:proofErr w:type="gramStart"/>
      <w:r w:rsidRPr="00403369">
        <w:t>个</w:t>
      </w:r>
      <w:proofErr w:type="gramEnd"/>
      <w:r w:rsidRPr="00403369">
        <w:t>月内的具体行动</w:t>
      </w:r>
    </w:p>
    <w:p w14:paraId="32DBC351" w14:textId="0813AC7D" w:rsidR="00FF7217" w:rsidRPr="00403369" w:rsidRDefault="0019773D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  <w:b/>
          <w:color w:val="C45911"/>
        </w:rPr>
      </w:pPr>
      <w:r w:rsidRPr="00403369">
        <w:rPr>
          <w:rFonts w:hint="eastAsia"/>
          <w:b/>
          <w:color w:val="C45911"/>
        </w:rPr>
        <w:t>五，</w:t>
      </w:r>
      <w:r w:rsidRPr="00403369">
        <w:rPr>
          <w:b/>
          <w:color w:val="C45911"/>
        </w:rPr>
        <w:t>讲师总结结论</w:t>
      </w:r>
    </w:p>
    <w:p w14:paraId="33E0D444" w14:textId="77777777" w:rsidR="00FF7217" w:rsidRPr="00403369" w:rsidRDefault="00164F6C" w:rsidP="0034386E">
      <w:pPr>
        <w:pStyle w:val="ad"/>
        <w:spacing w:before="0" w:beforeAutospacing="0" w:after="0" w:afterAutospacing="0" w:line="460" w:lineRule="exact"/>
        <w:jc w:val="both"/>
        <w:rPr>
          <w:rFonts w:hint="eastAsia"/>
        </w:rPr>
      </w:pPr>
      <w:r w:rsidRPr="00403369">
        <w:t>敏捷供应链的核心不是</w:t>
      </w:r>
      <w:r w:rsidRPr="00403369">
        <w:t xml:space="preserve"> “</w:t>
      </w:r>
      <w:r w:rsidRPr="00403369">
        <w:t>速度越快越好</w:t>
      </w:r>
      <w:r w:rsidRPr="00403369">
        <w:t>”</w:t>
      </w:r>
      <w:r w:rsidRPr="00403369">
        <w:t>，而是</w:t>
      </w:r>
      <w:r w:rsidRPr="00403369">
        <w:t xml:space="preserve"> “</w:t>
      </w:r>
      <w:r w:rsidRPr="00403369">
        <w:t>在客户需求与企业成本之间找到最佳平衡</w:t>
      </w:r>
      <w:r w:rsidRPr="00403369">
        <w:t>”</w:t>
      </w:r>
      <w:r w:rsidRPr="00403369">
        <w:t>。未来的供应链竞争，不再是单个企业的竞争，而是</w:t>
      </w:r>
      <w:r w:rsidRPr="00403369">
        <w:t xml:space="preserve"> “</w:t>
      </w:r>
      <w:r w:rsidRPr="00403369">
        <w:t>供应链生态</w:t>
      </w:r>
      <w:r w:rsidRPr="00403369">
        <w:t xml:space="preserve">” </w:t>
      </w:r>
      <w:r w:rsidRPr="00403369">
        <w:t>的竞争</w:t>
      </w:r>
      <w:r w:rsidRPr="00403369">
        <w:t xml:space="preserve"> —— </w:t>
      </w:r>
      <w:r w:rsidRPr="00403369">
        <w:t>只有以客户需求为唯一驱动力，通过跨部门协同、跨企业合作、技术赋能，才能破解</w:t>
      </w:r>
      <w:r w:rsidRPr="00403369">
        <w:t xml:space="preserve"> “</w:t>
      </w:r>
      <w:r w:rsidRPr="00403369">
        <w:t>牛鞭效应</w:t>
      </w:r>
      <w:r w:rsidRPr="00403369">
        <w:t xml:space="preserve">” </w:t>
      </w:r>
      <w:r w:rsidRPr="00403369">
        <w:t>与需求不确定性的难题，实现</w:t>
      </w:r>
      <w:r w:rsidRPr="00403369">
        <w:t xml:space="preserve"> “</w:t>
      </w:r>
      <w:r w:rsidRPr="00403369">
        <w:t>快速响应、低库存、高盈利</w:t>
      </w:r>
      <w:r w:rsidRPr="00403369">
        <w:t xml:space="preserve">” </w:t>
      </w:r>
      <w:r w:rsidRPr="00403369">
        <w:t>的运营目标。希望学员能将课程所学转化为实际行动，推动企业供应链从</w:t>
      </w:r>
      <w:r w:rsidRPr="00403369">
        <w:t xml:space="preserve"> “</w:t>
      </w:r>
      <w:r w:rsidRPr="00403369">
        <w:t>被动适应</w:t>
      </w:r>
      <w:r w:rsidRPr="00403369">
        <w:t xml:space="preserve">” </w:t>
      </w:r>
      <w:r w:rsidRPr="00403369">
        <w:t>走向</w:t>
      </w:r>
      <w:r w:rsidRPr="00403369">
        <w:t xml:space="preserve"> “</w:t>
      </w:r>
      <w:r w:rsidRPr="00403369">
        <w:t>主动引领</w:t>
      </w:r>
      <w:r w:rsidRPr="00403369">
        <w:t>”</w:t>
      </w:r>
      <w:r w:rsidRPr="00403369">
        <w:t>，在急剧波动的市场中构建核心竞争力。</w:t>
      </w:r>
    </w:p>
    <w:p w14:paraId="533C0660" w14:textId="77777777" w:rsidR="00FF7217" w:rsidRPr="00403369" w:rsidRDefault="00FF7217">
      <w:pPr>
        <w:rPr>
          <w:rFonts w:ascii="宋体" w:eastAsia="宋体" w:hAnsi="宋体" w:cs="阿里巴巴普惠体" w:hint="eastAsia"/>
          <w:sz w:val="24"/>
          <w:szCs w:val="24"/>
        </w:rPr>
      </w:pPr>
    </w:p>
    <w:sectPr w:rsidR="00FF7217" w:rsidRPr="00403369" w:rsidSect="0040336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阿里巴巴普惠体">
    <w:altName w:val="宋体"/>
    <w:charset w:val="86"/>
    <w:family w:val="roman"/>
    <w:pitch w:val="variable"/>
    <w:sig w:usb0="A00002FF" w:usb1="7ACF7CFB" w:usb2="0000001E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86DF0"/>
    <w:multiLevelType w:val="singleLevel"/>
    <w:tmpl w:val="85A86DF0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" w15:restartNumberingAfterBreak="0">
    <w:nsid w:val="887E4A1B"/>
    <w:multiLevelType w:val="singleLevel"/>
    <w:tmpl w:val="887E4A1B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 w15:restartNumberingAfterBreak="0">
    <w:nsid w:val="8FBB6EF8"/>
    <w:multiLevelType w:val="singleLevel"/>
    <w:tmpl w:val="8FBB6EF8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 w15:restartNumberingAfterBreak="0">
    <w:nsid w:val="AF5E6F80"/>
    <w:multiLevelType w:val="singleLevel"/>
    <w:tmpl w:val="AF5E6F80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4" w15:restartNumberingAfterBreak="0">
    <w:nsid w:val="B4E97DB6"/>
    <w:multiLevelType w:val="singleLevel"/>
    <w:tmpl w:val="B4E97DB6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5" w15:restartNumberingAfterBreak="0">
    <w:nsid w:val="C63D357D"/>
    <w:multiLevelType w:val="singleLevel"/>
    <w:tmpl w:val="C63D357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C69164A9"/>
    <w:multiLevelType w:val="singleLevel"/>
    <w:tmpl w:val="C69164A9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 w15:restartNumberingAfterBreak="0">
    <w:nsid w:val="CD65912A"/>
    <w:multiLevelType w:val="singleLevel"/>
    <w:tmpl w:val="CD65912A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8" w15:restartNumberingAfterBreak="0">
    <w:nsid w:val="D2598F3C"/>
    <w:multiLevelType w:val="singleLevel"/>
    <w:tmpl w:val="D2598F3C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9" w15:restartNumberingAfterBreak="0">
    <w:nsid w:val="D4B324DB"/>
    <w:multiLevelType w:val="singleLevel"/>
    <w:tmpl w:val="D4B324DB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0" w15:restartNumberingAfterBreak="0">
    <w:nsid w:val="D6E50DEF"/>
    <w:multiLevelType w:val="singleLevel"/>
    <w:tmpl w:val="D6E50DEF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1" w15:restartNumberingAfterBreak="0">
    <w:nsid w:val="DB7BDFAD"/>
    <w:multiLevelType w:val="singleLevel"/>
    <w:tmpl w:val="DB7BDFAD"/>
    <w:lvl w:ilvl="0">
      <w:start w:val="1"/>
      <w:numFmt w:val="chineseCounting"/>
      <w:suff w:val="nothing"/>
      <w:lvlText w:val="第%1单元："/>
      <w:lvlJc w:val="left"/>
      <w:pPr>
        <w:ind w:left="425" w:firstLine="0"/>
      </w:pPr>
      <w:rPr>
        <w:rFonts w:hint="eastAsia"/>
      </w:rPr>
    </w:lvl>
  </w:abstractNum>
  <w:abstractNum w:abstractNumId="12" w15:restartNumberingAfterBreak="0">
    <w:nsid w:val="DC6E6489"/>
    <w:multiLevelType w:val="singleLevel"/>
    <w:tmpl w:val="DC6E6489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3" w15:restartNumberingAfterBreak="0">
    <w:nsid w:val="DEFB1E23"/>
    <w:multiLevelType w:val="singleLevel"/>
    <w:tmpl w:val="DEFB1E23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14" w15:restartNumberingAfterBreak="0">
    <w:nsid w:val="E48975D2"/>
    <w:multiLevelType w:val="singleLevel"/>
    <w:tmpl w:val="E48975D2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5" w15:restartNumberingAfterBreak="0">
    <w:nsid w:val="EA3E17C9"/>
    <w:multiLevelType w:val="singleLevel"/>
    <w:tmpl w:val="EA3E17C9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6" w15:restartNumberingAfterBreak="0">
    <w:nsid w:val="ED279BDC"/>
    <w:multiLevelType w:val="singleLevel"/>
    <w:tmpl w:val="ED279BDC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7" w15:restartNumberingAfterBreak="0">
    <w:nsid w:val="F458FC57"/>
    <w:multiLevelType w:val="singleLevel"/>
    <w:tmpl w:val="F458FC5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8" w15:restartNumberingAfterBreak="0">
    <w:nsid w:val="0373A4B1"/>
    <w:multiLevelType w:val="singleLevel"/>
    <w:tmpl w:val="0373A4B1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9" w15:restartNumberingAfterBreak="0">
    <w:nsid w:val="089378C8"/>
    <w:multiLevelType w:val="singleLevel"/>
    <w:tmpl w:val="089378C8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0" w15:restartNumberingAfterBreak="0">
    <w:nsid w:val="149DEE1C"/>
    <w:multiLevelType w:val="singleLevel"/>
    <w:tmpl w:val="149DEE1C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1" w15:restartNumberingAfterBreak="0">
    <w:nsid w:val="16343BCC"/>
    <w:multiLevelType w:val="singleLevel"/>
    <w:tmpl w:val="16343BCC"/>
    <w:lvl w:ilvl="0">
      <w:start w:val="1"/>
      <w:numFmt w:val="chineseCounting"/>
      <w:suff w:val="nothing"/>
      <w:lvlText w:val="%1、"/>
      <w:lvlJc w:val="left"/>
      <w:pPr>
        <w:ind w:left="0" w:firstLine="480"/>
      </w:pPr>
      <w:rPr>
        <w:rFonts w:hint="eastAsia"/>
      </w:rPr>
    </w:lvl>
  </w:abstractNum>
  <w:abstractNum w:abstractNumId="22" w15:restartNumberingAfterBreak="0">
    <w:nsid w:val="165359EF"/>
    <w:multiLevelType w:val="singleLevel"/>
    <w:tmpl w:val="165359EF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3" w15:restartNumberingAfterBreak="0">
    <w:nsid w:val="19F75B75"/>
    <w:multiLevelType w:val="hybridMultilevel"/>
    <w:tmpl w:val="A72AA49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510486D"/>
    <w:multiLevelType w:val="singleLevel"/>
    <w:tmpl w:val="3510486D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5" w15:restartNumberingAfterBreak="0">
    <w:nsid w:val="359BC963"/>
    <w:multiLevelType w:val="singleLevel"/>
    <w:tmpl w:val="359BC963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6" w15:restartNumberingAfterBreak="0">
    <w:nsid w:val="42228D1E"/>
    <w:multiLevelType w:val="singleLevel"/>
    <w:tmpl w:val="42228D1E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7" w15:restartNumberingAfterBreak="0">
    <w:nsid w:val="45DC2809"/>
    <w:multiLevelType w:val="singleLevel"/>
    <w:tmpl w:val="45DC280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7DEA335"/>
    <w:multiLevelType w:val="singleLevel"/>
    <w:tmpl w:val="47DEA335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29" w15:restartNumberingAfterBreak="0">
    <w:nsid w:val="4C43D346"/>
    <w:multiLevelType w:val="singleLevel"/>
    <w:tmpl w:val="4C43D346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0" w15:restartNumberingAfterBreak="0">
    <w:nsid w:val="4F84A38F"/>
    <w:multiLevelType w:val="singleLevel"/>
    <w:tmpl w:val="4F84A38F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1" w15:restartNumberingAfterBreak="0">
    <w:nsid w:val="50C84356"/>
    <w:multiLevelType w:val="hybridMultilevel"/>
    <w:tmpl w:val="578CFC5A"/>
    <w:lvl w:ilvl="0" w:tplc="51EC4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3669F40"/>
    <w:multiLevelType w:val="singleLevel"/>
    <w:tmpl w:val="53669F40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3" w15:restartNumberingAfterBreak="0">
    <w:nsid w:val="5414839F"/>
    <w:multiLevelType w:val="singleLevel"/>
    <w:tmpl w:val="5414839F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4" w15:restartNumberingAfterBreak="0">
    <w:nsid w:val="586452C6"/>
    <w:multiLevelType w:val="singleLevel"/>
    <w:tmpl w:val="586452C6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5" w15:restartNumberingAfterBreak="0">
    <w:nsid w:val="63FC0FF4"/>
    <w:multiLevelType w:val="singleLevel"/>
    <w:tmpl w:val="63FC0FF4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6" w15:restartNumberingAfterBreak="0">
    <w:nsid w:val="67B83053"/>
    <w:multiLevelType w:val="singleLevel"/>
    <w:tmpl w:val="67B83053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7" w15:restartNumberingAfterBreak="0">
    <w:nsid w:val="735A566E"/>
    <w:multiLevelType w:val="singleLevel"/>
    <w:tmpl w:val="735A566E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abstractNum w:abstractNumId="38" w15:restartNumberingAfterBreak="0">
    <w:nsid w:val="752C2374"/>
    <w:multiLevelType w:val="singleLevel"/>
    <w:tmpl w:val="752C2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5425F64"/>
    <w:multiLevelType w:val="singleLevel"/>
    <w:tmpl w:val="75425F64"/>
    <w:lvl w:ilvl="0">
      <w:numFmt w:val="decimal"/>
      <w:suff w:val="space"/>
      <w:lvlText w:val=""/>
      <w:lvlJc w:val="left"/>
      <w:pPr>
        <w:ind w:left="0" w:firstLine="480"/>
      </w:pPr>
      <w:rPr>
        <w:rFonts w:hint="default"/>
      </w:rPr>
    </w:lvl>
  </w:abstractNum>
  <w:num w:numId="1" w16cid:durableId="1867406560">
    <w:abstractNumId w:val="9"/>
  </w:num>
  <w:num w:numId="2" w16cid:durableId="957486434">
    <w:abstractNumId w:val="2"/>
  </w:num>
  <w:num w:numId="3" w16cid:durableId="426315803">
    <w:abstractNumId w:val="11"/>
  </w:num>
  <w:num w:numId="4" w16cid:durableId="1761832364">
    <w:abstractNumId w:val="19"/>
  </w:num>
  <w:num w:numId="5" w16cid:durableId="1070691100">
    <w:abstractNumId w:val="6"/>
  </w:num>
  <w:num w:numId="6" w16cid:durableId="1196239702">
    <w:abstractNumId w:val="1"/>
  </w:num>
  <w:num w:numId="7" w16cid:durableId="1093668002">
    <w:abstractNumId w:val="18"/>
  </w:num>
  <w:num w:numId="8" w16cid:durableId="1995793252">
    <w:abstractNumId w:val="16"/>
  </w:num>
  <w:num w:numId="9" w16cid:durableId="1923294732">
    <w:abstractNumId w:val="28"/>
  </w:num>
  <w:num w:numId="10" w16cid:durableId="1124813218">
    <w:abstractNumId w:val="35"/>
  </w:num>
  <w:num w:numId="11" w16cid:durableId="481166498">
    <w:abstractNumId w:val="29"/>
  </w:num>
  <w:num w:numId="12" w16cid:durableId="1969126226">
    <w:abstractNumId w:val="17"/>
  </w:num>
  <w:num w:numId="13" w16cid:durableId="129059587">
    <w:abstractNumId w:val="26"/>
  </w:num>
  <w:num w:numId="14" w16cid:durableId="1400863834">
    <w:abstractNumId w:val="8"/>
  </w:num>
  <w:num w:numId="15" w16cid:durableId="814688945">
    <w:abstractNumId w:val="10"/>
  </w:num>
  <w:num w:numId="16" w16cid:durableId="1180660105">
    <w:abstractNumId w:val="12"/>
  </w:num>
  <w:num w:numId="17" w16cid:durableId="1168402705">
    <w:abstractNumId w:val="5"/>
  </w:num>
  <w:num w:numId="18" w16cid:durableId="2079084186">
    <w:abstractNumId w:val="30"/>
  </w:num>
  <w:num w:numId="19" w16cid:durableId="987129713">
    <w:abstractNumId w:val="0"/>
  </w:num>
  <w:num w:numId="20" w16cid:durableId="510490794">
    <w:abstractNumId w:val="13"/>
  </w:num>
  <w:num w:numId="21" w16cid:durableId="1850287332">
    <w:abstractNumId w:val="32"/>
  </w:num>
  <w:num w:numId="22" w16cid:durableId="402945535">
    <w:abstractNumId w:val="14"/>
  </w:num>
  <w:num w:numId="23" w16cid:durableId="57560510">
    <w:abstractNumId w:val="21"/>
  </w:num>
  <w:num w:numId="24" w16cid:durableId="815495623">
    <w:abstractNumId w:val="34"/>
  </w:num>
  <w:num w:numId="25" w16cid:durableId="407575457">
    <w:abstractNumId w:val="37"/>
  </w:num>
  <w:num w:numId="26" w16cid:durableId="1680500594">
    <w:abstractNumId w:val="7"/>
  </w:num>
  <w:num w:numId="27" w16cid:durableId="1886603681">
    <w:abstractNumId w:val="22"/>
  </w:num>
  <w:num w:numId="28" w16cid:durableId="790631641">
    <w:abstractNumId w:val="20"/>
  </w:num>
  <w:num w:numId="29" w16cid:durableId="1993635511">
    <w:abstractNumId w:val="15"/>
  </w:num>
  <w:num w:numId="30" w16cid:durableId="1500585568">
    <w:abstractNumId w:val="36"/>
  </w:num>
  <w:num w:numId="31" w16cid:durableId="1790512388">
    <w:abstractNumId w:val="38"/>
  </w:num>
  <w:num w:numId="32" w16cid:durableId="1948341488">
    <w:abstractNumId w:val="39"/>
  </w:num>
  <w:num w:numId="33" w16cid:durableId="497157511">
    <w:abstractNumId w:val="27"/>
  </w:num>
  <w:num w:numId="34" w16cid:durableId="1343163522">
    <w:abstractNumId w:val="4"/>
  </w:num>
  <w:num w:numId="35" w16cid:durableId="257910304">
    <w:abstractNumId w:val="33"/>
  </w:num>
  <w:num w:numId="36" w16cid:durableId="714082052">
    <w:abstractNumId w:val="24"/>
  </w:num>
  <w:num w:numId="37" w16cid:durableId="872688111">
    <w:abstractNumId w:val="3"/>
  </w:num>
  <w:num w:numId="38" w16cid:durableId="673339701">
    <w:abstractNumId w:val="25"/>
  </w:num>
  <w:num w:numId="39" w16cid:durableId="542210964">
    <w:abstractNumId w:val="31"/>
  </w:num>
  <w:num w:numId="40" w16cid:durableId="11575023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1EE"/>
    <w:rsid w:val="0002674F"/>
    <w:rsid w:val="0003253D"/>
    <w:rsid w:val="00037FC5"/>
    <w:rsid w:val="000564A5"/>
    <w:rsid w:val="00063CED"/>
    <w:rsid w:val="00064B4F"/>
    <w:rsid w:val="00070712"/>
    <w:rsid w:val="00076067"/>
    <w:rsid w:val="000A5D5E"/>
    <w:rsid w:val="000B4CF1"/>
    <w:rsid w:val="000D0FA9"/>
    <w:rsid w:val="000E4E31"/>
    <w:rsid w:val="00163926"/>
    <w:rsid w:val="00164F6C"/>
    <w:rsid w:val="0019773D"/>
    <w:rsid w:val="001D01BF"/>
    <w:rsid w:val="001D7BC2"/>
    <w:rsid w:val="0021101C"/>
    <w:rsid w:val="00221E2A"/>
    <w:rsid w:val="00222DBF"/>
    <w:rsid w:val="00227972"/>
    <w:rsid w:val="00236780"/>
    <w:rsid w:val="002563A5"/>
    <w:rsid w:val="00264828"/>
    <w:rsid w:val="0029213B"/>
    <w:rsid w:val="0029732F"/>
    <w:rsid w:val="002A75A5"/>
    <w:rsid w:val="002B7EBD"/>
    <w:rsid w:val="002C4D6D"/>
    <w:rsid w:val="00320619"/>
    <w:rsid w:val="003276B8"/>
    <w:rsid w:val="0034386E"/>
    <w:rsid w:val="003731EE"/>
    <w:rsid w:val="00393EE7"/>
    <w:rsid w:val="003A56B1"/>
    <w:rsid w:val="003C37E9"/>
    <w:rsid w:val="00403369"/>
    <w:rsid w:val="00431D02"/>
    <w:rsid w:val="00464035"/>
    <w:rsid w:val="004A59C7"/>
    <w:rsid w:val="004A65A5"/>
    <w:rsid w:val="004D7912"/>
    <w:rsid w:val="005C7314"/>
    <w:rsid w:val="00601955"/>
    <w:rsid w:val="00636291"/>
    <w:rsid w:val="00642ACC"/>
    <w:rsid w:val="00642C5E"/>
    <w:rsid w:val="006B6E88"/>
    <w:rsid w:val="006D74CB"/>
    <w:rsid w:val="00721AA2"/>
    <w:rsid w:val="007541A7"/>
    <w:rsid w:val="00772153"/>
    <w:rsid w:val="00777446"/>
    <w:rsid w:val="00783159"/>
    <w:rsid w:val="0080062C"/>
    <w:rsid w:val="008247B3"/>
    <w:rsid w:val="00833A14"/>
    <w:rsid w:val="00871F20"/>
    <w:rsid w:val="008735CA"/>
    <w:rsid w:val="00892245"/>
    <w:rsid w:val="00893C76"/>
    <w:rsid w:val="008C0549"/>
    <w:rsid w:val="008D257A"/>
    <w:rsid w:val="008F4690"/>
    <w:rsid w:val="00914EB2"/>
    <w:rsid w:val="00961BCA"/>
    <w:rsid w:val="00990B3C"/>
    <w:rsid w:val="009B014A"/>
    <w:rsid w:val="009B6923"/>
    <w:rsid w:val="00A016BC"/>
    <w:rsid w:val="00A17174"/>
    <w:rsid w:val="00A2280F"/>
    <w:rsid w:val="00A40D26"/>
    <w:rsid w:val="00A571B4"/>
    <w:rsid w:val="00A94B75"/>
    <w:rsid w:val="00AA7226"/>
    <w:rsid w:val="00AB7C51"/>
    <w:rsid w:val="00AD7E35"/>
    <w:rsid w:val="00B10BBD"/>
    <w:rsid w:val="00B245A3"/>
    <w:rsid w:val="00B82F7A"/>
    <w:rsid w:val="00BA2621"/>
    <w:rsid w:val="00BC5027"/>
    <w:rsid w:val="00C279F2"/>
    <w:rsid w:val="00CD19E1"/>
    <w:rsid w:val="00CF4E1E"/>
    <w:rsid w:val="00CF7EC9"/>
    <w:rsid w:val="00D11A67"/>
    <w:rsid w:val="00D36788"/>
    <w:rsid w:val="00D843C3"/>
    <w:rsid w:val="00DC7E4D"/>
    <w:rsid w:val="00E31377"/>
    <w:rsid w:val="00E45CC3"/>
    <w:rsid w:val="00E642A3"/>
    <w:rsid w:val="00EA7E30"/>
    <w:rsid w:val="00F945DD"/>
    <w:rsid w:val="00FA6A6C"/>
    <w:rsid w:val="00FB0331"/>
    <w:rsid w:val="00FC47CB"/>
    <w:rsid w:val="00FF7217"/>
    <w:rsid w:val="12AF071D"/>
    <w:rsid w:val="7C3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1CAE"/>
  <w15:docId w15:val="{638A11B3-C729-4862-A2D4-BB15104B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next w:val="a"/>
    <w:link w:val="10"/>
    <w:uiPriority w:val="9"/>
    <w:qFormat/>
    <w:pPr>
      <w:widowControl w:val="0"/>
      <w:adjustRightInd w:val="0"/>
      <w:spacing w:before="320" w:line="30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link w:val="20"/>
    <w:uiPriority w:val="9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ascii="Times New Roman" w:eastAsia="黑体" w:hAnsi="Times New Roman" w:cs="Times New Roman"/>
      <w:kern w:val="2"/>
      <w:sz w:val="30"/>
      <w:szCs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eastAsia="黑体" w:hAnsi="Times New Roman" w:cs="Times New Roman"/>
      <w:kern w:val="2"/>
      <w:sz w:val="30"/>
      <w:szCs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paragraph" w:styleId="5">
    <w:name w:val="heading 5"/>
    <w:next w:val="a"/>
    <w:link w:val="50"/>
    <w:uiPriority w:val="9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paragraph" w:styleId="6">
    <w:name w:val="heading 6"/>
    <w:next w:val="a"/>
    <w:link w:val="6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eastAsia="黑体" w:hAnsi="Times New Roman" w:cs="Times New Roman"/>
      <w:bCs/>
      <w:kern w:val="2"/>
      <w:sz w:val="28"/>
      <w:szCs w:val="24"/>
    </w:rPr>
  </w:style>
  <w:style w:type="paragraph" w:styleId="7">
    <w:name w:val="heading 7"/>
    <w:next w:val="a"/>
    <w:link w:val="7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eastAsia="黑体" w:hAnsi="Times New Roman" w:cs="Times New Roman"/>
      <w:bCs/>
      <w:kern w:val="2"/>
      <w:sz w:val="24"/>
      <w:szCs w:val="24"/>
    </w:rPr>
  </w:style>
  <w:style w:type="paragraph" w:styleId="8">
    <w:name w:val="heading 8"/>
    <w:next w:val="a"/>
    <w:link w:val="8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eastAsia="黑体" w:hAnsi="Times New Roman" w:cs="Times New Roman"/>
      <w:kern w:val="2"/>
      <w:sz w:val="24"/>
      <w:szCs w:val="24"/>
    </w:rPr>
  </w:style>
  <w:style w:type="paragraph" w:styleId="9">
    <w:name w:val="heading 9"/>
    <w:next w:val="a"/>
    <w:link w:val="9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eastAsia="黑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Subtitle"/>
    <w:next w:val="a"/>
    <w:link w:val="a5"/>
    <w:uiPriority w:val="11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8"/>
      <w:sz w:val="32"/>
      <w:szCs w:val="24"/>
    </w:rPr>
  </w:style>
  <w:style w:type="paragraph" w:styleId="a6">
    <w:name w:val="Title"/>
    <w:next w:val="a"/>
    <w:link w:val="a7"/>
    <w:uiPriority w:val="10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D53A0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D53A0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D53A0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D53A0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i/>
      <w:iCs/>
      <w:color w:val="2D53A0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2D53A0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D53A0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1D01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8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明仿 李</dc:creator>
  <cp:lastModifiedBy>Administrator</cp:lastModifiedBy>
  <cp:revision>100</cp:revision>
  <dcterms:created xsi:type="dcterms:W3CDTF">2025-10-04T13:01:00Z</dcterms:created>
  <dcterms:modified xsi:type="dcterms:W3CDTF">2026-03-17T09:48:00Z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eyJoZGlkIjoiMmQ0NGU5M2IyYjQ3MWYxOTU5OGM5N2MwYzZhMDg5MDAiLCJ1c2VySWQiOiIyMjg5MzY2ODkifQ==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42C4137C56414C5095EF887753E01A58_12</vt:lpwstr>
  </property>
</Properties>
</file>