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5D2D" w14:textId="00819FB5" w:rsidR="00435519" w:rsidRPr="004756A6" w:rsidRDefault="00435519" w:rsidP="004756A6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4756A6">
        <w:rPr>
          <w:rFonts w:ascii="宋体" w:eastAsia="宋体" w:hAnsi="宋体"/>
          <w:b/>
          <w:bCs/>
          <w:color w:val="1F4E79"/>
          <w:sz w:val="32"/>
          <w:szCs w:val="32"/>
        </w:rPr>
        <w:t>教练式</w:t>
      </w:r>
      <w:r w:rsidR="004F7FC0" w:rsidRPr="004756A6">
        <w:rPr>
          <w:rFonts w:ascii="宋体" w:eastAsia="宋体" w:hAnsi="宋体" w:hint="eastAsia"/>
          <w:b/>
          <w:bCs/>
          <w:color w:val="1F4E79"/>
          <w:sz w:val="32"/>
          <w:szCs w:val="32"/>
        </w:rPr>
        <w:t>领导力</w:t>
      </w:r>
      <w:r w:rsidRPr="004756A6">
        <w:rPr>
          <w:rFonts w:ascii="宋体" w:eastAsia="宋体" w:hAnsi="宋体"/>
          <w:b/>
          <w:bCs/>
          <w:color w:val="1F4E79"/>
          <w:sz w:val="32"/>
          <w:szCs w:val="32"/>
        </w:rPr>
        <w:t>：激活员工潜能的实战训练营</w:t>
      </w:r>
    </w:p>
    <w:p w14:paraId="72CF90E0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4F4F5F9D" w14:textId="1FF5DE48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756A6">
        <w:rPr>
          <w:rFonts w:ascii="宋体" w:eastAsia="宋体" w:hAnsi="宋体"/>
          <w:b/>
          <w:bCs/>
          <w:color w:val="1F4E79"/>
          <w:sz w:val="24"/>
        </w:rPr>
        <w:t>课程背景</w:t>
      </w:r>
      <w:r w:rsidR="004756A6" w:rsidRPr="004756A6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3313E2D4" w14:textId="77777777" w:rsidR="00435519" w:rsidRPr="004756A6" w:rsidRDefault="00435519" w:rsidP="004756A6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sz w:val="24"/>
        </w:rPr>
        <w:t>当下企业正面临多重挑战：市场竞争白热化、客户需求持续升级、优秀人才流失加剧，而传统 “命令 - 控制” 式管理早已失效，管理者普遍陷入 “忙、茫、盲” 的恶性循环 —— 事必躬亲却效率低下，指令下达却执行乏力，投入培训却收效甚微。欧洲《公共管理杂志》数据显示，单纯培训仅能提升 22.4% 的生产率，而培训 + 教练的组合模式能将效率提升至 80%。</w:t>
      </w:r>
    </w:p>
    <w:p w14:paraId="1CF19BDC" w14:textId="77777777" w:rsidR="00435519" w:rsidRPr="004756A6" w:rsidRDefault="00435519" w:rsidP="004756A6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sz w:val="24"/>
        </w:rPr>
        <w:t>教练式管理作为以人为本的核心管理技术，打破了 “管理者单向输出” 的传统逻辑，通过连接人与目标、绩效、人性，激活员工心智模式、挖掘内在潜能，实现团队自驱成长。本课程立足实战教练技术，直击管理痛点，帮助管理者从 “事必躬亲的操作者” 转型为 “赋能他人的教练”，破解人才激活与绩效提升的核心难题。</w:t>
      </w:r>
    </w:p>
    <w:p w14:paraId="545054E5" w14:textId="77777777" w:rsidR="004F7FC0" w:rsidRPr="004756A6" w:rsidRDefault="004F7FC0" w:rsidP="004756A6">
      <w:pPr>
        <w:spacing w:after="0" w:line="480" w:lineRule="exact"/>
        <w:ind w:firstLineChars="200" w:firstLine="480"/>
        <w:rPr>
          <w:rFonts w:ascii="宋体" w:eastAsia="宋体" w:hAnsi="宋体" w:hint="eastAsia"/>
          <w:sz w:val="24"/>
        </w:rPr>
      </w:pPr>
    </w:p>
    <w:p w14:paraId="7BF50D47" w14:textId="55D6A353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756A6">
        <w:rPr>
          <w:rFonts w:ascii="宋体" w:eastAsia="宋体" w:hAnsi="宋体"/>
          <w:b/>
          <w:bCs/>
          <w:color w:val="1F4E79"/>
          <w:sz w:val="24"/>
        </w:rPr>
        <w:t>课程收益</w:t>
      </w:r>
      <w:r w:rsidR="004756A6">
        <w:rPr>
          <w:rFonts w:ascii="宋体" w:eastAsia="宋体" w:hAnsi="宋体" w:hint="eastAsia"/>
          <w:b/>
          <w:bCs/>
          <w:color w:val="1F4E79"/>
          <w:sz w:val="24"/>
        </w:rPr>
        <w:t>：</w:t>
      </w:r>
    </w:p>
    <w:p w14:paraId="030B4C24" w14:textId="2DB2AF2D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1. </w:t>
      </w:r>
      <w:r w:rsidR="00435519" w:rsidRPr="004756A6">
        <w:rPr>
          <w:rFonts w:ascii="宋体" w:eastAsia="宋体" w:hAnsi="宋体"/>
          <w:b/>
          <w:bCs/>
          <w:sz w:val="24"/>
        </w:rPr>
        <w:t>认知破局</w:t>
      </w:r>
      <w:r w:rsidR="00435519" w:rsidRPr="004756A6">
        <w:rPr>
          <w:rFonts w:ascii="宋体" w:eastAsia="宋体" w:hAnsi="宋体"/>
          <w:sz w:val="24"/>
        </w:rPr>
        <w:t>：彻底摆脱传统管理思维定式，深刻理解教练式管理的底层逻辑，清晰区分 “管理、辅导、教练、顾问” 的核心差异，明确自身角色定位。</w:t>
      </w:r>
    </w:p>
    <w:p w14:paraId="6374B18E" w14:textId="752F18CD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2. </w:t>
      </w:r>
      <w:r w:rsidR="00435519" w:rsidRPr="004756A6">
        <w:rPr>
          <w:rFonts w:ascii="宋体" w:eastAsia="宋体" w:hAnsi="宋体"/>
          <w:b/>
          <w:bCs/>
          <w:sz w:val="24"/>
        </w:rPr>
        <w:t>技能落地</w:t>
      </w:r>
      <w:r w:rsidR="00435519" w:rsidRPr="004756A6">
        <w:rPr>
          <w:rFonts w:ascii="宋体" w:eastAsia="宋体" w:hAnsi="宋体"/>
          <w:sz w:val="24"/>
        </w:rPr>
        <w:t>：熟练掌握 “听、问、分、应” 四大教练核心技能，能直接运用 3R 聆听、启发性提问、事实 / 假设区分等技巧，快速诊断员工问题、引导自主解决。</w:t>
      </w:r>
    </w:p>
    <w:p w14:paraId="0ECC8270" w14:textId="3C3830E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3. </w:t>
      </w:r>
      <w:r w:rsidR="00435519" w:rsidRPr="004756A6">
        <w:rPr>
          <w:rFonts w:ascii="宋体" w:eastAsia="宋体" w:hAnsi="宋体"/>
          <w:b/>
          <w:bCs/>
          <w:sz w:val="24"/>
        </w:rPr>
        <w:t>场景攻坚</w:t>
      </w:r>
      <w:r w:rsidR="00435519" w:rsidRPr="004756A6">
        <w:rPr>
          <w:rFonts w:ascii="宋体" w:eastAsia="宋体" w:hAnsi="宋体"/>
          <w:sz w:val="24"/>
        </w:rPr>
        <w:t>：掌握新手培养、潜能发掘、绩效辅导、激励赋能等高频场景的实战方法，可直接套用 “目标 - 现实 - 计划 - 执行 - 评估” 的落地流程。</w:t>
      </w:r>
    </w:p>
    <w:p w14:paraId="56B4B1BE" w14:textId="365C1B8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4. 5</w:t>
      </w:r>
      <w:r w:rsidR="00435519" w:rsidRPr="004756A6">
        <w:rPr>
          <w:rFonts w:ascii="宋体" w:eastAsia="宋体" w:hAnsi="宋体"/>
          <w:b/>
          <w:bCs/>
          <w:sz w:val="24"/>
        </w:rPr>
        <w:t>团队激活</w:t>
      </w:r>
      <w:r w:rsidR="00435519" w:rsidRPr="004756A6">
        <w:rPr>
          <w:rFonts w:ascii="宋体" w:eastAsia="宋体" w:hAnsi="宋体"/>
          <w:sz w:val="24"/>
        </w:rPr>
        <w:t>：学会打造平等信任的团队氛围，减少层级内耗，提升员工主动性与归属感，让团队从 “被动服从” 转向 “主动创造”。</w:t>
      </w:r>
    </w:p>
    <w:p w14:paraId="6D13A28F" w14:textId="7BAC08A8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 xml:space="preserve">5. </w:t>
      </w:r>
      <w:r w:rsidR="00435519" w:rsidRPr="004756A6">
        <w:rPr>
          <w:rFonts w:ascii="宋体" w:eastAsia="宋体" w:hAnsi="宋体"/>
          <w:b/>
          <w:bCs/>
          <w:sz w:val="24"/>
        </w:rPr>
        <w:t>自我成长</w:t>
      </w:r>
      <w:r w:rsidR="00435519" w:rsidRPr="004756A6">
        <w:rPr>
          <w:rFonts w:ascii="宋体" w:eastAsia="宋体" w:hAnsi="宋体"/>
          <w:sz w:val="24"/>
        </w:rPr>
        <w:t>：提升自身教练素养与影响力，实现从 “管控者” 到 “赋能者” 的角色升级，同时收获可复用的管理工具与行动方案。</w:t>
      </w:r>
    </w:p>
    <w:p w14:paraId="5B2D01BF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</w:p>
    <w:p w14:paraId="748F1472" w14:textId="0B9786B5" w:rsidR="004F7FC0" w:rsidRPr="004756A6" w:rsidRDefault="004F7FC0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color w:val="1F4E79"/>
          <w:sz w:val="24"/>
        </w:rPr>
        <w:t>课程时间：</w:t>
      </w:r>
      <w:r w:rsidRPr="004756A6">
        <w:rPr>
          <w:rFonts w:ascii="宋体" w:eastAsia="宋体" w:hAnsi="宋体" w:hint="eastAsia"/>
          <w:sz w:val="24"/>
        </w:rPr>
        <w:t>2天</w:t>
      </w:r>
      <w:r w:rsidR="004756A6">
        <w:rPr>
          <w:rFonts w:ascii="宋体" w:eastAsia="宋体" w:hAnsi="宋体" w:hint="eastAsia"/>
          <w:sz w:val="24"/>
        </w:rPr>
        <w:t>，</w:t>
      </w:r>
      <w:r w:rsidRPr="004756A6">
        <w:rPr>
          <w:rFonts w:ascii="宋体" w:eastAsia="宋体" w:hAnsi="宋体" w:hint="eastAsia"/>
          <w:sz w:val="24"/>
        </w:rPr>
        <w:t>6小时/天</w:t>
      </w:r>
    </w:p>
    <w:p w14:paraId="7A628126" w14:textId="6D5DE46E" w:rsidR="004F7FC0" w:rsidRPr="004756A6" w:rsidRDefault="004F7FC0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color w:val="1F4E79"/>
          <w:sz w:val="24"/>
        </w:rPr>
        <w:t>课程对象：</w:t>
      </w:r>
      <w:r w:rsidRPr="004756A6">
        <w:rPr>
          <w:rFonts w:ascii="宋体" w:eastAsia="宋体" w:hAnsi="宋体" w:hint="eastAsia"/>
          <w:sz w:val="24"/>
        </w:rPr>
        <w:t>各部门主管、经理和总监等职位</w:t>
      </w:r>
    </w:p>
    <w:p w14:paraId="4445CF2A" w14:textId="643E2028" w:rsidR="004F7FC0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color w:val="1F4E79"/>
          <w:sz w:val="24"/>
        </w:rPr>
        <w:t>课程方式：</w:t>
      </w:r>
      <w:r w:rsidRPr="004756A6">
        <w:rPr>
          <w:rFonts w:ascii="宋体" w:eastAsia="宋体" w:hAnsi="宋体" w:hint="eastAsia"/>
          <w:sz w:val="24"/>
        </w:rPr>
        <w:t>理论讲授+案例分析+互动讨论等</w:t>
      </w:r>
    </w:p>
    <w:p w14:paraId="37124B2B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25502E4E" w14:textId="777CA530" w:rsidR="00435519" w:rsidRPr="004756A6" w:rsidRDefault="00435519" w:rsidP="004756A6">
      <w:pPr>
        <w:spacing w:after="0"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</w:rPr>
      </w:pPr>
      <w:r w:rsidRPr="004756A6">
        <w:rPr>
          <w:rFonts w:ascii="宋体" w:eastAsia="宋体" w:hAnsi="宋体"/>
          <w:b/>
          <w:bCs/>
          <w:color w:val="1F4E79"/>
          <w:sz w:val="24"/>
        </w:rPr>
        <w:t>课程大纲</w:t>
      </w:r>
    </w:p>
    <w:p w14:paraId="100D1E9C" w14:textId="5FFFFB76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756A6">
        <w:rPr>
          <w:rFonts w:ascii="宋体" w:eastAsia="宋体" w:hAnsi="宋体"/>
          <w:b/>
          <w:bCs/>
          <w:color w:val="1F4E79"/>
          <w:sz w:val="24"/>
        </w:rPr>
        <w:lastRenderedPageBreak/>
        <w:t>第一</w:t>
      </w:r>
      <w:r w:rsidR="004756A6">
        <w:rPr>
          <w:rFonts w:ascii="宋体" w:eastAsia="宋体" w:hAnsi="宋体" w:hint="eastAsia"/>
          <w:b/>
          <w:bCs/>
          <w:color w:val="1F4E79"/>
          <w:sz w:val="24"/>
        </w:rPr>
        <w:t>讲</w:t>
      </w:r>
      <w:r w:rsidRPr="004756A6">
        <w:rPr>
          <w:rFonts w:ascii="宋体" w:eastAsia="宋体" w:hAnsi="宋体"/>
          <w:b/>
          <w:bCs/>
          <w:color w:val="1F4E79"/>
          <w:sz w:val="24"/>
        </w:rPr>
        <w:t>：筑基赋能 —— 掌握教练式管理的核心逻辑与技能</w:t>
      </w:r>
    </w:p>
    <w:p w14:paraId="7FF6DA2F" w14:textId="781CA3FE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color w:val="C45911"/>
          <w:sz w:val="24"/>
        </w:rPr>
      </w:pPr>
      <w:r w:rsidRPr="004756A6"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管理困境突围 —— 教练式管理的核心价值</w:t>
      </w:r>
    </w:p>
    <w:p w14:paraId="1AFBB662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传统管理的 3 大痛点</w:t>
      </w:r>
    </w:p>
    <w:p w14:paraId="3C1D49A4" w14:textId="3027994C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重事轻人、单向命令、激活不足</w:t>
      </w:r>
    </w:p>
    <w:p w14:paraId="2DBE9D15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教练式管理的定义</w:t>
      </w:r>
    </w:p>
    <w:p w14:paraId="4A9EE920" w14:textId="049CEAA7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以心智模式转化为核心，实现 “潜能 - 干扰 = 绩效”</w:t>
      </w:r>
    </w:p>
    <w:p w14:paraId="4D625494" w14:textId="161F753F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数据见证：教练技术对企业生产力、团队凝聚力的实际提升效果</w:t>
      </w:r>
    </w:p>
    <w:p w14:paraId="50539771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实战互动：</w:t>
      </w:r>
      <w:r w:rsidRPr="004756A6">
        <w:rPr>
          <w:rFonts w:ascii="宋体" w:eastAsia="宋体" w:hAnsi="宋体"/>
          <w:sz w:val="24"/>
        </w:rPr>
        <w:t>小组研讨 “我的管理痛点清单”，拆解 1 个传统管理失效场景</w:t>
      </w:r>
    </w:p>
    <w:p w14:paraId="31E5B68C" w14:textId="72100FDA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角色重塑 —— 教练型管理者的三大核心身份</w:t>
      </w:r>
    </w:p>
    <w:p w14:paraId="5498F34C" w14:textId="2D842B8F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镜子：客观反映员工状态、行为与真相，不评判不替代</w:t>
      </w:r>
    </w:p>
    <w:p w14:paraId="0ABA8DAB" w14:textId="14FE238C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指南针：协助员工清晰方向，排除干扰，聚焦目标</w:t>
      </w:r>
    </w:p>
    <w:p w14:paraId="31D9918B" w14:textId="00A7EAAD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催化剂：激发员工行动意愿，挑战自我，突破局限</w:t>
      </w:r>
    </w:p>
    <w:p w14:paraId="02B152B9" w14:textId="0E11B0BF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35519" w:rsidRPr="004756A6">
        <w:rPr>
          <w:rFonts w:ascii="宋体" w:eastAsia="宋体" w:hAnsi="宋体"/>
          <w:sz w:val="24"/>
        </w:rPr>
        <w:t>对比分析：传统管理者 vs 教练型管理者的行为差异（说话 vs 聆听、命令 vs 发问、控制 vs 承诺）</w:t>
      </w:r>
    </w:p>
    <w:p w14:paraId="67BF32C9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现场演练：</w:t>
      </w:r>
      <w:r w:rsidRPr="004756A6">
        <w:rPr>
          <w:rFonts w:ascii="宋体" w:eastAsia="宋体" w:hAnsi="宋体"/>
          <w:sz w:val="24"/>
        </w:rPr>
        <w:t>“镜子式反馈” 模拟 —— 针对员工工作表现，进行客观事实反馈</w:t>
      </w:r>
    </w:p>
    <w:p w14:paraId="7133AA71" w14:textId="77777777" w:rsidR="00742D07" w:rsidRPr="004756A6" w:rsidRDefault="00742D07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2D0C2FFA" w14:textId="073B3DEF" w:rsidR="00435519" w:rsidRPr="004756A6" w:rsidRDefault="00742D07" w:rsidP="004756A6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756A6">
        <w:rPr>
          <w:rFonts w:ascii="宋体" w:eastAsia="宋体" w:hAnsi="宋体" w:hint="eastAsia"/>
          <w:b/>
          <w:bCs/>
          <w:color w:val="1F4E79"/>
          <w:sz w:val="24"/>
        </w:rPr>
        <w:t>第二</w:t>
      </w:r>
      <w:r w:rsidR="004756A6">
        <w:rPr>
          <w:rFonts w:ascii="宋体" w:eastAsia="宋体" w:hAnsi="宋体" w:hint="eastAsia"/>
          <w:b/>
          <w:bCs/>
          <w:color w:val="1F4E79"/>
          <w:sz w:val="24"/>
        </w:rPr>
        <w:t>讲</w:t>
      </w:r>
      <w:r w:rsidR="00435519" w:rsidRPr="004756A6">
        <w:rPr>
          <w:rFonts w:ascii="宋体" w:eastAsia="宋体" w:hAnsi="宋体"/>
          <w:b/>
          <w:bCs/>
          <w:color w:val="1F4E79"/>
          <w:sz w:val="24"/>
        </w:rPr>
        <w:t>：解锁核心技能，通关 “听、问、分、应” 四步法</w:t>
      </w:r>
    </w:p>
    <w:p w14:paraId="479943F7" w14:textId="7B960D70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聆听能力 —— 听懂员工的 “言外之意”</w:t>
      </w:r>
    </w:p>
    <w:p w14:paraId="4A5CAB6C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沟通的 55-38-7 法则</w:t>
      </w:r>
    </w:p>
    <w:p w14:paraId="5DD132C5" w14:textId="602921C7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肢体语言、声音、内容的权重密码</w:t>
      </w:r>
    </w:p>
    <w:p w14:paraId="13775521" w14:textId="77777777" w:rsidR="004756A6" w:rsidRPr="00ED010C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ED010C">
        <w:rPr>
          <w:rFonts w:ascii="宋体" w:eastAsia="宋体" w:hAnsi="宋体" w:hint="eastAsia"/>
          <w:b/>
          <w:bCs/>
          <w:sz w:val="24"/>
        </w:rPr>
        <w:t xml:space="preserve">2. </w:t>
      </w:r>
      <w:r w:rsidR="00435519" w:rsidRPr="00ED010C">
        <w:rPr>
          <w:rFonts w:ascii="宋体" w:eastAsia="宋体" w:hAnsi="宋体"/>
          <w:b/>
          <w:bCs/>
          <w:sz w:val="24"/>
        </w:rPr>
        <w:t>3R 聆听技巧</w:t>
      </w:r>
    </w:p>
    <w:p w14:paraId="73441481" w14:textId="77777777" w:rsidR="00ED010C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接收（全神贯注）</w:t>
      </w:r>
    </w:p>
    <w:p w14:paraId="61190EDE" w14:textId="77777777" w:rsidR="00ED010C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反映（捕捉情绪）</w:t>
      </w:r>
    </w:p>
    <w:p w14:paraId="3D9599D1" w14:textId="05BD3E64" w:rsidR="00435519" w:rsidRPr="004756A6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复述（确认理解）</w:t>
      </w:r>
    </w:p>
    <w:p w14:paraId="412D7AEC" w14:textId="77777777" w:rsidR="004756A6" w:rsidRPr="00ED010C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ED010C">
        <w:rPr>
          <w:rFonts w:ascii="宋体" w:eastAsia="宋体" w:hAnsi="宋体" w:hint="eastAsia"/>
          <w:b/>
          <w:bCs/>
          <w:sz w:val="24"/>
        </w:rPr>
        <w:t xml:space="preserve">3. </w:t>
      </w:r>
      <w:r w:rsidR="00435519" w:rsidRPr="00ED010C">
        <w:rPr>
          <w:rFonts w:ascii="宋体" w:eastAsia="宋体" w:hAnsi="宋体"/>
          <w:b/>
          <w:bCs/>
          <w:sz w:val="24"/>
        </w:rPr>
        <w:t>聆听的 4 大误区</w:t>
      </w:r>
    </w:p>
    <w:p w14:paraId="30AAE2DD" w14:textId="77777777" w:rsidR="00ED010C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评判式聆听</w:t>
      </w:r>
    </w:p>
    <w:p w14:paraId="7CFB137E" w14:textId="77777777" w:rsidR="00ED010C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打断式聆听</w:t>
      </w:r>
    </w:p>
    <w:p w14:paraId="0CD314E7" w14:textId="77777777" w:rsidR="00ED010C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选择性聆听</w:t>
      </w:r>
    </w:p>
    <w:p w14:paraId="2F3AB022" w14:textId="533327FC" w:rsidR="00435519" w:rsidRPr="004756A6" w:rsidRDefault="00ED010C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4）</w:t>
      </w:r>
      <w:r w:rsidR="00435519" w:rsidRPr="004756A6">
        <w:rPr>
          <w:rFonts w:ascii="宋体" w:eastAsia="宋体" w:hAnsi="宋体"/>
          <w:sz w:val="24"/>
        </w:rPr>
        <w:t>自我中心聆听</w:t>
      </w:r>
    </w:p>
    <w:p w14:paraId="7983CD95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实战演练：</w:t>
      </w:r>
      <w:r w:rsidRPr="004756A6">
        <w:rPr>
          <w:rFonts w:ascii="宋体" w:eastAsia="宋体" w:hAnsi="宋体"/>
          <w:sz w:val="24"/>
        </w:rPr>
        <w:t>“同理心聆听模拟”—— 还原 “员工抱怨工作压力” 场景，运用 3R 技巧回</w:t>
      </w:r>
      <w:r w:rsidRPr="004756A6">
        <w:rPr>
          <w:rFonts w:ascii="宋体" w:eastAsia="宋体" w:hAnsi="宋体"/>
          <w:sz w:val="24"/>
        </w:rPr>
        <w:lastRenderedPageBreak/>
        <w:t>应</w:t>
      </w:r>
    </w:p>
    <w:p w14:paraId="5072C709" w14:textId="1BC2CDF6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发问能力 —— 问出答案而非给出答案</w:t>
      </w:r>
    </w:p>
    <w:p w14:paraId="18EF436F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提问的底层逻辑</w:t>
      </w:r>
    </w:p>
    <w:p w14:paraId="5E4A927D" w14:textId="2DFAC42E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从 “批判性提问” 转向 “启发性提问”</w:t>
      </w:r>
    </w:p>
    <w:p w14:paraId="210B82DF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提问组合拳</w:t>
      </w:r>
    </w:p>
    <w:p w14:paraId="6DE2A6AA" w14:textId="51A85830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封闭性提问（确认信息）+ 开放性提问（挖掘需求）</w:t>
      </w:r>
    </w:p>
    <w:p w14:paraId="316E5D3B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sz w:val="24"/>
        </w:rPr>
        <w:t xml:space="preserve">3. </w:t>
      </w:r>
      <w:r w:rsidR="00435519" w:rsidRPr="004756A6">
        <w:rPr>
          <w:rFonts w:ascii="宋体" w:eastAsia="宋体" w:hAnsi="宋体"/>
          <w:b/>
          <w:bCs/>
          <w:sz w:val="24"/>
        </w:rPr>
        <w:t>激发潜能的 5 大提问方向</w:t>
      </w:r>
    </w:p>
    <w:p w14:paraId="5D48C845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资料收集</w:t>
      </w:r>
    </w:p>
    <w:p w14:paraId="3C86AC65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心态探索</w:t>
      </w:r>
    </w:p>
    <w:p w14:paraId="2E7D040A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可能性拓展</w:t>
      </w:r>
    </w:p>
    <w:p w14:paraId="727BF253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4）</w:t>
      </w:r>
      <w:r w:rsidR="00435519" w:rsidRPr="004756A6">
        <w:rPr>
          <w:rFonts w:ascii="宋体" w:eastAsia="宋体" w:hAnsi="宋体"/>
          <w:sz w:val="24"/>
        </w:rPr>
        <w:t>挑战激励</w:t>
      </w:r>
    </w:p>
    <w:p w14:paraId="2B20BF1F" w14:textId="2CAE29E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5）</w:t>
      </w:r>
      <w:r w:rsidR="00435519" w:rsidRPr="004756A6">
        <w:rPr>
          <w:rFonts w:ascii="宋体" w:eastAsia="宋体" w:hAnsi="宋体"/>
          <w:sz w:val="24"/>
        </w:rPr>
        <w:t>行动宣言</w:t>
      </w:r>
    </w:p>
    <w:p w14:paraId="2250C960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实战工具：</w:t>
      </w:r>
      <w:r w:rsidRPr="004756A6">
        <w:rPr>
          <w:rFonts w:ascii="宋体" w:eastAsia="宋体" w:hAnsi="宋体"/>
          <w:sz w:val="24"/>
        </w:rPr>
        <w:t>有效问话架构（现状→补救→方案→关键→行动）</w:t>
      </w:r>
    </w:p>
    <w:p w14:paraId="104A3BCC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小组 PK：针对 “员工未按时完成报表” 场景，设计 5 个启发性提问链</w:t>
      </w:r>
    </w:p>
    <w:p w14:paraId="0AE4C55F" w14:textId="17550EB6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区分与回应 —— 精准赋能的关键动作</w:t>
      </w:r>
    </w:p>
    <w:p w14:paraId="05749333" w14:textId="3EE01AB4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区分的核心：事实 vs 假设、目标 vs 成果、信念 vs 行为</w:t>
      </w:r>
    </w:p>
    <w:p w14:paraId="186C841A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sz w:val="24"/>
        </w:rPr>
        <w:t xml:space="preserve">2. </w:t>
      </w:r>
      <w:r w:rsidR="00435519" w:rsidRPr="004756A6">
        <w:rPr>
          <w:rFonts w:ascii="宋体" w:eastAsia="宋体" w:hAnsi="宋体"/>
          <w:b/>
          <w:bCs/>
          <w:sz w:val="24"/>
        </w:rPr>
        <w:t>回应的 3 大原则</w:t>
      </w:r>
    </w:p>
    <w:p w14:paraId="162CA89D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真诚善意</w:t>
      </w:r>
    </w:p>
    <w:p w14:paraId="5A9F50E4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明确聚焦</w:t>
      </w:r>
    </w:p>
    <w:p w14:paraId="643FBC27" w14:textId="6F990082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即时具体</w:t>
      </w:r>
    </w:p>
    <w:p w14:paraId="34026D5C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正向回应与改进型回应的实战技巧</w:t>
      </w:r>
    </w:p>
    <w:p w14:paraId="7C221FF2" w14:textId="5C2A2BB3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避免空泛赞美与模糊批评</w:t>
      </w:r>
    </w:p>
    <w:p w14:paraId="443089D0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现场拆解：</w:t>
      </w:r>
      <w:r w:rsidRPr="004756A6">
        <w:rPr>
          <w:rFonts w:ascii="宋体" w:eastAsia="宋体" w:hAnsi="宋体"/>
          <w:sz w:val="24"/>
        </w:rPr>
        <w:t>“员工绩效偏差案例”—— 运用区分技巧找到核心问题，设计有效回应</w:t>
      </w:r>
    </w:p>
    <w:p w14:paraId="253E1EDB" w14:textId="77777777" w:rsidR="00742D07" w:rsidRPr="004756A6" w:rsidRDefault="00742D07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</w:p>
    <w:p w14:paraId="1523D6FE" w14:textId="5121FC6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color w:val="1F4E79"/>
          <w:sz w:val="24"/>
        </w:rPr>
      </w:pPr>
      <w:r w:rsidRPr="004756A6">
        <w:rPr>
          <w:rFonts w:ascii="宋体" w:eastAsia="宋体" w:hAnsi="宋体"/>
          <w:b/>
          <w:bCs/>
          <w:color w:val="1F4E79"/>
          <w:sz w:val="24"/>
        </w:rPr>
        <w:t>第</w:t>
      </w:r>
      <w:r w:rsidR="00742D07" w:rsidRPr="004756A6">
        <w:rPr>
          <w:rFonts w:ascii="宋体" w:eastAsia="宋体" w:hAnsi="宋体" w:hint="eastAsia"/>
          <w:b/>
          <w:bCs/>
          <w:color w:val="1F4E79"/>
          <w:sz w:val="24"/>
        </w:rPr>
        <w:t>三</w:t>
      </w:r>
      <w:r w:rsidR="004756A6">
        <w:rPr>
          <w:rFonts w:ascii="宋体" w:eastAsia="宋体" w:hAnsi="宋体" w:hint="eastAsia"/>
          <w:b/>
          <w:bCs/>
          <w:color w:val="1F4E79"/>
          <w:sz w:val="24"/>
        </w:rPr>
        <w:t>讲</w:t>
      </w:r>
      <w:r w:rsidRPr="004756A6">
        <w:rPr>
          <w:rFonts w:ascii="宋体" w:eastAsia="宋体" w:hAnsi="宋体"/>
          <w:b/>
          <w:bCs/>
          <w:color w:val="1F4E79"/>
          <w:sz w:val="24"/>
        </w:rPr>
        <w:t>：实战落地 —— 教练式管理的场景化应用与闭环</w:t>
      </w:r>
    </w:p>
    <w:p w14:paraId="1AFB8D5E" w14:textId="1E0A4D58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 xml:space="preserve">场景攻坚 </w:t>
      </w:r>
      <w:r w:rsidRPr="004756A6">
        <w:rPr>
          <w:rFonts w:ascii="宋体" w:eastAsia="宋体" w:hAnsi="宋体"/>
          <w:sz w:val="24"/>
        </w:rPr>
        <w:t>—— 高频管理场景的教练式解决方案</w:t>
      </w:r>
    </w:p>
    <w:p w14:paraId="3F6B0060" w14:textId="422D0A55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一、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目标与计划 —— 让员工主动 “追目标”</w:t>
      </w:r>
    </w:p>
    <w:p w14:paraId="6836989B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教练式目标设定</w:t>
      </w:r>
    </w:p>
    <w:p w14:paraId="06FA49AE" w14:textId="11895CDC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连接个人目标与企业目标，避免 “单向下达”</w:t>
      </w:r>
    </w:p>
    <w:p w14:paraId="7EEBBA66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理清现实的核心</w:t>
      </w:r>
    </w:p>
    <w:p w14:paraId="4AE953C7" w14:textId="345AC860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——</w:t>
      </w:r>
      <w:r w:rsidR="00435519" w:rsidRPr="004756A6">
        <w:rPr>
          <w:rFonts w:ascii="宋体" w:eastAsia="宋体" w:hAnsi="宋体"/>
          <w:sz w:val="24"/>
        </w:rPr>
        <w:t>通过平等沟通，捕捉员工的资源、障碍与真实需求</w:t>
      </w:r>
    </w:p>
    <w:p w14:paraId="0BBDD0CE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计划制定技巧</w:t>
      </w:r>
    </w:p>
    <w:p w14:paraId="743FE2A4" w14:textId="0C0031E6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将大目标拆解为可执行的小任务，明确步骤与节点</w:t>
      </w:r>
    </w:p>
    <w:p w14:paraId="51E69641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实战演练：</w:t>
      </w:r>
      <w:r w:rsidRPr="004756A6">
        <w:rPr>
          <w:rFonts w:ascii="宋体" w:eastAsia="宋体" w:hAnsi="宋体"/>
          <w:sz w:val="24"/>
        </w:rPr>
        <w:t>“目标共创模拟”—— 帮助员工制定季度工作目标，输出可落地的计划表单</w:t>
      </w:r>
    </w:p>
    <w:p w14:paraId="161F0C04" w14:textId="62ED916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二、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潜能激发与激励 —— 让员工 “跑起来”</w:t>
      </w:r>
    </w:p>
    <w:p w14:paraId="537CD02B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激励的底层逻辑</w:t>
      </w:r>
    </w:p>
    <w:p w14:paraId="401CA51C" w14:textId="764AE6D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——</w:t>
      </w:r>
      <w:r w:rsidR="00435519" w:rsidRPr="004756A6">
        <w:rPr>
          <w:rFonts w:ascii="宋体" w:eastAsia="宋体" w:hAnsi="宋体"/>
          <w:sz w:val="24"/>
        </w:rPr>
        <w:t>马斯洛需求理论 + 后 80/90 后激励三需求（成就、权力、归属）</w:t>
      </w:r>
    </w:p>
    <w:p w14:paraId="55F127FB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sz w:val="24"/>
        </w:rPr>
        <w:t xml:space="preserve">2. </w:t>
      </w:r>
      <w:r w:rsidR="00435519" w:rsidRPr="004756A6">
        <w:rPr>
          <w:rFonts w:ascii="宋体" w:eastAsia="宋体" w:hAnsi="宋体"/>
          <w:b/>
          <w:bCs/>
          <w:sz w:val="24"/>
        </w:rPr>
        <w:t>个性化激励的 4 大方法</w:t>
      </w:r>
    </w:p>
    <w:p w14:paraId="54F285B4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经济激励（薪酬、持股）</w:t>
      </w:r>
    </w:p>
    <w:p w14:paraId="25F6EABB" w14:textId="5FB16708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非经济激励（认可、自主、发展）</w:t>
      </w:r>
    </w:p>
    <w:p w14:paraId="404DB771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sz w:val="24"/>
        </w:rPr>
        <w:t xml:space="preserve">3. </w:t>
      </w:r>
      <w:r w:rsidR="00435519" w:rsidRPr="004756A6">
        <w:rPr>
          <w:rFonts w:ascii="宋体" w:eastAsia="宋体" w:hAnsi="宋体"/>
          <w:b/>
          <w:bCs/>
          <w:sz w:val="24"/>
        </w:rPr>
        <w:t>避免激励失效的 3 大误区</w:t>
      </w:r>
    </w:p>
    <w:p w14:paraId="35E68C99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平均分配</w:t>
      </w:r>
    </w:p>
    <w:p w14:paraId="195B7DFA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只奖不罚</w:t>
      </w:r>
    </w:p>
    <w:p w14:paraId="0C97CD52" w14:textId="262A1698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忽视精神需求</w:t>
      </w:r>
    </w:p>
    <w:p w14:paraId="36AC7DE9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实战工具</w:t>
      </w:r>
      <w:r w:rsidRPr="004756A6">
        <w:rPr>
          <w:rFonts w:ascii="宋体" w:eastAsia="宋体" w:hAnsi="宋体"/>
          <w:sz w:val="24"/>
        </w:rPr>
        <w:t>：赞美黄金公式（具体行为 + 影响 + 认可）</w:t>
      </w:r>
    </w:p>
    <w:p w14:paraId="12671330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小组设计：</w:t>
      </w:r>
      <w:r w:rsidRPr="004756A6">
        <w:rPr>
          <w:rFonts w:ascii="宋体" w:eastAsia="宋体" w:hAnsi="宋体"/>
          <w:sz w:val="24"/>
        </w:rPr>
        <w:t>针对 “高能力低意愿”“低能力高意愿” 两类员工，制定个性化激励方案</w:t>
      </w:r>
    </w:p>
    <w:p w14:paraId="1757CD1D" w14:textId="00AF137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三、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新手培养与团队赋能 —— 打造高绩效团队</w:t>
      </w:r>
    </w:p>
    <w:p w14:paraId="7621982A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sz w:val="24"/>
        </w:rPr>
        <w:t xml:space="preserve">1. </w:t>
      </w:r>
      <w:r w:rsidR="00435519" w:rsidRPr="004756A6">
        <w:rPr>
          <w:rFonts w:ascii="宋体" w:eastAsia="宋体" w:hAnsi="宋体"/>
          <w:b/>
          <w:bCs/>
          <w:sz w:val="24"/>
        </w:rPr>
        <w:t>新手入正轨的 4 大步骤</w:t>
      </w:r>
    </w:p>
    <w:p w14:paraId="4D92364A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培养主动性格</w:t>
      </w:r>
    </w:p>
    <w:p w14:paraId="0DF65F5B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绑定企业事业</w:t>
      </w:r>
    </w:p>
    <w:p w14:paraId="4720F5D9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创造参与机会</w:t>
      </w:r>
    </w:p>
    <w:p w14:paraId="1E649F9D" w14:textId="313FC52C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4）</w:t>
      </w:r>
      <w:r w:rsidR="00435519" w:rsidRPr="004756A6">
        <w:rPr>
          <w:rFonts w:ascii="宋体" w:eastAsia="宋体" w:hAnsi="宋体"/>
          <w:sz w:val="24"/>
        </w:rPr>
        <w:t>授权决策管理</w:t>
      </w:r>
    </w:p>
    <w:p w14:paraId="0D538FED" w14:textId="77777777" w:rsidR="004756A6" w:rsidRPr="004756A6" w:rsidRDefault="004756A6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 w:hint="eastAsia"/>
          <w:b/>
          <w:bCs/>
          <w:sz w:val="24"/>
        </w:rPr>
        <w:t xml:space="preserve">2. </w:t>
      </w:r>
      <w:r w:rsidR="00435519" w:rsidRPr="004756A6">
        <w:rPr>
          <w:rFonts w:ascii="宋体" w:eastAsia="宋体" w:hAnsi="宋体"/>
          <w:b/>
          <w:bCs/>
          <w:sz w:val="24"/>
        </w:rPr>
        <w:t>发掘员工潜能的 3 个关键</w:t>
      </w:r>
    </w:p>
    <w:p w14:paraId="3787DDC4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1）</w:t>
      </w:r>
      <w:r w:rsidR="00435519" w:rsidRPr="004756A6">
        <w:rPr>
          <w:rFonts w:ascii="宋体" w:eastAsia="宋体" w:hAnsi="宋体"/>
          <w:sz w:val="24"/>
        </w:rPr>
        <w:t>尊重兴趣</w:t>
      </w:r>
    </w:p>
    <w:p w14:paraId="535E46E9" w14:textId="77777777" w:rsid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2）</w:t>
      </w:r>
      <w:r w:rsidR="00435519" w:rsidRPr="004756A6">
        <w:rPr>
          <w:rFonts w:ascii="宋体" w:eastAsia="宋体" w:hAnsi="宋体"/>
          <w:sz w:val="24"/>
        </w:rPr>
        <w:t>岗位匹配</w:t>
      </w:r>
    </w:p>
    <w:p w14:paraId="154C07DB" w14:textId="5A9AF859" w:rsidR="00435519" w:rsidRPr="004756A6" w:rsidRDefault="004756A6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3）</w:t>
      </w:r>
      <w:r w:rsidR="00435519" w:rsidRPr="004756A6">
        <w:rPr>
          <w:rFonts w:ascii="宋体" w:eastAsia="宋体" w:hAnsi="宋体"/>
          <w:sz w:val="24"/>
        </w:rPr>
        <w:t>设置挑战性任务</w:t>
      </w:r>
    </w:p>
    <w:p w14:paraId="20D60A6B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现场教练流程：</w:t>
      </w:r>
      <w:r w:rsidRPr="004756A6">
        <w:rPr>
          <w:rFonts w:ascii="宋体" w:eastAsia="宋体" w:hAnsi="宋体"/>
          <w:sz w:val="24"/>
        </w:rPr>
        <w:t>我示范→你观察→你试做→我指导→你汇报→我跟踪</w:t>
      </w:r>
    </w:p>
    <w:p w14:paraId="4E5A64A4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实战模拟：</w:t>
      </w:r>
      <w:r w:rsidRPr="004756A6">
        <w:rPr>
          <w:rFonts w:ascii="宋体" w:eastAsia="宋体" w:hAnsi="宋体"/>
          <w:sz w:val="24"/>
        </w:rPr>
        <w:t>“带教新员工” 场景 —— 设计 1 套教练式带教方案</w:t>
      </w:r>
    </w:p>
    <w:p w14:paraId="7CD3C323" w14:textId="54CD1D24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落地闭环</w:t>
      </w:r>
      <w:r w:rsidR="00282DD1">
        <w:rPr>
          <w:rFonts w:ascii="宋体" w:eastAsia="宋体" w:hAnsi="宋体" w:hint="eastAsia"/>
          <w:sz w:val="24"/>
        </w:rPr>
        <w:t>：</w:t>
      </w:r>
      <w:r w:rsidRPr="00282DD1">
        <w:rPr>
          <w:rFonts w:ascii="宋体" w:eastAsia="宋体" w:hAnsi="宋体"/>
          <w:sz w:val="24"/>
        </w:rPr>
        <w:t>破解障碍，制定专属行动方案</w:t>
      </w:r>
    </w:p>
    <w:p w14:paraId="62F21491" w14:textId="00F4CE7F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四、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五步修炼 —— 教练式管理的完整实施流程</w:t>
      </w:r>
    </w:p>
    <w:p w14:paraId="7C0BEC71" w14:textId="02BCC428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 xml:space="preserve">1. </w:t>
      </w:r>
      <w:r w:rsidR="00435519" w:rsidRPr="004756A6">
        <w:rPr>
          <w:rFonts w:ascii="宋体" w:eastAsia="宋体" w:hAnsi="宋体"/>
          <w:sz w:val="24"/>
        </w:rPr>
        <w:t>明确目标：通过访谈法、问卷法收集员工需求与痛点</w:t>
      </w:r>
    </w:p>
    <w:p w14:paraId="707AAF39" w14:textId="3D1EC6D9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理清现实：兼顾语言信息与非语言信息（肢体、情绪）</w:t>
      </w:r>
    </w:p>
    <w:p w14:paraId="2DA1076F" w14:textId="241AC2F3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制定计划：分解目标、配置资源、明确约束条件</w:t>
      </w:r>
    </w:p>
    <w:p w14:paraId="15A6EC31" w14:textId="7E2AC684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35519" w:rsidRPr="004756A6">
        <w:rPr>
          <w:rFonts w:ascii="宋体" w:eastAsia="宋体" w:hAnsi="宋体"/>
          <w:sz w:val="24"/>
        </w:rPr>
        <w:t>实施教练：以指导代替命令，以合作为主而非单打独斗</w:t>
      </w:r>
    </w:p>
    <w:p w14:paraId="3FBFD67D" w14:textId="1BB5CBA6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5. </w:t>
      </w:r>
      <w:r w:rsidR="00435519" w:rsidRPr="004756A6">
        <w:rPr>
          <w:rFonts w:ascii="宋体" w:eastAsia="宋体" w:hAnsi="宋体"/>
          <w:sz w:val="24"/>
        </w:rPr>
        <w:t>总结评估：运用书面评估法、关键事件法客观复盘</w:t>
      </w:r>
    </w:p>
    <w:p w14:paraId="3D944636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案例拆解：</w:t>
      </w:r>
      <w:r w:rsidRPr="00282DD1">
        <w:rPr>
          <w:rFonts w:ascii="宋体" w:eastAsia="宋体" w:hAnsi="宋体"/>
          <w:sz w:val="24"/>
        </w:rPr>
        <w:t>分析 “无总称谓” 企业的团队赋能案例，提炼可复用经验</w:t>
      </w:r>
    </w:p>
    <w:p w14:paraId="7C56666C" w14:textId="78A6FE5F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五、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障碍破解 —— 教练式管理的常见问题解决方案</w:t>
      </w:r>
    </w:p>
    <w:p w14:paraId="19A43127" w14:textId="162E6A9E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下属抗拒教练的 3 大原因（习惯服从、推卸责任、质疑效果）与应对策略</w:t>
      </w:r>
    </w:p>
    <w:p w14:paraId="4AFE58A5" w14:textId="634D3FA6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管理者常见困境：时间不足、能力不足、担心下属超越自己</w:t>
      </w:r>
    </w:p>
    <w:p w14:paraId="1A9B839E" w14:textId="7B3834DA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教练与人际关系的边界：不混淆工作教练与私人情感</w:t>
      </w:r>
    </w:p>
    <w:p w14:paraId="5B14F76C" w14:textId="77777777" w:rsidR="00435519" w:rsidRPr="004756A6" w:rsidRDefault="00435519" w:rsidP="004756A6">
      <w:pPr>
        <w:spacing w:after="0" w:line="480" w:lineRule="exact"/>
        <w:rPr>
          <w:rFonts w:ascii="宋体" w:eastAsia="宋体" w:hAnsi="宋体" w:hint="eastAsia"/>
          <w:b/>
          <w:bCs/>
          <w:sz w:val="24"/>
        </w:rPr>
      </w:pPr>
      <w:r w:rsidRPr="004756A6">
        <w:rPr>
          <w:rFonts w:ascii="宋体" w:eastAsia="宋体" w:hAnsi="宋体"/>
          <w:b/>
          <w:bCs/>
          <w:sz w:val="24"/>
        </w:rPr>
        <w:t>疑难会诊：</w:t>
      </w:r>
      <w:r w:rsidRPr="00282DD1">
        <w:rPr>
          <w:rFonts w:ascii="宋体" w:eastAsia="宋体" w:hAnsi="宋体"/>
          <w:sz w:val="24"/>
        </w:rPr>
        <w:t>学员提出实际工作中的教练困境，集体 brainstorm 解决方案</w:t>
      </w:r>
    </w:p>
    <w:p w14:paraId="4E64DED2" w14:textId="76D27BD3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b/>
          <w:bCs/>
          <w:color w:val="C45911"/>
          <w:sz w:val="24"/>
        </w:rPr>
      </w:pPr>
      <w:r>
        <w:rPr>
          <w:rFonts w:ascii="宋体" w:eastAsia="宋体" w:hAnsi="宋体" w:hint="eastAsia"/>
          <w:b/>
          <w:bCs/>
          <w:color w:val="C45911"/>
          <w:sz w:val="24"/>
        </w:rPr>
        <w:t>六、</w:t>
      </w:r>
      <w:r w:rsidR="00435519" w:rsidRPr="004756A6">
        <w:rPr>
          <w:rFonts w:ascii="宋体" w:eastAsia="宋体" w:hAnsi="宋体"/>
          <w:b/>
          <w:bCs/>
          <w:color w:val="C45911"/>
          <w:sz w:val="24"/>
        </w:rPr>
        <w:t>行动计划 —— 我的教练式管理落地清单</w:t>
      </w:r>
    </w:p>
    <w:p w14:paraId="0EC51068" w14:textId="6D984D07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1. </w:t>
      </w:r>
      <w:r w:rsidR="00435519" w:rsidRPr="004756A6">
        <w:rPr>
          <w:rFonts w:ascii="宋体" w:eastAsia="宋体" w:hAnsi="宋体"/>
          <w:sz w:val="24"/>
        </w:rPr>
        <w:t>自我梳理：个人管理优势与改进点（基于两天学习的反思）</w:t>
      </w:r>
    </w:p>
    <w:p w14:paraId="391331C2" w14:textId="5002F764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2. </w:t>
      </w:r>
      <w:r w:rsidR="00435519" w:rsidRPr="004756A6">
        <w:rPr>
          <w:rFonts w:ascii="宋体" w:eastAsia="宋体" w:hAnsi="宋体"/>
          <w:sz w:val="24"/>
        </w:rPr>
        <w:t>落地规划：制定 30-60-90 天教练式管理行动方案（明确场景、动作、目标）</w:t>
      </w:r>
    </w:p>
    <w:p w14:paraId="3068C05C" w14:textId="6BD2E4D4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3. </w:t>
      </w:r>
      <w:r w:rsidR="00435519" w:rsidRPr="004756A6">
        <w:rPr>
          <w:rFonts w:ascii="宋体" w:eastAsia="宋体" w:hAnsi="宋体"/>
          <w:sz w:val="24"/>
        </w:rPr>
        <w:t>同伴承诺：小组内分享行动计划，建立相互监督与反馈机制</w:t>
      </w:r>
    </w:p>
    <w:p w14:paraId="3DA85DF1" w14:textId="2DE29BBC" w:rsidR="00435519" w:rsidRPr="004756A6" w:rsidRDefault="00282DD1" w:rsidP="004756A6">
      <w:pPr>
        <w:spacing w:after="0" w:line="480" w:lineRule="exac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 xml:space="preserve">4. </w:t>
      </w:r>
      <w:r w:rsidR="00435519" w:rsidRPr="004756A6">
        <w:rPr>
          <w:rFonts w:ascii="宋体" w:eastAsia="宋体" w:hAnsi="宋体"/>
          <w:sz w:val="24"/>
        </w:rPr>
        <w:t>工具领取：《教练式管理核心技能手册》《场景化提问清单》《落地跟踪表》</w:t>
      </w:r>
    </w:p>
    <w:p w14:paraId="45F6FD3F" w14:textId="77777777" w:rsidR="000A3829" w:rsidRPr="004756A6" w:rsidRDefault="000A3829" w:rsidP="004756A6">
      <w:pPr>
        <w:spacing w:after="0" w:line="480" w:lineRule="exact"/>
        <w:rPr>
          <w:rFonts w:ascii="宋体" w:eastAsia="宋体" w:hAnsi="宋体" w:hint="eastAsia"/>
          <w:sz w:val="24"/>
        </w:rPr>
      </w:pPr>
    </w:p>
    <w:sectPr w:rsidR="000A3829" w:rsidRPr="004756A6" w:rsidSect="004756A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086F"/>
    <w:multiLevelType w:val="hybridMultilevel"/>
    <w:tmpl w:val="8FB47046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1332BE8"/>
    <w:multiLevelType w:val="multilevel"/>
    <w:tmpl w:val="25CC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50A1E"/>
    <w:multiLevelType w:val="multilevel"/>
    <w:tmpl w:val="C7B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B1DD2"/>
    <w:multiLevelType w:val="multilevel"/>
    <w:tmpl w:val="7196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F13FF"/>
    <w:multiLevelType w:val="multilevel"/>
    <w:tmpl w:val="8A2A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53D9C"/>
    <w:multiLevelType w:val="multilevel"/>
    <w:tmpl w:val="9D5C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8070CC"/>
    <w:multiLevelType w:val="multilevel"/>
    <w:tmpl w:val="45A8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D6001"/>
    <w:multiLevelType w:val="multilevel"/>
    <w:tmpl w:val="B08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B57F5"/>
    <w:multiLevelType w:val="multilevel"/>
    <w:tmpl w:val="2F44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C4EE2"/>
    <w:multiLevelType w:val="hybridMultilevel"/>
    <w:tmpl w:val="FE74560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4C16E22"/>
    <w:multiLevelType w:val="multilevel"/>
    <w:tmpl w:val="B838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EE584E"/>
    <w:multiLevelType w:val="multilevel"/>
    <w:tmpl w:val="D602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F63A6"/>
    <w:multiLevelType w:val="multilevel"/>
    <w:tmpl w:val="47EE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358D4"/>
    <w:multiLevelType w:val="multilevel"/>
    <w:tmpl w:val="00E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33DF9"/>
    <w:multiLevelType w:val="multilevel"/>
    <w:tmpl w:val="E9B6818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6686155"/>
    <w:multiLevelType w:val="hybridMultilevel"/>
    <w:tmpl w:val="7688A72C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C2F65D7"/>
    <w:multiLevelType w:val="multilevel"/>
    <w:tmpl w:val="4E52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143298">
    <w:abstractNumId w:val="5"/>
  </w:num>
  <w:num w:numId="2" w16cid:durableId="161550600">
    <w:abstractNumId w:val="16"/>
  </w:num>
  <w:num w:numId="3" w16cid:durableId="1832136316">
    <w:abstractNumId w:val="6"/>
  </w:num>
  <w:num w:numId="4" w16cid:durableId="1403527872">
    <w:abstractNumId w:val="2"/>
  </w:num>
  <w:num w:numId="5" w16cid:durableId="372078703">
    <w:abstractNumId w:val="11"/>
  </w:num>
  <w:num w:numId="6" w16cid:durableId="1845823133">
    <w:abstractNumId w:val="3"/>
  </w:num>
  <w:num w:numId="7" w16cid:durableId="1330253431">
    <w:abstractNumId w:val="12"/>
  </w:num>
  <w:num w:numId="8" w16cid:durableId="782724987">
    <w:abstractNumId w:val="4"/>
  </w:num>
  <w:num w:numId="9" w16cid:durableId="467357973">
    <w:abstractNumId w:val="8"/>
  </w:num>
  <w:num w:numId="10" w16cid:durableId="1448425215">
    <w:abstractNumId w:val="13"/>
  </w:num>
  <w:num w:numId="11" w16cid:durableId="1662540483">
    <w:abstractNumId w:val="1"/>
  </w:num>
  <w:num w:numId="12" w16cid:durableId="1878396296">
    <w:abstractNumId w:val="7"/>
  </w:num>
  <w:num w:numId="13" w16cid:durableId="2092000626">
    <w:abstractNumId w:val="10"/>
  </w:num>
  <w:num w:numId="14" w16cid:durableId="1041125430">
    <w:abstractNumId w:val="14"/>
  </w:num>
  <w:num w:numId="15" w16cid:durableId="66997552">
    <w:abstractNumId w:val="0"/>
  </w:num>
  <w:num w:numId="16" w16cid:durableId="74211733">
    <w:abstractNumId w:val="15"/>
  </w:num>
  <w:num w:numId="17" w16cid:durableId="430783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19"/>
    <w:rsid w:val="00047C99"/>
    <w:rsid w:val="000A3829"/>
    <w:rsid w:val="00133A7A"/>
    <w:rsid w:val="00282DD1"/>
    <w:rsid w:val="00435519"/>
    <w:rsid w:val="004756A6"/>
    <w:rsid w:val="004B465F"/>
    <w:rsid w:val="004F7FC0"/>
    <w:rsid w:val="00520E68"/>
    <w:rsid w:val="00591C00"/>
    <w:rsid w:val="00623E23"/>
    <w:rsid w:val="00742D07"/>
    <w:rsid w:val="009176CC"/>
    <w:rsid w:val="00E207D1"/>
    <w:rsid w:val="00ED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C2353"/>
  <w15:chartTrackingRefBased/>
  <w15:docId w15:val="{918A1AB9-A226-436B-9D4E-BE712F2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55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5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51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51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51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5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5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5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51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55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55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551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551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3551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55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55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55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55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5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5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55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5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55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55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55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55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55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55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Wu</dc:creator>
  <cp:keywords/>
  <dc:description/>
  <cp:lastModifiedBy>Administrator</cp:lastModifiedBy>
  <cp:revision>7</cp:revision>
  <dcterms:created xsi:type="dcterms:W3CDTF">2025-12-25T05:20:00Z</dcterms:created>
  <dcterms:modified xsi:type="dcterms:W3CDTF">2026-03-19T08:46:00Z</dcterms:modified>
</cp:coreProperties>
</file>