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EB3B" w14:textId="44975BFD" w:rsidR="00ED52CD" w:rsidRPr="00436467" w:rsidRDefault="00EC47CC" w:rsidP="00436467">
      <w:pPr>
        <w:spacing w:line="480" w:lineRule="exact"/>
        <w:jc w:val="center"/>
        <w:rPr>
          <w:rFonts w:ascii="宋体" w:eastAsia="宋体" w:hAnsi="宋体" w:cs="Arial" w:hint="eastAsia"/>
          <w:b/>
          <w:color w:val="1F4E79"/>
          <w:kern w:val="0"/>
          <w:sz w:val="32"/>
          <w:szCs w:val="32"/>
        </w:rPr>
      </w:pPr>
      <w:r w:rsidRPr="00436467">
        <w:rPr>
          <w:rFonts w:ascii="宋体" w:eastAsia="宋体" w:hAnsi="宋体" w:cs="Arial" w:hint="eastAsia"/>
          <w:b/>
          <w:color w:val="1F4E79"/>
          <w:kern w:val="0"/>
          <w:sz w:val="32"/>
          <w:szCs w:val="32"/>
        </w:rPr>
        <w:t>FMEA潜在失效模式与后果分析</w:t>
      </w:r>
      <w:r w:rsidR="008E3EC4" w:rsidRPr="00436467">
        <w:rPr>
          <w:rFonts w:ascii="宋体" w:eastAsia="宋体" w:hAnsi="宋体" w:cs="Arial" w:hint="eastAsia"/>
          <w:b/>
          <w:color w:val="1F4E79"/>
          <w:kern w:val="0"/>
          <w:sz w:val="32"/>
          <w:szCs w:val="32"/>
        </w:rPr>
        <w:t>+SPC统计过程控制</w:t>
      </w:r>
      <w:r w:rsidR="00081238" w:rsidRPr="00436467">
        <w:rPr>
          <w:rFonts w:ascii="宋体" w:eastAsia="宋体" w:hAnsi="宋体" w:cs="Arial" w:hint="eastAsia"/>
          <w:b/>
          <w:color w:val="1F4E79"/>
          <w:kern w:val="0"/>
          <w:sz w:val="32"/>
          <w:szCs w:val="32"/>
        </w:rPr>
        <w:t>技能提升</w:t>
      </w:r>
    </w:p>
    <w:p w14:paraId="3D5FE2B7" w14:textId="77777777" w:rsidR="00ED52CD" w:rsidRPr="00436467" w:rsidRDefault="00ED52CD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2896DBC" w14:textId="77777777" w:rsidR="00ED52CD" w:rsidRPr="00436467" w:rsidRDefault="00976CAA" w:rsidP="00436467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课程背景：</w:t>
      </w:r>
    </w:p>
    <w:p w14:paraId="49B1ED10" w14:textId="47106B12" w:rsidR="0071364C" w:rsidRPr="00436467" w:rsidRDefault="0071364C" w:rsidP="0043646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在企业管理、客户服务、产品开发过程中，是“亡羊补牢”，等出现问题再想办法补救呢，还是“防患于未然”，先预测风险并实施控制的方法呢？答案是显而易见的。</w:t>
      </w:r>
    </w:p>
    <w:p w14:paraId="59BCCC8D" w14:textId="77777777" w:rsidR="00F9678A" w:rsidRPr="00436467" w:rsidRDefault="0071364C" w:rsidP="0043646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有人会说，不出问题，我怎么知道存在什么问题呢？</w:t>
      </w:r>
    </w:p>
    <w:p w14:paraId="49E04F5C" w14:textId="5B4DFBAC" w:rsidR="0071364C" w:rsidRPr="00436467" w:rsidRDefault="0071364C" w:rsidP="0043646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也有人说，我也想“先知先觉”，但我又不能未卜先知，我怎么知道产品投放市场后</w:t>
      </w:r>
      <w:proofErr w:type="gramStart"/>
      <w:r w:rsidRPr="00436467">
        <w:rPr>
          <w:rFonts w:ascii="宋体" w:eastAsia="宋体" w:hAnsi="宋体" w:hint="eastAsia"/>
          <w:sz w:val="24"/>
          <w:szCs w:val="24"/>
        </w:rPr>
        <w:t>回出现</w:t>
      </w:r>
      <w:proofErr w:type="gramEnd"/>
      <w:r w:rsidRPr="00436467">
        <w:rPr>
          <w:rFonts w:ascii="宋体" w:eastAsia="宋体" w:hAnsi="宋体" w:hint="eastAsia"/>
          <w:sz w:val="24"/>
          <w:szCs w:val="24"/>
        </w:rPr>
        <w:t>什么问题呢？</w:t>
      </w:r>
    </w:p>
    <w:p w14:paraId="3D516060" w14:textId="62175C9A" w:rsidR="0071364C" w:rsidRPr="00436467" w:rsidRDefault="0071364C" w:rsidP="0043646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风险到底是什么，我们该如何来防范它？？</w:t>
      </w:r>
    </w:p>
    <w:p w14:paraId="1A224337" w14:textId="3092BEF7" w:rsidR="0071364C" w:rsidRPr="00436467" w:rsidRDefault="0071364C" w:rsidP="0043646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如果你也有类似的困惑，并且你还没有找到好的方法来解决这些问题，敬请关注《FMEA(失效模式及影响分析)及其应用》</w:t>
      </w:r>
    </w:p>
    <w:p w14:paraId="0E7E32C8" w14:textId="62F89B55" w:rsidR="009871FE" w:rsidRPr="00436467" w:rsidRDefault="009871FE" w:rsidP="0043646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统计过程控制(简称SPC-Statistical Process Control)是借助数理统计方法的过程控制工具。对过程进行评价，根据反馈信息及时发现系统性因素出现的征兆，并采取措施消除，使过程维持在仅受随机性因素影响的受控状态，以达到控制质量的目的</w:t>
      </w:r>
    </w:p>
    <w:p w14:paraId="4E58B5E2" w14:textId="6873354B" w:rsidR="00ED52CD" w:rsidRPr="00436467" w:rsidRDefault="0071364C" w:rsidP="0043646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本课程将详细讲解</w:t>
      </w:r>
      <w:r w:rsidR="009871FE" w:rsidRPr="00436467">
        <w:rPr>
          <w:rFonts w:ascii="宋体" w:eastAsia="宋体" w:hAnsi="宋体" w:hint="eastAsia"/>
          <w:sz w:val="24"/>
          <w:szCs w:val="24"/>
        </w:rPr>
        <w:t>潜在</w:t>
      </w:r>
      <w:r w:rsidRPr="00436467">
        <w:rPr>
          <w:rFonts w:ascii="宋体" w:eastAsia="宋体" w:hAnsi="宋体" w:hint="eastAsia"/>
          <w:sz w:val="24"/>
          <w:szCs w:val="24"/>
        </w:rPr>
        <w:t>失效模式和影响分析</w:t>
      </w:r>
      <w:r w:rsidR="009871FE" w:rsidRPr="00436467">
        <w:rPr>
          <w:rFonts w:ascii="宋体" w:eastAsia="宋体" w:hAnsi="宋体" w:hint="eastAsia"/>
          <w:sz w:val="24"/>
          <w:szCs w:val="24"/>
        </w:rPr>
        <w:t>和统计过程控制。</w:t>
      </w:r>
      <w:r w:rsidR="00F9678A" w:rsidRPr="00436467">
        <w:rPr>
          <w:rFonts w:ascii="宋体" w:eastAsia="宋体" w:hAnsi="宋体" w:hint="eastAsia"/>
          <w:sz w:val="24"/>
          <w:szCs w:val="24"/>
        </w:rPr>
        <w:t xml:space="preserve"> </w:t>
      </w:r>
      <w:r w:rsidRPr="00436467">
        <w:rPr>
          <w:rFonts w:ascii="宋体" w:eastAsia="宋体" w:hAnsi="宋体" w:hint="eastAsia"/>
          <w:sz w:val="24"/>
          <w:szCs w:val="24"/>
        </w:rPr>
        <w:t>现场对照你</w:t>
      </w:r>
      <w:r w:rsidR="00F9678A" w:rsidRPr="00436467">
        <w:rPr>
          <w:rFonts w:ascii="宋体" w:eastAsia="宋体" w:hAnsi="宋体" w:hint="eastAsia"/>
          <w:sz w:val="24"/>
          <w:szCs w:val="24"/>
        </w:rPr>
        <w:t>企业中</w:t>
      </w:r>
      <w:r w:rsidRPr="00436467">
        <w:rPr>
          <w:rFonts w:ascii="宋体" w:eastAsia="宋体" w:hAnsi="宋体" w:hint="eastAsia"/>
          <w:sz w:val="24"/>
          <w:szCs w:val="24"/>
        </w:rPr>
        <w:t>的实例，让你在现实</w:t>
      </w:r>
      <w:r w:rsidR="009871FE" w:rsidRPr="00436467">
        <w:rPr>
          <w:rFonts w:ascii="宋体" w:eastAsia="宋体" w:hAnsi="宋体" w:hint="eastAsia"/>
          <w:sz w:val="24"/>
          <w:szCs w:val="24"/>
        </w:rPr>
        <w:t>工作</w:t>
      </w:r>
      <w:r w:rsidRPr="00436467">
        <w:rPr>
          <w:rFonts w:ascii="宋体" w:eastAsia="宋体" w:hAnsi="宋体" w:hint="eastAsia"/>
          <w:sz w:val="24"/>
          <w:szCs w:val="24"/>
        </w:rPr>
        <w:t>中可以学以致用！使你在你的企业中推广时事半功倍！</w:t>
      </w:r>
    </w:p>
    <w:p w14:paraId="5A12C713" w14:textId="77777777" w:rsidR="00F9678A" w:rsidRPr="00436467" w:rsidRDefault="00F9678A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3C468E5F" w14:textId="77777777" w:rsidR="00ED52CD" w:rsidRPr="00436467" w:rsidRDefault="00976CAA" w:rsidP="00436467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课程收益：</w:t>
      </w:r>
    </w:p>
    <w:p w14:paraId="0FA4B2D6" w14:textId="23A10380" w:rsidR="00F9678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1. </w:t>
      </w:r>
      <w:r w:rsidR="00F9678A" w:rsidRPr="00436467">
        <w:rPr>
          <w:rFonts w:ascii="宋体" w:eastAsia="宋体" w:hAnsi="宋体" w:hint="eastAsia"/>
          <w:sz w:val="24"/>
          <w:szCs w:val="24"/>
        </w:rPr>
        <w:t>透彻理解DFMEA表格及内部逻辑和填写要求，明晰DFMEA开发的七步法；</w:t>
      </w:r>
    </w:p>
    <w:p w14:paraId="4C6A935C" w14:textId="1A26FB67" w:rsidR="00F9678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2. </w:t>
      </w:r>
      <w:r w:rsidR="00F9678A" w:rsidRPr="00436467">
        <w:rPr>
          <w:rFonts w:ascii="宋体" w:eastAsia="宋体" w:hAnsi="宋体" w:hint="eastAsia"/>
          <w:sz w:val="24"/>
          <w:szCs w:val="24"/>
        </w:rPr>
        <w:t>熟练运用结构框图（Block Diagram）、参数图(P-Diagram)等工具方法，开发出能够真正</w:t>
      </w:r>
      <w:r w:rsidRPr="00436467">
        <w:rPr>
          <w:rFonts w:ascii="宋体" w:eastAsia="宋体" w:hAnsi="宋体" w:hint="eastAsia"/>
          <w:sz w:val="24"/>
          <w:szCs w:val="24"/>
        </w:rPr>
        <w:t xml:space="preserve">3. </w:t>
      </w:r>
      <w:r w:rsidR="00F9678A" w:rsidRPr="00436467">
        <w:rPr>
          <w:rFonts w:ascii="宋体" w:eastAsia="宋体" w:hAnsi="宋体" w:hint="eastAsia"/>
          <w:sz w:val="24"/>
          <w:szCs w:val="24"/>
        </w:rPr>
        <w:t>预防潜在失效的高质量FMEA，实现产品稳健设计生产；</w:t>
      </w:r>
    </w:p>
    <w:p w14:paraId="2FA42097" w14:textId="18CCA02E" w:rsidR="00F9678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4. </w:t>
      </w:r>
      <w:r w:rsidR="00081238" w:rsidRPr="00436467">
        <w:rPr>
          <w:rFonts w:ascii="宋体" w:eastAsia="宋体" w:hAnsi="宋体" w:hint="eastAsia"/>
          <w:sz w:val="24"/>
          <w:szCs w:val="24"/>
        </w:rPr>
        <w:t>理解</w:t>
      </w:r>
      <w:r w:rsidR="00F9678A" w:rsidRPr="00436467">
        <w:rPr>
          <w:rFonts w:ascii="宋体" w:eastAsia="宋体" w:hAnsi="宋体" w:hint="eastAsia"/>
          <w:sz w:val="24"/>
          <w:szCs w:val="24"/>
        </w:rPr>
        <w:t>掌握</w:t>
      </w:r>
      <w:r w:rsidR="0063049B" w:rsidRPr="00436467">
        <w:rPr>
          <w:rFonts w:ascii="宋体" w:eastAsia="宋体" w:hAnsi="宋体" w:hint="eastAsia"/>
          <w:sz w:val="24"/>
          <w:szCs w:val="24"/>
        </w:rPr>
        <w:t>问题/风险</w:t>
      </w:r>
      <w:r w:rsidR="00081238" w:rsidRPr="00436467">
        <w:rPr>
          <w:rFonts w:ascii="宋体" w:eastAsia="宋体" w:hAnsi="宋体" w:hint="eastAsia"/>
          <w:sz w:val="24"/>
          <w:szCs w:val="24"/>
        </w:rPr>
        <w:t>分析</w:t>
      </w:r>
      <w:r w:rsidR="0063049B" w:rsidRPr="00436467">
        <w:rPr>
          <w:rFonts w:ascii="宋体" w:eastAsia="宋体" w:hAnsi="宋体" w:hint="eastAsia"/>
          <w:sz w:val="24"/>
          <w:szCs w:val="24"/>
        </w:rPr>
        <w:t>和解决</w:t>
      </w:r>
      <w:r w:rsidR="00081238" w:rsidRPr="00436467">
        <w:rPr>
          <w:rFonts w:ascii="宋体" w:eastAsia="宋体" w:hAnsi="宋体" w:hint="eastAsia"/>
          <w:sz w:val="24"/>
          <w:szCs w:val="24"/>
        </w:rPr>
        <w:t xml:space="preserve">工具故障树FTA和五个为什么的质量工具并应用于DFMEA分析和问题解决 </w:t>
      </w:r>
    </w:p>
    <w:p w14:paraId="30CFF32B" w14:textId="77777777" w:rsidR="00B40550" w:rsidRPr="00436467" w:rsidRDefault="00B40550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</w:p>
    <w:p w14:paraId="5B193380" w14:textId="519B17B4" w:rsidR="00ED52CD" w:rsidRPr="00436467" w:rsidRDefault="00976CA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课程时间：</w:t>
      </w:r>
      <w:r w:rsidR="008E183E" w:rsidRPr="00436467">
        <w:rPr>
          <w:rFonts w:ascii="宋体" w:eastAsia="宋体" w:hAnsi="宋体" w:hint="eastAsia"/>
          <w:sz w:val="24"/>
          <w:szCs w:val="24"/>
        </w:rPr>
        <w:t>2</w:t>
      </w:r>
      <w:r w:rsidRPr="00436467">
        <w:rPr>
          <w:rFonts w:ascii="宋体" w:eastAsia="宋体" w:hAnsi="宋体"/>
          <w:sz w:val="24"/>
          <w:szCs w:val="24"/>
        </w:rPr>
        <w:t>天，</w:t>
      </w:r>
      <w:r w:rsidRPr="00436467">
        <w:rPr>
          <w:rFonts w:ascii="宋体" w:eastAsia="宋体" w:hAnsi="宋体"/>
          <w:sz w:val="24"/>
          <w:szCs w:val="24"/>
        </w:rPr>
        <w:t>6</w:t>
      </w:r>
      <w:r w:rsidRPr="00436467">
        <w:rPr>
          <w:rFonts w:ascii="宋体" w:eastAsia="宋体" w:hAnsi="宋体"/>
          <w:sz w:val="24"/>
          <w:szCs w:val="24"/>
        </w:rPr>
        <w:t>小时</w:t>
      </w:r>
      <w:r w:rsidRPr="00436467">
        <w:rPr>
          <w:rFonts w:ascii="宋体" w:eastAsia="宋体" w:hAnsi="宋体"/>
          <w:sz w:val="24"/>
          <w:szCs w:val="24"/>
        </w:rPr>
        <w:t>/</w:t>
      </w:r>
      <w:r w:rsidRPr="00436467">
        <w:rPr>
          <w:rFonts w:ascii="宋体" w:eastAsia="宋体" w:hAnsi="宋体"/>
          <w:sz w:val="24"/>
          <w:szCs w:val="24"/>
        </w:rPr>
        <w:t>天</w:t>
      </w:r>
    </w:p>
    <w:p w14:paraId="3BE61390" w14:textId="22456587" w:rsidR="00395DF7" w:rsidRPr="00436467" w:rsidRDefault="00976CAA" w:rsidP="00436467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课程对象：</w:t>
      </w:r>
      <w:r w:rsidR="00274C91" w:rsidRPr="00436467">
        <w:rPr>
          <w:rFonts w:ascii="宋体" w:eastAsia="宋体" w:hAnsi="宋体" w:hint="eastAsia"/>
          <w:sz w:val="24"/>
          <w:szCs w:val="24"/>
        </w:rPr>
        <w:t>工艺开发设计人员、产品设计人员、设计部门主管、质量人员、质量工程师、质量部门主管</w:t>
      </w:r>
      <w:r w:rsidR="00060928" w:rsidRPr="00436467">
        <w:rPr>
          <w:rFonts w:ascii="宋体" w:eastAsia="宋体" w:hAnsi="宋体" w:hint="eastAsia"/>
          <w:sz w:val="24"/>
          <w:szCs w:val="24"/>
        </w:rPr>
        <w:t>、厂长、研发主管/经理</w:t>
      </w:r>
      <w:r w:rsidRPr="00436467">
        <w:rPr>
          <w:rFonts w:ascii="宋体" w:eastAsia="宋体" w:hAnsi="宋体" w:hint="eastAsia"/>
          <w:sz w:val="24"/>
          <w:szCs w:val="24"/>
        </w:rPr>
        <w:t>等</w:t>
      </w:r>
    </w:p>
    <w:p w14:paraId="6645A3CD" w14:textId="6EC02259" w:rsidR="00ED52CD" w:rsidRPr="00436467" w:rsidRDefault="00976CA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课程方式：</w:t>
      </w:r>
      <w:r w:rsidRPr="00436467">
        <w:rPr>
          <w:rFonts w:ascii="宋体" w:eastAsia="宋体" w:hAnsi="宋体" w:hint="eastAsia"/>
          <w:sz w:val="24"/>
          <w:szCs w:val="24"/>
        </w:rPr>
        <w:t>讲师讲授</w:t>
      </w:r>
      <w:r w:rsidRPr="00436467">
        <w:rPr>
          <w:rFonts w:ascii="宋体" w:eastAsia="宋体" w:hAnsi="宋体"/>
          <w:sz w:val="24"/>
          <w:szCs w:val="24"/>
        </w:rPr>
        <w:t>+</w:t>
      </w:r>
      <w:r w:rsidRPr="00436467">
        <w:rPr>
          <w:rFonts w:ascii="宋体" w:eastAsia="宋体" w:hAnsi="宋体"/>
          <w:sz w:val="24"/>
          <w:szCs w:val="24"/>
        </w:rPr>
        <w:t>案例分析</w:t>
      </w:r>
      <w:r w:rsidRPr="00436467">
        <w:rPr>
          <w:rFonts w:ascii="宋体" w:eastAsia="宋体" w:hAnsi="宋体"/>
          <w:sz w:val="24"/>
          <w:szCs w:val="24"/>
        </w:rPr>
        <w:t>+</w:t>
      </w:r>
      <w:r w:rsidRPr="00436467">
        <w:rPr>
          <w:rFonts w:ascii="宋体" w:eastAsia="宋体" w:hAnsi="宋体"/>
          <w:sz w:val="24"/>
          <w:szCs w:val="24"/>
        </w:rPr>
        <w:t>视频互动</w:t>
      </w:r>
      <w:r w:rsidRPr="00436467">
        <w:rPr>
          <w:rFonts w:ascii="宋体" w:eastAsia="宋体" w:hAnsi="宋体"/>
          <w:sz w:val="24"/>
          <w:szCs w:val="24"/>
        </w:rPr>
        <w:t>+</w:t>
      </w:r>
      <w:r w:rsidRPr="00436467">
        <w:rPr>
          <w:rFonts w:ascii="宋体" w:eastAsia="宋体" w:hAnsi="宋体"/>
          <w:sz w:val="24"/>
          <w:szCs w:val="24"/>
        </w:rPr>
        <w:t>实操演练</w:t>
      </w:r>
      <w:r w:rsidR="00A403A2" w:rsidRPr="00436467">
        <w:rPr>
          <w:rFonts w:ascii="宋体" w:eastAsia="宋体" w:hAnsi="宋体" w:hint="eastAsia"/>
          <w:sz w:val="24"/>
          <w:szCs w:val="24"/>
        </w:rPr>
        <w:t>+学员分享+老师点评</w:t>
      </w:r>
    </w:p>
    <w:p w14:paraId="18A9D467" w14:textId="77777777" w:rsidR="00ED52CD" w:rsidRPr="00436467" w:rsidRDefault="00ED52CD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78BBD3F" w14:textId="77777777" w:rsidR="00EE318E" w:rsidRPr="00436467" w:rsidRDefault="00EE318E" w:rsidP="00436467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课前准备：</w:t>
      </w:r>
    </w:p>
    <w:p w14:paraId="62CF2A75" w14:textId="77777777" w:rsidR="00395DF7" w:rsidRPr="00436467" w:rsidRDefault="00EE318E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lastRenderedPageBreak/>
        <w:t xml:space="preserve">为提升培训实战性，节省课上准备时间，需参训学员（以小组为单位）提前准备以下资料：  </w:t>
      </w:r>
    </w:p>
    <w:p w14:paraId="6DA46F8A" w14:textId="0253C592" w:rsidR="00EE318E" w:rsidRPr="00436467" w:rsidRDefault="00EE318E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1. </w:t>
      </w:r>
      <w:r w:rsidRPr="00436467">
        <w:rPr>
          <w:rFonts w:ascii="宋体" w:eastAsia="宋体" w:hAnsi="宋体"/>
          <w:sz w:val="24"/>
          <w:szCs w:val="24"/>
        </w:rPr>
        <w:t>选择</w:t>
      </w:r>
      <w:r w:rsidRPr="00436467">
        <w:rPr>
          <w:rFonts w:ascii="宋体" w:eastAsia="宋体" w:hAnsi="宋体" w:hint="eastAsia"/>
          <w:sz w:val="24"/>
          <w:szCs w:val="24"/>
        </w:rPr>
        <w:t>两个典型</w:t>
      </w:r>
      <w:r w:rsidRPr="00436467">
        <w:rPr>
          <w:rFonts w:ascii="宋体" w:eastAsia="宋体" w:hAnsi="宋体"/>
          <w:sz w:val="24"/>
          <w:szCs w:val="24"/>
        </w:rPr>
        <w:t>产品，</w:t>
      </w:r>
      <w:r w:rsidRPr="00436467">
        <w:rPr>
          <w:rFonts w:ascii="宋体" w:eastAsia="宋体" w:hAnsi="宋体" w:hint="eastAsia"/>
          <w:sz w:val="24"/>
          <w:szCs w:val="24"/>
        </w:rPr>
        <w:t>准备总成图、部件图、过程流程图</w:t>
      </w:r>
    </w:p>
    <w:p w14:paraId="6902A33F" w14:textId="5B54B82B" w:rsidR="00EE318E" w:rsidRPr="00436467" w:rsidRDefault="00EE318E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2. 准备这两个产品</w:t>
      </w:r>
      <w:r w:rsidR="00081238" w:rsidRPr="00436467">
        <w:rPr>
          <w:rFonts w:ascii="宋体" w:eastAsia="宋体" w:hAnsi="宋体" w:hint="eastAsia"/>
          <w:sz w:val="24"/>
          <w:szCs w:val="24"/>
        </w:rPr>
        <w:t>目前</w:t>
      </w:r>
      <w:r w:rsidRPr="00436467">
        <w:rPr>
          <w:rFonts w:ascii="宋体" w:eastAsia="宋体" w:hAnsi="宋体" w:hint="eastAsia"/>
          <w:sz w:val="24"/>
          <w:szCs w:val="24"/>
        </w:rPr>
        <w:t>的DFMEA</w:t>
      </w:r>
      <w:r w:rsidR="008E183E" w:rsidRPr="00436467">
        <w:rPr>
          <w:rFonts w:ascii="宋体" w:eastAsia="宋体" w:hAnsi="宋体" w:hint="eastAsia"/>
          <w:sz w:val="24"/>
          <w:szCs w:val="24"/>
        </w:rPr>
        <w:t>+PFMEA</w:t>
      </w:r>
    </w:p>
    <w:p w14:paraId="2119476C" w14:textId="62B48BBB" w:rsidR="00395DF7" w:rsidRPr="00436467" w:rsidRDefault="00395DF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24E066E" w14:textId="3132559B" w:rsidR="00C41BD6" w:rsidRPr="00436467" w:rsidRDefault="00C41BD6" w:rsidP="00436467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课程成果输出：</w:t>
      </w:r>
    </w:p>
    <w:p w14:paraId="1390FD41" w14:textId="1DD1F6DD" w:rsidR="00570FE0" w:rsidRPr="00436467" w:rsidRDefault="00C41BD6" w:rsidP="00436467">
      <w:pPr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 w:rsidRPr="00436467">
        <w:rPr>
          <w:rFonts w:ascii="宋体" w:eastAsia="宋体" w:hAnsi="宋体" w:cs="Times New Roman" w:hint="eastAsia"/>
          <w:bCs/>
          <w:sz w:val="24"/>
          <w:szCs w:val="24"/>
        </w:rPr>
        <w:t>边界图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Pr="00436467">
        <w:rPr>
          <w:rFonts w:ascii="宋体" w:eastAsia="宋体" w:hAnsi="宋体" w:cs="Times New Roman" w:hint="eastAsia"/>
          <w:bCs/>
          <w:sz w:val="24"/>
          <w:szCs w:val="24"/>
        </w:rPr>
        <w:t>方块图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Pr="00436467">
        <w:rPr>
          <w:rFonts w:ascii="宋体" w:eastAsia="宋体" w:hAnsi="宋体" w:cs="Times New Roman" w:hint="eastAsia"/>
          <w:bCs/>
          <w:sz w:val="24"/>
          <w:szCs w:val="24"/>
        </w:rPr>
        <w:t>结构树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Pr="00436467">
        <w:rPr>
          <w:rFonts w:ascii="宋体" w:eastAsia="宋体" w:hAnsi="宋体" w:cs="Times New Roman" w:hint="eastAsia"/>
          <w:bCs/>
          <w:sz w:val="24"/>
          <w:szCs w:val="24"/>
        </w:rPr>
        <w:t>参数图/P图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1C152E" w:rsidRPr="00436467">
        <w:rPr>
          <w:rFonts w:ascii="宋体" w:eastAsia="宋体" w:hAnsi="宋体" w:cs="Times New Roman" w:hint="eastAsia"/>
          <w:bCs/>
          <w:sz w:val="24"/>
          <w:szCs w:val="24"/>
        </w:rPr>
        <w:t>失效分析视图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3B1955" w:rsidRPr="00436467">
        <w:rPr>
          <w:rFonts w:ascii="宋体" w:eastAsia="宋体" w:hAnsi="宋体" w:cs="Times New Roman" w:hint="eastAsia"/>
          <w:bCs/>
          <w:sz w:val="24"/>
          <w:szCs w:val="24"/>
        </w:rPr>
        <w:t>故障树FTA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3B1955" w:rsidRPr="00436467">
        <w:rPr>
          <w:rFonts w:ascii="宋体" w:eastAsia="宋体" w:hAnsi="宋体" w:cs="Times New Roman" w:hint="eastAsia"/>
          <w:bCs/>
          <w:sz w:val="24"/>
          <w:szCs w:val="24"/>
        </w:rPr>
        <w:t>五个为什么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1C152E" w:rsidRPr="00436467">
        <w:rPr>
          <w:rFonts w:ascii="宋体" w:eastAsia="宋体" w:hAnsi="宋体" w:cs="Times New Roman" w:hint="eastAsia"/>
          <w:bCs/>
          <w:sz w:val="24"/>
          <w:szCs w:val="24"/>
        </w:rPr>
        <w:t>失效链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570FE0" w:rsidRPr="00436467">
        <w:rPr>
          <w:rFonts w:ascii="宋体" w:eastAsia="宋体" w:hAnsi="宋体" w:cs="Times New Roman" w:hint="eastAsia"/>
          <w:bCs/>
          <w:sz w:val="24"/>
          <w:szCs w:val="24"/>
        </w:rPr>
        <w:t>风险矩阵</w:t>
      </w:r>
      <w:r w:rsidR="00436467" w:rsidRPr="00436467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570FE0" w:rsidRPr="00436467">
        <w:rPr>
          <w:rFonts w:ascii="宋体" w:eastAsia="宋体" w:hAnsi="宋体" w:cs="Times New Roman" w:hint="eastAsia"/>
          <w:bCs/>
          <w:sz w:val="24"/>
          <w:szCs w:val="24"/>
        </w:rPr>
        <w:t>产品-结构-功能矩阵图</w:t>
      </w:r>
    </w:p>
    <w:p w14:paraId="5A81EC6C" w14:textId="77777777" w:rsidR="00081238" w:rsidRPr="00436467" w:rsidRDefault="00081238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6464098" w14:textId="77777777" w:rsidR="00ED52CD" w:rsidRPr="00436467" w:rsidRDefault="00976CAA" w:rsidP="00436467">
      <w:pPr>
        <w:spacing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课程大纲</w:t>
      </w:r>
    </w:p>
    <w:p w14:paraId="52E53032" w14:textId="77777777" w:rsidR="00436467" w:rsidRPr="00436467" w:rsidRDefault="000B294A" w:rsidP="00436467">
      <w:pPr>
        <w:spacing w:line="480" w:lineRule="exact"/>
        <w:rPr>
          <w:rFonts w:ascii="宋体" w:eastAsia="宋体" w:hAnsi="宋体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课程导入</w:t>
      </w:r>
      <w:r w:rsidR="00DC7C78" w:rsidRPr="00436467">
        <w:rPr>
          <w:rFonts w:ascii="宋体" w:eastAsia="宋体" w:hAnsi="宋体" w:hint="eastAsia"/>
          <w:sz w:val="24"/>
          <w:szCs w:val="24"/>
        </w:rPr>
        <w:t>：</w:t>
      </w:r>
    </w:p>
    <w:p w14:paraId="364DF949" w14:textId="00F0DAB9" w:rsidR="000B294A" w:rsidRPr="00436467" w:rsidRDefault="00436467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1. </w:t>
      </w:r>
      <w:r w:rsidR="00DC7C78" w:rsidRPr="00436467">
        <w:rPr>
          <w:rFonts w:ascii="宋体" w:eastAsia="宋体" w:hAnsi="宋体" w:hint="eastAsia"/>
          <w:sz w:val="24"/>
          <w:szCs w:val="24"/>
        </w:rPr>
        <w:t>为什么要做FMEA？</w:t>
      </w:r>
    </w:p>
    <w:p w14:paraId="08714873" w14:textId="537E95F7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2. </w:t>
      </w:r>
      <w:r w:rsidR="00DC7C78" w:rsidRPr="00436467">
        <w:rPr>
          <w:rFonts w:ascii="宋体" w:eastAsia="宋体" w:hAnsi="宋体" w:hint="eastAsia"/>
          <w:sz w:val="24"/>
          <w:szCs w:val="24"/>
        </w:rPr>
        <w:t>目前FMEA的现状</w:t>
      </w:r>
    </w:p>
    <w:p w14:paraId="1B6156C4" w14:textId="2F3E627E" w:rsidR="009871FE" w:rsidRPr="00436467" w:rsidRDefault="009871FE" w:rsidP="00436467">
      <w:pPr>
        <w:spacing w:line="480" w:lineRule="exact"/>
        <w:rPr>
          <w:rFonts w:ascii="宋体" w:eastAsia="宋体" w:hAnsi="宋体" w:cs="Times New Roman" w:hint="eastAsia"/>
          <w:b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sz w:val="24"/>
          <w:szCs w:val="24"/>
        </w:rPr>
        <w:t>FMEA潜在失效模式与后果分析</w:t>
      </w:r>
    </w:p>
    <w:p w14:paraId="5367363F" w14:textId="4B0F0C8D" w:rsidR="00052DA5" w:rsidRPr="00436467" w:rsidRDefault="00052DA5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第一讲：新版FMEA概述</w:t>
      </w:r>
    </w:p>
    <w:p w14:paraId="6BC88A74" w14:textId="0DF94619" w:rsidR="003608D4" w:rsidRPr="00436467" w:rsidRDefault="00436467" w:rsidP="00436467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一、</w:t>
      </w:r>
      <w:r w:rsidR="003608D4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FMEA最新变化</w:t>
      </w:r>
    </w:p>
    <w:p w14:paraId="71E3D894" w14:textId="199B693A" w:rsidR="003608D4" w:rsidRPr="00436467" w:rsidRDefault="003608D4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思考</w:t>
      </w:r>
      <w:r w:rsidRPr="00436467">
        <w:rPr>
          <w:rFonts w:ascii="宋体" w:eastAsia="宋体" w:hAnsi="宋体" w:hint="eastAsia"/>
          <w:sz w:val="24"/>
          <w:szCs w:val="24"/>
        </w:rPr>
        <w:t>：为什么有这么大的变化</w:t>
      </w:r>
    </w:p>
    <w:p w14:paraId="03287CAA" w14:textId="475B3E1B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0B294A" w:rsidRPr="00436467">
        <w:rPr>
          <w:rFonts w:ascii="宋体" w:eastAsia="宋体" w:hAnsi="宋体" w:hint="eastAsia"/>
          <w:sz w:val="24"/>
          <w:szCs w:val="24"/>
        </w:rPr>
        <w:t>新版FMEA主要变化</w:t>
      </w:r>
    </w:p>
    <w:p w14:paraId="434336FC" w14:textId="55D1EAA7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0B294A" w:rsidRPr="00436467">
        <w:rPr>
          <w:rFonts w:ascii="宋体" w:eastAsia="宋体" w:hAnsi="宋体" w:hint="eastAsia"/>
          <w:sz w:val="24"/>
          <w:szCs w:val="24"/>
        </w:rPr>
        <w:t>新版FMEA整体变化</w:t>
      </w:r>
      <w:r w:rsidR="003608D4" w:rsidRPr="00436467">
        <w:rPr>
          <w:rFonts w:ascii="宋体" w:eastAsia="宋体" w:hAnsi="宋体" w:hint="eastAsia"/>
          <w:sz w:val="24"/>
          <w:szCs w:val="24"/>
        </w:rPr>
        <w:t>目的、</w:t>
      </w:r>
      <w:r w:rsidR="000B294A" w:rsidRPr="00436467">
        <w:rPr>
          <w:rFonts w:ascii="宋体" w:eastAsia="宋体" w:hAnsi="宋体" w:hint="eastAsia"/>
          <w:sz w:val="24"/>
          <w:szCs w:val="24"/>
        </w:rPr>
        <w:t>思路及其应对</w:t>
      </w:r>
    </w:p>
    <w:p w14:paraId="28B0793A" w14:textId="734BEE28" w:rsidR="00AF428D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3. </w:t>
      </w:r>
      <w:r w:rsidR="007D4ACC" w:rsidRPr="00436467">
        <w:rPr>
          <w:rFonts w:ascii="宋体" w:eastAsia="宋体" w:hAnsi="宋体" w:hint="eastAsia"/>
          <w:sz w:val="24"/>
          <w:szCs w:val="24"/>
        </w:rPr>
        <w:t>返工</w:t>
      </w:r>
      <w:r w:rsidR="00AA04B0" w:rsidRPr="00436467">
        <w:rPr>
          <w:rFonts w:ascii="宋体" w:eastAsia="宋体" w:hAnsi="宋体" w:hint="eastAsia"/>
          <w:sz w:val="24"/>
          <w:szCs w:val="24"/>
        </w:rPr>
        <w:t>、</w:t>
      </w:r>
      <w:r w:rsidR="007D4ACC" w:rsidRPr="00436467">
        <w:rPr>
          <w:rFonts w:ascii="宋体" w:eastAsia="宋体" w:hAnsi="宋体" w:hint="eastAsia"/>
          <w:sz w:val="24"/>
          <w:szCs w:val="24"/>
        </w:rPr>
        <w:t>返修要不要做FMEA？</w:t>
      </w:r>
    </w:p>
    <w:p w14:paraId="589DE285" w14:textId="24D3E6B3" w:rsidR="00C4100F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4. </w:t>
      </w:r>
      <w:r w:rsidR="00C4100F" w:rsidRPr="00436467">
        <w:rPr>
          <w:rFonts w:ascii="宋体" w:eastAsia="宋体" w:hAnsi="宋体" w:hint="eastAsia"/>
          <w:sz w:val="24"/>
          <w:szCs w:val="24"/>
        </w:rPr>
        <w:t>FMEA五种常见错误</w:t>
      </w:r>
    </w:p>
    <w:p w14:paraId="04A1485B" w14:textId="1BA5A6FA" w:rsidR="000B294A" w:rsidRPr="00436467" w:rsidRDefault="00436467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3608D4" w:rsidRPr="00436467">
        <w:rPr>
          <w:rFonts w:ascii="宋体" w:eastAsia="宋体" w:hAnsi="宋体" w:hint="eastAsia"/>
          <w:sz w:val="24"/>
          <w:szCs w:val="24"/>
        </w:rPr>
        <w:t>FMEA局限性及注意事项</w:t>
      </w:r>
    </w:p>
    <w:p w14:paraId="135EC6FD" w14:textId="77777777" w:rsidR="00436467" w:rsidRPr="00436467" w:rsidRDefault="00436467" w:rsidP="0043646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01EE42D7" w14:textId="3A4C1217" w:rsidR="00F573DF" w:rsidRPr="00436467" w:rsidRDefault="00DA0E96" w:rsidP="00436467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</w:t>
      </w:r>
      <w:r w:rsidR="00081238"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二</w:t>
      </w: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讲：</w:t>
      </w:r>
      <w:r w:rsidR="000B294A"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七步法系统讲述FMEA逻辑关系</w:t>
      </w: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、</w:t>
      </w:r>
      <w:r w:rsidR="000B294A"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实操要点</w:t>
      </w:r>
      <w:r w:rsidRPr="0043646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、全程演练</w:t>
      </w:r>
    </w:p>
    <w:p w14:paraId="01DD600D" w14:textId="27E4B5A6" w:rsidR="000B294A" w:rsidRPr="00436467" w:rsidRDefault="004D2EF0" w:rsidP="00436467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步骤一、</w:t>
      </w:r>
      <w:r w:rsidR="000B294A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策划和准备</w:t>
      </w:r>
    </w:p>
    <w:p w14:paraId="4D363E2F" w14:textId="126BE5CD" w:rsidR="00EA2C12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1A4CCE" w:rsidRPr="00436467">
        <w:rPr>
          <w:rFonts w:ascii="宋体" w:eastAsia="宋体" w:hAnsi="宋体" w:hint="eastAsia"/>
          <w:sz w:val="24"/>
          <w:szCs w:val="24"/>
        </w:rPr>
        <w:t>定义</w:t>
      </w:r>
      <w:r w:rsidR="00EA2C12" w:rsidRPr="00436467">
        <w:rPr>
          <w:rFonts w:ascii="宋体" w:eastAsia="宋体" w:hAnsi="宋体" w:hint="eastAsia"/>
          <w:sz w:val="24"/>
          <w:szCs w:val="24"/>
        </w:rPr>
        <w:t>范围</w:t>
      </w:r>
    </w:p>
    <w:p w14:paraId="2333DEC6" w14:textId="225553BB" w:rsidR="000B294A" w:rsidRPr="00436467" w:rsidRDefault="00EA2C12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436467">
        <w:rPr>
          <w:rFonts w:ascii="宋体" w:eastAsia="宋体" w:hAnsi="宋体" w:hint="eastAsia"/>
          <w:sz w:val="24"/>
          <w:szCs w:val="24"/>
        </w:rPr>
        <w:t>某公司项目开发实例</w:t>
      </w:r>
    </w:p>
    <w:p w14:paraId="5E960332" w14:textId="46E67216" w:rsidR="001A4CCE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1A4CCE" w:rsidRPr="00436467">
        <w:rPr>
          <w:rFonts w:ascii="宋体" w:eastAsia="宋体" w:hAnsi="宋体" w:hint="eastAsia"/>
          <w:sz w:val="24"/>
          <w:szCs w:val="24"/>
        </w:rPr>
        <w:t>定义顾客</w:t>
      </w:r>
    </w:p>
    <w:p w14:paraId="54AA5369" w14:textId="30A29817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0B294A" w:rsidRPr="00436467">
        <w:rPr>
          <w:rFonts w:ascii="宋体" w:eastAsia="宋体" w:hAnsi="宋体" w:hint="eastAsia"/>
          <w:sz w:val="24"/>
          <w:szCs w:val="24"/>
        </w:rPr>
        <w:t>FMEA团队组建、分工与表头填写</w:t>
      </w:r>
    </w:p>
    <w:p w14:paraId="254EB545" w14:textId="5451D0BF" w:rsidR="000B294A" w:rsidRPr="00436467" w:rsidRDefault="007F5C32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Pr="00436467">
        <w:rPr>
          <w:rFonts w:ascii="宋体" w:eastAsia="宋体" w:hAnsi="宋体" w:hint="eastAsia"/>
          <w:sz w:val="24"/>
          <w:szCs w:val="24"/>
        </w:rPr>
        <w:t>与旧版FMEA表头有什么不同？</w:t>
      </w:r>
    </w:p>
    <w:p w14:paraId="463049E9" w14:textId="4F0E6A0D" w:rsidR="00843168" w:rsidRPr="00436467" w:rsidRDefault="00843168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小组练习：</w:t>
      </w:r>
      <w:r w:rsidRPr="00436467">
        <w:rPr>
          <w:rFonts w:ascii="宋体" w:eastAsia="宋体" w:hAnsi="宋体" w:hint="eastAsia"/>
          <w:sz w:val="24"/>
          <w:szCs w:val="24"/>
        </w:rPr>
        <w:t>用本公司的产品做个FMEA策划</w:t>
      </w:r>
    </w:p>
    <w:p w14:paraId="400BADA7" w14:textId="4885087D" w:rsidR="00DB0F15" w:rsidRPr="00436467" w:rsidRDefault="00DB0F15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lastRenderedPageBreak/>
        <w:t>步骤二、结构分析</w:t>
      </w:r>
    </w:p>
    <w:p w14:paraId="6D387E37" w14:textId="029BE293" w:rsidR="00472D54" w:rsidRPr="00436467" w:rsidRDefault="00472D54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1. DFMEA产品设计</w:t>
      </w:r>
      <w:r w:rsidR="009871FE" w:rsidRPr="00436467">
        <w:rPr>
          <w:rFonts w:ascii="宋体" w:eastAsia="宋体" w:hAnsi="宋体" w:hint="eastAsia"/>
          <w:b/>
          <w:bCs/>
          <w:sz w:val="24"/>
          <w:szCs w:val="24"/>
        </w:rPr>
        <w:t>+PFMEA过程设计</w:t>
      </w:r>
    </w:p>
    <w:p w14:paraId="566F556D" w14:textId="7BA2556C" w:rsidR="000B294A" w:rsidRPr="00436467" w:rsidRDefault="000C323E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1</w:t>
      </w:r>
      <w:r w:rsidR="00436467">
        <w:rPr>
          <w:rFonts w:ascii="宋体" w:eastAsia="宋体" w:hAnsi="宋体" w:hint="eastAsia"/>
          <w:sz w:val="24"/>
          <w:szCs w:val="24"/>
        </w:rPr>
        <w:t>）</w:t>
      </w:r>
      <w:r w:rsidR="000B294A" w:rsidRPr="00436467">
        <w:rPr>
          <w:rFonts w:ascii="宋体" w:eastAsia="宋体" w:hAnsi="宋体" w:hint="eastAsia"/>
          <w:sz w:val="24"/>
          <w:szCs w:val="24"/>
        </w:rPr>
        <w:t>产品系统</w:t>
      </w:r>
      <w:r w:rsidR="009871FE" w:rsidRPr="00436467">
        <w:rPr>
          <w:rFonts w:ascii="宋体" w:eastAsia="宋体" w:hAnsi="宋体" w:hint="eastAsia"/>
          <w:sz w:val="24"/>
          <w:szCs w:val="24"/>
        </w:rPr>
        <w:t>+过程</w:t>
      </w:r>
      <w:r w:rsidR="000B294A" w:rsidRPr="00436467">
        <w:rPr>
          <w:rFonts w:ascii="宋体" w:eastAsia="宋体" w:hAnsi="宋体" w:hint="eastAsia"/>
          <w:sz w:val="24"/>
          <w:szCs w:val="24"/>
        </w:rPr>
        <w:t>结构分析</w:t>
      </w:r>
    </w:p>
    <w:p w14:paraId="082D0EF1" w14:textId="1D974514" w:rsidR="000B294A" w:rsidRPr="00436467" w:rsidRDefault="000C323E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2</w:t>
      </w:r>
      <w:r w:rsidR="00436467">
        <w:rPr>
          <w:rFonts w:ascii="宋体" w:eastAsia="宋体" w:hAnsi="宋体" w:hint="eastAsia"/>
          <w:sz w:val="24"/>
          <w:szCs w:val="24"/>
        </w:rPr>
        <w:t>）</w:t>
      </w:r>
      <w:r w:rsidRPr="00436467">
        <w:rPr>
          <w:rFonts w:ascii="宋体" w:eastAsia="宋体" w:hAnsi="宋体" w:hint="eastAsia"/>
          <w:sz w:val="24"/>
          <w:szCs w:val="24"/>
        </w:rPr>
        <w:t>两种工具：</w:t>
      </w:r>
      <w:r w:rsidR="000B294A" w:rsidRPr="00436467">
        <w:rPr>
          <w:rFonts w:ascii="宋体" w:eastAsia="宋体" w:hAnsi="宋体" w:hint="eastAsia"/>
          <w:sz w:val="24"/>
          <w:szCs w:val="24"/>
        </w:rPr>
        <w:t>方块图</w:t>
      </w:r>
      <w:r w:rsidRPr="00436467">
        <w:rPr>
          <w:rFonts w:ascii="宋体" w:eastAsia="宋体" w:hAnsi="宋体" w:hint="eastAsia"/>
          <w:sz w:val="24"/>
          <w:szCs w:val="24"/>
        </w:rPr>
        <w:t>、结构树</w:t>
      </w:r>
    </w:p>
    <w:p w14:paraId="03A32ED4" w14:textId="4F41CF34" w:rsidR="00F76DE6" w:rsidRPr="00436467" w:rsidRDefault="00404709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小组练习：</w:t>
      </w:r>
      <w:r w:rsidRPr="00436467">
        <w:rPr>
          <w:rFonts w:ascii="宋体" w:eastAsia="宋体" w:hAnsi="宋体" w:hint="eastAsia"/>
          <w:sz w:val="24"/>
          <w:szCs w:val="24"/>
        </w:rPr>
        <w:t>咖啡杯</w:t>
      </w:r>
      <w:r w:rsidR="00F76DE6" w:rsidRPr="00436467">
        <w:rPr>
          <w:rFonts w:ascii="宋体" w:eastAsia="宋体" w:hAnsi="宋体" w:hint="eastAsia"/>
          <w:sz w:val="24"/>
          <w:szCs w:val="24"/>
        </w:rPr>
        <w:t>结构树</w:t>
      </w:r>
    </w:p>
    <w:p w14:paraId="2175EA44" w14:textId="79986D55" w:rsidR="00404709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 xml:space="preserve">2. </w:t>
      </w:r>
      <w:r w:rsidR="00404709" w:rsidRPr="00436467">
        <w:rPr>
          <w:rFonts w:ascii="宋体" w:eastAsia="宋体" w:hAnsi="宋体" w:hint="eastAsia"/>
          <w:sz w:val="24"/>
          <w:szCs w:val="24"/>
        </w:rPr>
        <w:t>企业产品结构树</w:t>
      </w:r>
    </w:p>
    <w:p w14:paraId="4CCD842E" w14:textId="4C4208B6" w:rsidR="00815D3D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15D3D" w:rsidRPr="00436467">
        <w:rPr>
          <w:rFonts w:ascii="宋体" w:eastAsia="宋体" w:hAnsi="宋体" w:hint="eastAsia"/>
          <w:sz w:val="24"/>
          <w:szCs w:val="24"/>
        </w:rPr>
        <w:t>风险矩阵</w:t>
      </w:r>
    </w:p>
    <w:p w14:paraId="4B95D429" w14:textId="580B7832" w:rsidR="00F573DF" w:rsidRPr="00436467" w:rsidRDefault="00A43DD8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小组练习：</w:t>
      </w:r>
      <w:r w:rsidRPr="00436467">
        <w:rPr>
          <w:rFonts w:ascii="宋体" w:eastAsia="宋体" w:hAnsi="宋体" w:hint="eastAsia"/>
          <w:sz w:val="24"/>
          <w:szCs w:val="24"/>
        </w:rPr>
        <w:t>用本公司的产品结构分析</w:t>
      </w:r>
      <w:r w:rsidR="009871FE" w:rsidRPr="00436467">
        <w:rPr>
          <w:rFonts w:ascii="宋体" w:eastAsia="宋体" w:hAnsi="宋体" w:hint="eastAsia"/>
          <w:sz w:val="24"/>
          <w:szCs w:val="24"/>
        </w:rPr>
        <w:t>+过程结构分析</w:t>
      </w:r>
    </w:p>
    <w:p w14:paraId="35CFEB86" w14:textId="07882FF8" w:rsidR="00BE20F5" w:rsidRPr="00436467" w:rsidRDefault="00BE20F5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步骤三、功能分析</w:t>
      </w:r>
    </w:p>
    <w:p w14:paraId="31B4E7D4" w14:textId="6E153408" w:rsidR="00C93BA6" w:rsidRPr="00436467" w:rsidRDefault="00081238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F75D5D"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="00C93BA6" w:rsidRPr="00436467">
        <w:rPr>
          <w:rFonts w:ascii="宋体" w:eastAsia="宋体" w:hAnsi="宋体" w:hint="eastAsia"/>
          <w:b/>
          <w:bCs/>
          <w:sz w:val="24"/>
          <w:szCs w:val="24"/>
        </w:rPr>
        <w:t>DFMEA产品设计</w:t>
      </w:r>
      <w:bookmarkStart w:id="0" w:name="_Hlk211435762"/>
      <w:r w:rsidR="009871FE" w:rsidRPr="00436467">
        <w:rPr>
          <w:rFonts w:ascii="宋体" w:eastAsia="宋体" w:hAnsi="宋体" w:hint="eastAsia"/>
          <w:b/>
          <w:bCs/>
          <w:sz w:val="24"/>
          <w:szCs w:val="24"/>
        </w:rPr>
        <w:t>+PFMEA过程设计</w:t>
      </w:r>
      <w:bookmarkEnd w:id="0"/>
    </w:p>
    <w:p w14:paraId="042E897C" w14:textId="03C62333" w:rsidR="00C93BA6" w:rsidRPr="00436467" w:rsidRDefault="00C93BA6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1</w:t>
      </w:r>
      <w:r w:rsidR="00436467">
        <w:rPr>
          <w:rFonts w:ascii="宋体" w:eastAsia="宋体" w:hAnsi="宋体" w:hint="eastAsia"/>
          <w:sz w:val="24"/>
          <w:szCs w:val="24"/>
        </w:rPr>
        <w:t>）</w:t>
      </w:r>
      <w:r w:rsidRPr="00436467">
        <w:rPr>
          <w:rFonts w:ascii="宋体" w:eastAsia="宋体" w:hAnsi="宋体" w:hint="eastAsia"/>
          <w:sz w:val="24"/>
          <w:szCs w:val="24"/>
        </w:rPr>
        <w:t>产品</w:t>
      </w:r>
      <w:r w:rsidR="009871FE" w:rsidRPr="00436467">
        <w:rPr>
          <w:rFonts w:ascii="宋体" w:eastAsia="宋体" w:hAnsi="宋体" w:hint="eastAsia"/>
          <w:sz w:val="24"/>
          <w:szCs w:val="24"/>
        </w:rPr>
        <w:t>/过程</w:t>
      </w:r>
      <w:r w:rsidRPr="00436467">
        <w:rPr>
          <w:rFonts w:ascii="宋体" w:eastAsia="宋体" w:hAnsi="宋体" w:hint="eastAsia"/>
          <w:sz w:val="24"/>
          <w:szCs w:val="24"/>
        </w:rPr>
        <w:t>功能分析</w:t>
      </w:r>
    </w:p>
    <w:p w14:paraId="742A675E" w14:textId="5137330D" w:rsidR="00C93BA6" w:rsidRPr="00436467" w:rsidRDefault="00C93BA6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2</w:t>
      </w:r>
      <w:r w:rsidR="00436467">
        <w:rPr>
          <w:rFonts w:ascii="宋体" w:eastAsia="宋体" w:hAnsi="宋体" w:hint="eastAsia"/>
          <w:sz w:val="24"/>
          <w:szCs w:val="24"/>
        </w:rPr>
        <w:t>）</w:t>
      </w:r>
      <w:r w:rsidRPr="00436467">
        <w:rPr>
          <w:rFonts w:ascii="宋体" w:eastAsia="宋体" w:hAnsi="宋体" w:hint="eastAsia"/>
          <w:sz w:val="24"/>
          <w:szCs w:val="24"/>
        </w:rPr>
        <w:t>两种工具：参数图/P图、功能树/网</w:t>
      </w:r>
    </w:p>
    <w:p w14:paraId="772BE542" w14:textId="5FBD0ABF" w:rsidR="00E44F5F" w:rsidRPr="00436467" w:rsidRDefault="00E44F5F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参数图：</w:t>
      </w:r>
      <w:r w:rsidRPr="00436467">
        <w:rPr>
          <w:rFonts w:ascii="宋体" w:eastAsia="宋体" w:hAnsi="宋体" w:hint="eastAsia"/>
          <w:sz w:val="24"/>
          <w:szCs w:val="24"/>
        </w:rPr>
        <w:t>汽车车窗升降机</w:t>
      </w:r>
    </w:p>
    <w:p w14:paraId="6B2EAC1B" w14:textId="08B6A6D5" w:rsidR="00BB750F" w:rsidRPr="00436467" w:rsidRDefault="00BB750F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</w:t>
      </w:r>
      <w:r w:rsidRPr="00436467">
        <w:rPr>
          <w:rFonts w:ascii="宋体" w:eastAsia="宋体" w:hAnsi="宋体" w:hint="eastAsia"/>
          <w:sz w:val="24"/>
          <w:szCs w:val="24"/>
        </w:rPr>
        <w:t>：企业产品功能分析</w:t>
      </w:r>
    </w:p>
    <w:p w14:paraId="6FF8558B" w14:textId="2A1FAF15" w:rsidR="00705B8B" w:rsidRPr="00436467" w:rsidRDefault="00705B8B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步骤四、</w:t>
      </w:r>
      <w:r w:rsidR="00D60866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潜在</w:t>
      </w: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失效分析</w:t>
      </w:r>
      <w:r w:rsidR="00081238" w:rsidRPr="00436467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</w:p>
    <w:p w14:paraId="59C6627B" w14:textId="47CA6FEF" w:rsidR="00010BE7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010BE7" w:rsidRPr="00436467">
        <w:rPr>
          <w:rFonts w:ascii="宋体" w:eastAsia="宋体" w:hAnsi="宋体" w:hint="eastAsia"/>
          <w:b/>
          <w:bCs/>
          <w:sz w:val="24"/>
          <w:szCs w:val="24"/>
        </w:rPr>
        <w:t>失效分析的前提</w:t>
      </w:r>
    </w:p>
    <w:p w14:paraId="151B4FBB" w14:textId="79F443FA" w:rsidR="00F66B6E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66B6E" w:rsidRPr="00436467">
        <w:rPr>
          <w:rFonts w:ascii="宋体" w:eastAsia="宋体" w:hAnsi="宋体" w:hint="eastAsia"/>
          <w:sz w:val="24"/>
          <w:szCs w:val="24"/>
        </w:rPr>
        <w:t>失效分析的基础知识</w:t>
      </w:r>
    </w:p>
    <w:p w14:paraId="25E20A30" w14:textId="0DC54880" w:rsidR="00F66B6E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710824" w:rsidRPr="00436467">
        <w:rPr>
          <w:rFonts w:ascii="宋体" w:eastAsia="宋体" w:hAnsi="宋体" w:hint="eastAsia"/>
          <w:sz w:val="24"/>
          <w:szCs w:val="24"/>
        </w:rPr>
        <w:t>失效分析的准备</w:t>
      </w:r>
    </w:p>
    <w:p w14:paraId="4B7FCB60" w14:textId="5D43841F" w:rsidR="008D762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D762A" w:rsidRPr="00436467">
        <w:rPr>
          <w:rFonts w:ascii="宋体" w:eastAsia="宋体" w:hAnsi="宋体" w:hint="eastAsia"/>
          <w:sz w:val="24"/>
          <w:szCs w:val="24"/>
        </w:rPr>
        <w:t>失效链：失效模式、失效影响、失效起因的关系</w:t>
      </w:r>
    </w:p>
    <w:p w14:paraId="00D5A511" w14:textId="212C5A40" w:rsidR="002420E9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="002420E9" w:rsidRPr="00436467">
        <w:rPr>
          <w:rFonts w:ascii="宋体" w:eastAsia="宋体" w:hAnsi="宋体" w:hint="eastAsia"/>
          <w:b/>
          <w:bCs/>
          <w:sz w:val="24"/>
          <w:szCs w:val="24"/>
        </w:rPr>
        <w:t>为什么</w:t>
      </w:r>
      <w:r w:rsidR="002420E9" w:rsidRPr="00436467">
        <w:rPr>
          <w:rFonts w:ascii="宋体" w:eastAsia="宋体" w:hAnsi="宋体" w:hint="eastAsia"/>
          <w:sz w:val="24"/>
          <w:szCs w:val="24"/>
        </w:rPr>
        <w:t>：失效模式与失效起因</w:t>
      </w:r>
    </w:p>
    <w:p w14:paraId="07CC4BC0" w14:textId="526477E8" w:rsidR="000B294A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0B294A" w:rsidRPr="00436467">
        <w:rPr>
          <w:rFonts w:ascii="宋体" w:eastAsia="宋体" w:hAnsi="宋体" w:hint="eastAsia"/>
          <w:b/>
          <w:bCs/>
          <w:sz w:val="24"/>
          <w:szCs w:val="24"/>
        </w:rPr>
        <w:t>失效模式分析</w:t>
      </w:r>
    </w:p>
    <w:p w14:paraId="4382B4EE" w14:textId="7802715E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0B294A" w:rsidRPr="00436467">
        <w:rPr>
          <w:rFonts w:ascii="宋体" w:eastAsia="宋体" w:hAnsi="宋体" w:hint="eastAsia"/>
          <w:sz w:val="24"/>
          <w:szCs w:val="24"/>
        </w:rPr>
        <w:t>失效模式定义</w:t>
      </w:r>
    </w:p>
    <w:p w14:paraId="2F90AD1D" w14:textId="4F8185F5" w:rsidR="004245E3" w:rsidRPr="00436467" w:rsidRDefault="00436467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2）</w:t>
      </w:r>
      <w:r w:rsidR="004245E3" w:rsidRPr="00436467">
        <w:rPr>
          <w:rFonts w:ascii="宋体" w:eastAsia="宋体" w:hAnsi="宋体" w:hint="eastAsia"/>
          <w:b/>
          <w:bCs/>
          <w:sz w:val="24"/>
          <w:szCs w:val="24"/>
        </w:rPr>
        <w:t>潜在失效模式研究：</w:t>
      </w:r>
    </w:p>
    <w:p w14:paraId="7F40B07F" w14:textId="22E634AE" w:rsidR="006D3DA5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6D3DA5" w:rsidRPr="00436467">
        <w:rPr>
          <w:rFonts w:ascii="宋体" w:eastAsia="宋体" w:hAnsi="宋体" w:hint="eastAsia"/>
          <w:sz w:val="24"/>
          <w:szCs w:val="24"/>
        </w:rPr>
        <w:t>潜在失效模式七种情况</w:t>
      </w:r>
    </w:p>
    <w:p w14:paraId="7131A0D2" w14:textId="747FAFA1" w:rsidR="006B1F6F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6B1F6F" w:rsidRPr="00436467">
        <w:rPr>
          <w:rFonts w:ascii="宋体" w:eastAsia="宋体" w:hAnsi="宋体" w:hint="eastAsia"/>
          <w:sz w:val="24"/>
          <w:szCs w:val="24"/>
        </w:rPr>
        <w:t>产品</w:t>
      </w:r>
      <w:r w:rsidR="00E7056C" w:rsidRPr="00436467">
        <w:rPr>
          <w:rFonts w:ascii="宋体" w:eastAsia="宋体" w:hAnsi="宋体" w:hint="eastAsia"/>
          <w:sz w:val="24"/>
          <w:szCs w:val="24"/>
        </w:rPr>
        <w:t>潜在</w:t>
      </w:r>
      <w:r w:rsidR="006B1F6F" w:rsidRPr="00436467">
        <w:rPr>
          <w:rFonts w:ascii="宋体" w:eastAsia="宋体" w:hAnsi="宋体" w:hint="eastAsia"/>
          <w:sz w:val="24"/>
          <w:szCs w:val="24"/>
        </w:rPr>
        <w:t>失效模式七种情况</w:t>
      </w:r>
    </w:p>
    <w:p w14:paraId="0394CEB6" w14:textId="52140E57" w:rsidR="003E3430" w:rsidRPr="00436467" w:rsidRDefault="003E3430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实例：</w:t>
      </w:r>
      <w:r w:rsidRPr="00436467">
        <w:rPr>
          <w:rFonts w:ascii="宋体" w:eastAsia="宋体" w:hAnsi="宋体" w:hint="eastAsia"/>
          <w:sz w:val="24"/>
          <w:szCs w:val="24"/>
        </w:rPr>
        <w:t>换向系统失效分析结构树</w:t>
      </w:r>
    </w:p>
    <w:p w14:paraId="5188905C" w14:textId="00732E5C" w:rsidR="006B1F6F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6B1F6F" w:rsidRPr="00436467">
        <w:rPr>
          <w:rFonts w:ascii="宋体" w:eastAsia="宋体" w:hAnsi="宋体" w:hint="eastAsia"/>
          <w:sz w:val="24"/>
          <w:szCs w:val="24"/>
        </w:rPr>
        <w:t>过程</w:t>
      </w:r>
      <w:r w:rsidR="00E7056C" w:rsidRPr="00436467">
        <w:rPr>
          <w:rFonts w:ascii="宋体" w:eastAsia="宋体" w:hAnsi="宋体" w:hint="eastAsia"/>
          <w:sz w:val="24"/>
          <w:szCs w:val="24"/>
        </w:rPr>
        <w:t>潜在</w:t>
      </w:r>
      <w:r w:rsidR="006B1F6F" w:rsidRPr="00436467">
        <w:rPr>
          <w:rFonts w:ascii="宋体" w:eastAsia="宋体" w:hAnsi="宋体" w:hint="eastAsia"/>
          <w:sz w:val="24"/>
          <w:szCs w:val="24"/>
        </w:rPr>
        <w:t>失效模式九种情况</w:t>
      </w:r>
    </w:p>
    <w:p w14:paraId="4A1B7945" w14:textId="66BC32FE" w:rsidR="007B46C8" w:rsidRPr="00436467" w:rsidRDefault="0053700E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</w:t>
      </w:r>
      <w:r w:rsidRPr="00436467">
        <w:rPr>
          <w:rFonts w:ascii="宋体" w:eastAsia="宋体" w:hAnsi="宋体" w:hint="eastAsia"/>
          <w:sz w:val="24"/>
          <w:szCs w:val="24"/>
        </w:rPr>
        <w:t>：</w:t>
      </w:r>
      <w:r w:rsidR="004D4B9D" w:rsidRPr="00436467">
        <w:rPr>
          <w:rFonts w:ascii="宋体" w:eastAsia="宋体" w:hAnsi="宋体" w:hint="eastAsia"/>
          <w:sz w:val="24"/>
          <w:szCs w:val="24"/>
        </w:rPr>
        <w:t>企业产品失效模式</w:t>
      </w:r>
      <w:r w:rsidR="00436467">
        <w:rPr>
          <w:rFonts w:ascii="宋体" w:eastAsia="宋体" w:hAnsi="宋体" w:hint="eastAsia"/>
          <w:sz w:val="24"/>
          <w:szCs w:val="24"/>
        </w:rPr>
        <w:t>、</w:t>
      </w:r>
      <w:r w:rsidR="007B46C8" w:rsidRPr="00436467">
        <w:rPr>
          <w:rFonts w:ascii="宋体" w:eastAsia="宋体" w:hAnsi="宋体" w:hint="eastAsia"/>
          <w:sz w:val="24"/>
          <w:szCs w:val="24"/>
        </w:rPr>
        <w:t>企业产品过程失效模式</w:t>
      </w:r>
    </w:p>
    <w:p w14:paraId="1C0C7AB5" w14:textId="13ACC79E" w:rsidR="006B1F6F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6945C4" w:rsidRPr="00436467">
        <w:rPr>
          <w:rFonts w:ascii="宋体" w:eastAsia="宋体" w:hAnsi="宋体" w:hint="eastAsia"/>
          <w:b/>
          <w:bCs/>
          <w:sz w:val="24"/>
          <w:szCs w:val="24"/>
        </w:rPr>
        <w:t>潜在</w:t>
      </w:r>
      <w:r w:rsidR="006B1F6F" w:rsidRPr="00436467">
        <w:rPr>
          <w:rFonts w:ascii="宋体" w:eastAsia="宋体" w:hAnsi="宋体" w:hint="eastAsia"/>
          <w:b/>
          <w:bCs/>
          <w:sz w:val="24"/>
          <w:szCs w:val="24"/>
        </w:rPr>
        <w:t>失效起因分析</w:t>
      </w:r>
    </w:p>
    <w:p w14:paraId="459D5705" w14:textId="13FFD806" w:rsidR="00B279BC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279BC" w:rsidRPr="00436467">
        <w:rPr>
          <w:rFonts w:ascii="宋体" w:eastAsia="宋体" w:hAnsi="宋体" w:hint="eastAsia"/>
          <w:sz w:val="24"/>
          <w:szCs w:val="24"/>
        </w:rPr>
        <w:t>失效起因定义</w:t>
      </w:r>
    </w:p>
    <w:p w14:paraId="3A920F72" w14:textId="314AB588" w:rsidR="00B279BC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2）</w:t>
      </w:r>
      <w:r w:rsidR="00FA5A0A" w:rsidRPr="00436467">
        <w:rPr>
          <w:rFonts w:ascii="宋体" w:eastAsia="宋体" w:hAnsi="宋体" w:hint="eastAsia"/>
          <w:sz w:val="24"/>
          <w:szCs w:val="24"/>
        </w:rPr>
        <w:t>潜在</w:t>
      </w:r>
      <w:r w:rsidR="00254B4D" w:rsidRPr="00436467">
        <w:rPr>
          <w:rFonts w:ascii="宋体" w:eastAsia="宋体" w:hAnsi="宋体" w:hint="eastAsia"/>
          <w:sz w:val="24"/>
          <w:szCs w:val="24"/>
        </w:rPr>
        <w:t>失效起因的七种情况</w:t>
      </w:r>
    </w:p>
    <w:p w14:paraId="502683A5" w14:textId="67C68305" w:rsidR="006B1F6F" w:rsidRPr="00436467" w:rsidRDefault="006B1F6F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436467">
        <w:rPr>
          <w:rFonts w:ascii="宋体" w:eastAsia="宋体" w:hAnsi="宋体" w:hint="eastAsia"/>
          <w:sz w:val="24"/>
          <w:szCs w:val="24"/>
        </w:rPr>
        <w:t>失效链/网</w:t>
      </w:r>
    </w:p>
    <w:p w14:paraId="3F171C23" w14:textId="36FC60D0" w:rsidR="00B82238" w:rsidRPr="00436467" w:rsidRDefault="00D23545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实</w:t>
      </w:r>
      <w:r w:rsidR="006B1F6F" w:rsidRPr="00436467">
        <w:rPr>
          <w:rFonts w:ascii="宋体" w:eastAsia="宋体" w:hAnsi="宋体" w:hint="eastAsia"/>
          <w:b/>
          <w:bCs/>
          <w:sz w:val="24"/>
          <w:szCs w:val="24"/>
        </w:rPr>
        <w:t>例：</w:t>
      </w:r>
      <w:r w:rsidR="006B1F6F" w:rsidRPr="00436467">
        <w:rPr>
          <w:rFonts w:ascii="宋体" w:eastAsia="宋体" w:hAnsi="宋体" w:hint="eastAsia"/>
          <w:sz w:val="24"/>
          <w:szCs w:val="24"/>
        </w:rPr>
        <w:t>换向系统失效树</w:t>
      </w:r>
      <w:r w:rsidR="00436467">
        <w:rPr>
          <w:rFonts w:ascii="宋体" w:eastAsia="宋体" w:hAnsi="宋体" w:hint="eastAsia"/>
          <w:sz w:val="24"/>
          <w:szCs w:val="24"/>
        </w:rPr>
        <w:t>、</w:t>
      </w:r>
      <w:r w:rsidR="006B1F6F" w:rsidRPr="00436467">
        <w:rPr>
          <w:rFonts w:ascii="宋体" w:eastAsia="宋体" w:hAnsi="宋体" w:hint="eastAsia"/>
          <w:sz w:val="24"/>
          <w:szCs w:val="24"/>
        </w:rPr>
        <w:t>轴承压装失效</w:t>
      </w:r>
      <w:r w:rsidR="00B82238" w:rsidRPr="00436467">
        <w:rPr>
          <w:rFonts w:ascii="宋体" w:eastAsia="宋体" w:hAnsi="宋体" w:hint="eastAsia"/>
          <w:sz w:val="24"/>
          <w:szCs w:val="24"/>
        </w:rPr>
        <w:t>树</w:t>
      </w:r>
    </w:p>
    <w:p w14:paraId="10E411CD" w14:textId="08A130E9" w:rsidR="000B294A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A5A0A" w:rsidRPr="00436467">
        <w:rPr>
          <w:rFonts w:ascii="宋体" w:eastAsia="宋体" w:hAnsi="宋体" w:hint="eastAsia"/>
          <w:sz w:val="24"/>
          <w:szCs w:val="24"/>
        </w:rPr>
        <w:t>潜在</w:t>
      </w:r>
      <w:r w:rsidR="006B1F6F" w:rsidRPr="00436467">
        <w:rPr>
          <w:rFonts w:ascii="宋体" w:eastAsia="宋体" w:hAnsi="宋体" w:hint="eastAsia"/>
          <w:sz w:val="24"/>
          <w:szCs w:val="24"/>
        </w:rPr>
        <w:t>失效分析视图</w:t>
      </w:r>
    </w:p>
    <w:p w14:paraId="57E74258" w14:textId="79B0F394" w:rsidR="00022851" w:rsidRPr="00436467" w:rsidRDefault="00022851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实例：</w:t>
      </w:r>
      <w:r w:rsidRPr="00436467">
        <w:rPr>
          <w:rFonts w:ascii="宋体" w:eastAsia="宋体" w:hAnsi="宋体" w:hint="eastAsia"/>
          <w:sz w:val="24"/>
          <w:szCs w:val="24"/>
        </w:rPr>
        <w:t>汽车车窗升降电机</w:t>
      </w:r>
    </w:p>
    <w:p w14:paraId="1F1FC2A3" w14:textId="640B7888" w:rsidR="00BE30BD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FA5A0A" w:rsidRPr="00436467">
        <w:rPr>
          <w:rFonts w:ascii="宋体" w:eastAsia="宋体" w:hAnsi="宋体" w:hint="eastAsia"/>
          <w:sz w:val="24"/>
          <w:szCs w:val="24"/>
        </w:rPr>
        <w:t>潜在</w:t>
      </w:r>
      <w:r w:rsidR="00B764ED" w:rsidRPr="00436467">
        <w:rPr>
          <w:rFonts w:ascii="宋体" w:eastAsia="宋体" w:hAnsi="宋体" w:cs="Times New Roman" w:hint="eastAsia"/>
          <w:bCs/>
          <w:sz w:val="24"/>
          <w:szCs w:val="24"/>
        </w:rPr>
        <w:t>失</w:t>
      </w:r>
      <w:r w:rsidR="004D4B9D" w:rsidRPr="00436467">
        <w:rPr>
          <w:rFonts w:ascii="宋体" w:eastAsia="宋体" w:hAnsi="宋体" w:cs="Times New Roman" w:hint="eastAsia"/>
          <w:bCs/>
          <w:sz w:val="24"/>
          <w:szCs w:val="24"/>
        </w:rPr>
        <w:t>效原因分析工具</w:t>
      </w:r>
    </w:p>
    <w:p w14:paraId="0DC05C2F" w14:textId="098AB081" w:rsidR="00B764ED" w:rsidRPr="00436467" w:rsidRDefault="00B764ED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436467">
        <w:rPr>
          <w:rFonts w:ascii="宋体" w:eastAsia="宋体" w:hAnsi="宋体"/>
          <w:sz w:val="24"/>
          <w:szCs w:val="24"/>
        </w:rPr>
        <w:t>5WHY</w:t>
      </w:r>
      <w:r w:rsidRPr="00436467">
        <w:rPr>
          <w:rFonts w:ascii="宋体" w:eastAsia="宋体" w:hAnsi="宋体" w:hint="eastAsia"/>
          <w:sz w:val="24"/>
          <w:szCs w:val="24"/>
        </w:rPr>
        <w:t>——</w:t>
      </w:r>
      <w:r w:rsidRPr="00436467">
        <w:rPr>
          <w:rFonts w:ascii="宋体" w:eastAsia="宋体" w:hAnsi="宋体"/>
          <w:sz w:val="24"/>
          <w:szCs w:val="24"/>
        </w:rPr>
        <w:t>三个层面</w:t>
      </w:r>
      <w:r w:rsidRPr="00436467">
        <w:rPr>
          <w:rFonts w:ascii="宋体" w:eastAsia="宋体" w:hAnsi="宋体" w:hint="eastAsia"/>
          <w:sz w:val="24"/>
          <w:szCs w:val="24"/>
        </w:rPr>
        <w:t>解决问题的方式</w:t>
      </w:r>
    </w:p>
    <w:p w14:paraId="7FE73A89" w14:textId="09D43F03" w:rsidR="00B764ED" w:rsidRPr="00436467" w:rsidRDefault="00B764ED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——君子诲人，勿以二过</w:t>
      </w:r>
    </w:p>
    <w:p w14:paraId="7C89659C" w14:textId="6D44DBAA" w:rsidR="00244D98" w:rsidRPr="00436467" w:rsidRDefault="00244D98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步骤五、风险</w:t>
      </w:r>
      <w:r w:rsidR="00071F28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分析</w:t>
      </w:r>
    </w:p>
    <w:p w14:paraId="63D24086" w14:textId="0E111764" w:rsidR="00071F28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071F28" w:rsidRPr="00436467">
        <w:rPr>
          <w:rFonts w:ascii="宋体" w:eastAsia="宋体" w:hAnsi="宋体" w:hint="eastAsia"/>
          <w:b/>
          <w:bCs/>
          <w:sz w:val="24"/>
          <w:szCs w:val="24"/>
        </w:rPr>
        <w:t>风险分析-当前预防与探测控制</w:t>
      </w:r>
    </w:p>
    <w:p w14:paraId="287C9CB0" w14:textId="0923FC14" w:rsidR="00C25E1C" w:rsidRPr="00436467" w:rsidRDefault="00B60AF8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1）</w:t>
      </w:r>
      <w:r w:rsidR="00C25E1C" w:rsidRPr="00436467">
        <w:rPr>
          <w:rFonts w:ascii="宋体" w:eastAsia="宋体" w:hAnsi="宋体" w:hint="eastAsia"/>
          <w:sz w:val="24"/>
          <w:szCs w:val="24"/>
        </w:rPr>
        <w:t>现行预防方法</w:t>
      </w:r>
    </w:p>
    <w:p w14:paraId="76EE7FF4" w14:textId="08B51842" w:rsidR="00C25E1C" w:rsidRPr="00436467" w:rsidRDefault="00B60AF8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2）</w:t>
      </w:r>
      <w:r w:rsidR="00C25E1C" w:rsidRPr="00436467">
        <w:rPr>
          <w:rFonts w:ascii="宋体" w:eastAsia="宋体" w:hAnsi="宋体" w:hint="eastAsia"/>
          <w:sz w:val="24"/>
          <w:szCs w:val="24"/>
        </w:rPr>
        <w:t>常见的问题预防方式</w:t>
      </w:r>
    </w:p>
    <w:p w14:paraId="36AFB86A" w14:textId="77777777" w:rsidR="00C25E1C" w:rsidRPr="00436467" w:rsidRDefault="00C25E1C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小组练习:</w:t>
      </w:r>
      <w:r w:rsidRPr="00436467">
        <w:rPr>
          <w:rFonts w:ascii="宋体" w:eastAsia="宋体" w:hAnsi="宋体" w:hint="eastAsia"/>
          <w:sz w:val="24"/>
          <w:szCs w:val="24"/>
        </w:rPr>
        <w:t>所选产品/过程之预防方法</w:t>
      </w:r>
    </w:p>
    <w:p w14:paraId="0E428F41" w14:textId="742FE8E5" w:rsidR="00C25E1C" w:rsidRPr="00436467" w:rsidRDefault="003849F5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3）</w:t>
      </w:r>
      <w:r w:rsidR="00C25E1C" w:rsidRPr="00436467">
        <w:rPr>
          <w:rFonts w:ascii="宋体" w:eastAsia="宋体" w:hAnsi="宋体" w:hint="eastAsia"/>
          <w:sz w:val="24"/>
          <w:szCs w:val="24"/>
        </w:rPr>
        <w:t>现行探测方式</w:t>
      </w:r>
    </w:p>
    <w:p w14:paraId="32755B8D" w14:textId="2D8D4EA0" w:rsidR="00C25E1C" w:rsidRPr="00436467" w:rsidRDefault="003849F5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4）</w:t>
      </w:r>
      <w:r w:rsidR="00C25E1C" w:rsidRPr="00436467">
        <w:rPr>
          <w:rFonts w:ascii="宋体" w:eastAsia="宋体" w:hAnsi="宋体" w:hint="eastAsia"/>
          <w:sz w:val="24"/>
          <w:szCs w:val="24"/>
        </w:rPr>
        <w:t>常见的问题探测方式</w:t>
      </w:r>
    </w:p>
    <w:p w14:paraId="5B460544" w14:textId="77777777" w:rsidR="00C25E1C" w:rsidRPr="00436467" w:rsidRDefault="00C25E1C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</w:t>
      </w:r>
      <w:r w:rsidRPr="00436467">
        <w:rPr>
          <w:rFonts w:ascii="宋体" w:eastAsia="宋体" w:hAnsi="宋体" w:hint="eastAsia"/>
          <w:sz w:val="24"/>
          <w:szCs w:val="24"/>
        </w:rPr>
        <w:t>:所选产品/过程之探测方法</w:t>
      </w:r>
    </w:p>
    <w:p w14:paraId="3B506229" w14:textId="37DBD8CE" w:rsidR="000B294A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0B294A" w:rsidRPr="00436467">
        <w:rPr>
          <w:rFonts w:ascii="宋体" w:eastAsia="宋体" w:hAnsi="宋体" w:hint="eastAsia"/>
          <w:b/>
          <w:bCs/>
          <w:sz w:val="24"/>
          <w:szCs w:val="24"/>
        </w:rPr>
        <w:t>风险</w:t>
      </w:r>
      <w:r w:rsidR="00071F28" w:rsidRPr="00436467">
        <w:rPr>
          <w:rFonts w:ascii="宋体" w:eastAsia="宋体" w:hAnsi="宋体" w:hint="eastAsia"/>
          <w:b/>
          <w:bCs/>
          <w:sz w:val="24"/>
          <w:szCs w:val="24"/>
        </w:rPr>
        <w:t>分析SOD</w:t>
      </w:r>
    </w:p>
    <w:p w14:paraId="15D285EE" w14:textId="34369F64" w:rsidR="000B294A" w:rsidRPr="00436467" w:rsidRDefault="003849F5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1）</w:t>
      </w:r>
      <w:r w:rsidR="000B294A" w:rsidRPr="00436467">
        <w:rPr>
          <w:rFonts w:ascii="宋体" w:eastAsia="宋体" w:hAnsi="宋体" w:hint="eastAsia"/>
          <w:sz w:val="24"/>
          <w:szCs w:val="24"/>
        </w:rPr>
        <w:t>严重度(S)评估</w:t>
      </w:r>
    </w:p>
    <w:p w14:paraId="4868B66E" w14:textId="619072DA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a </w:t>
      </w:r>
      <w:r w:rsidR="000B294A" w:rsidRPr="00436467">
        <w:rPr>
          <w:rFonts w:ascii="宋体" w:eastAsia="宋体" w:hAnsi="宋体" w:hint="eastAsia"/>
          <w:sz w:val="24"/>
          <w:szCs w:val="24"/>
        </w:rPr>
        <w:t>AIAG/VDA第一版所推荐之严重度评分表</w:t>
      </w:r>
    </w:p>
    <w:p w14:paraId="41BE7461" w14:textId="46902F7F" w:rsidR="000B294A" w:rsidRPr="00436467" w:rsidRDefault="000B294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</w:t>
      </w:r>
      <w:r w:rsidRPr="00436467">
        <w:rPr>
          <w:rFonts w:ascii="宋体" w:eastAsia="宋体" w:hAnsi="宋体" w:hint="eastAsia"/>
          <w:sz w:val="24"/>
          <w:szCs w:val="24"/>
        </w:rPr>
        <w:t>:严重度评价</w:t>
      </w:r>
    </w:p>
    <w:p w14:paraId="42837AA4" w14:textId="61257247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0B294A" w:rsidRPr="00436467">
        <w:rPr>
          <w:rFonts w:ascii="宋体" w:eastAsia="宋体" w:hAnsi="宋体" w:hint="eastAsia"/>
          <w:sz w:val="24"/>
          <w:szCs w:val="24"/>
        </w:rPr>
        <w:t>延伸-严重度与关键特性之关联</w:t>
      </w:r>
    </w:p>
    <w:p w14:paraId="5416B5BA" w14:textId="69DD173C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3849F5" w:rsidRPr="00436467">
        <w:rPr>
          <w:rFonts w:ascii="宋体" w:eastAsia="宋体" w:hAnsi="宋体" w:hint="eastAsia"/>
          <w:sz w:val="24"/>
          <w:szCs w:val="24"/>
        </w:rPr>
        <w:t>）</w:t>
      </w:r>
      <w:r w:rsidR="000B294A" w:rsidRPr="00436467">
        <w:rPr>
          <w:rFonts w:ascii="宋体" w:eastAsia="宋体" w:hAnsi="宋体" w:hint="eastAsia"/>
          <w:sz w:val="24"/>
          <w:szCs w:val="24"/>
        </w:rPr>
        <w:t>频度(O)评估</w:t>
      </w:r>
    </w:p>
    <w:p w14:paraId="06467D56" w14:textId="36A6EDE7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0B294A" w:rsidRPr="00436467">
        <w:rPr>
          <w:rFonts w:ascii="宋体" w:eastAsia="宋体" w:hAnsi="宋体" w:hint="eastAsia"/>
          <w:sz w:val="24"/>
          <w:szCs w:val="24"/>
        </w:rPr>
        <w:t>AIAG/VDA第一版所推荐之频度评分表</w:t>
      </w:r>
    </w:p>
    <w:p w14:paraId="5942FAC5" w14:textId="77777777" w:rsidR="000B294A" w:rsidRPr="00436467" w:rsidRDefault="000B294A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小组练习:</w:t>
      </w:r>
      <w:r w:rsidRPr="00436467">
        <w:rPr>
          <w:rFonts w:ascii="宋体" w:eastAsia="宋体" w:hAnsi="宋体" w:hint="eastAsia"/>
          <w:sz w:val="24"/>
          <w:szCs w:val="24"/>
        </w:rPr>
        <w:t>频度评价</w:t>
      </w:r>
    </w:p>
    <w:p w14:paraId="799B500C" w14:textId="638230D7" w:rsidR="000B294A" w:rsidRPr="00436467" w:rsidRDefault="003849F5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3）</w:t>
      </w:r>
      <w:r w:rsidR="000B294A" w:rsidRPr="00436467">
        <w:rPr>
          <w:rFonts w:ascii="宋体" w:eastAsia="宋体" w:hAnsi="宋体" w:hint="eastAsia"/>
          <w:sz w:val="24"/>
          <w:szCs w:val="24"/>
        </w:rPr>
        <w:t>探测度(D)评价</w:t>
      </w:r>
    </w:p>
    <w:p w14:paraId="565ADF8F" w14:textId="7DF06D1B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0B294A" w:rsidRPr="00436467">
        <w:rPr>
          <w:rFonts w:ascii="宋体" w:eastAsia="宋体" w:hAnsi="宋体" w:hint="eastAsia"/>
          <w:sz w:val="24"/>
          <w:szCs w:val="24"/>
        </w:rPr>
        <w:t>AIAG/VDA第一版推荐探测度评分表之深度解析</w:t>
      </w:r>
    </w:p>
    <w:p w14:paraId="0D15E45D" w14:textId="3D01824C" w:rsidR="00F573DF" w:rsidRPr="00436467" w:rsidRDefault="000B294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小组练习:</w:t>
      </w:r>
      <w:r w:rsidRPr="00436467">
        <w:rPr>
          <w:rFonts w:ascii="宋体" w:eastAsia="宋体" w:hAnsi="宋体" w:hint="eastAsia"/>
          <w:sz w:val="24"/>
          <w:szCs w:val="24"/>
        </w:rPr>
        <w:t>探测度评价（DFMEA/PFMEA）</w:t>
      </w:r>
    </w:p>
    <w:p w14:paraId="3164F9CC" w14:textId="0B969A4D" w:rsidR="00244D98" w:rsidRPr="00436467" w:rsidRDefault="00244D98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步骤六、优化改进</w:t>
      </w:r>
    </w:p>
    <w:p w14:paraId="367C05E0" w14:textId="0EE0FFAB" w:rsidR="000B294A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0B294A" w:rsidRPr="00436467">
        <w:rPr>
          <w:rFonts w:ascii="宋体" w:eastAsia="宋体" w:hAnsi="宋体" w:hint="eastAsia"/>
          <w:sz w:val="24"/>
          <w:szCs w:val="24"/>
        </w:rPr>
        <w:t>确定改进顺序</w:t>
      </w:r>
    </w:p>
    <w:p w14:paraId="4EFA3B8A" w14:textId="68BCED61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0B294A" w:rsidRPr="00436467">
        <w:rPr>
          <w:rFonts w:ascii="宋体" w:eastAsia="宋体" w:hAnsi="宋体" w:hint="eastAsia"/>
          <w:sz w:val="24"/>
          <w:szCs w:val="24"/>
        </w:rPr>
        <w:t>如何根据SOD判定风险等级（H,M,L）</w:t>
      </w:r>
    </w:p>
    <w:p w14:paraId="5C69E1C3" w14:textId="69EAF3F9" w:rsidR="00653C67" w:rsidRPr="00436467" w:rsidRDefault="00653C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lastRenderedPageBreak/>
        <w:t>小组练习</w:t>
      </w:r>
      <w:r w:rsidRPr="00436467">
        <w:rPr>
          <w:rFonts w:ascii="宋体" w:eastAsia="宋体" w:hAnsi="宋体" w:hint="eastAsia"/>
          <w:sz w:val="24"/>
          <w:szCs w:val="24"/>
        </w:rPr>
        <w:t>：企业产品风险等级</w:t>
      </w:r>
    </w:p>
    <w:p w14:paraId="3651B60B" w14:textId="58F60BA6" w:rsidR="000B294A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0B294A" w:rsidRPr="00436467">
        <w:rPr>
          <w:rFonts w:ascii="宋体" w:eastAsia="宋体" w:hAnsi="宋体" w:hint="eastAsia"/>
          <w:b/>
          <w:bCs/>
          <w:sz w:val="24"/>
          <w:szCs w:val="24"/>
        </w:rPr>
        <w:t>确定改进方案</w:t>
      </w:r>
    </w:p>
    <w:p w14:paraId="77C18ED9" w14:textId="45407728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0B294A" w:rsidRPr="00436467">
        <w:rPr>
          <w:rFonts w:ascii="宋体" w:eastAsia="宋体" w:hAnsi="宋体" w:hint="eastAsia"/>
          <w:sz w:val="24"/>
          <w:szCs w:val="24"/>
        </w:rPr>
        <w:t>改进方向探讨</w:t>
      </w:r>
    </w:p>
    <w:p w14:paraId="57920647" w14:textId="7E846948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0B294A" w:rsidRPr="00436467">
        <w:rPr>
          <w:rFonts w:ascii="宋体" w:eastAsia="宋体" w:hAnsi="宋体" w:hint="eastAsia"/>
          <w:sz w:val="24"/>
          <w:szCs w:val="24"/>
        </w:rPr>
        <w:t>改进方案确定</w:t>
      </w:r>
    </w:p>
    <w:p w14:paraId="1807BDEB" w14:textId="69D1A72F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0B294A" w:rsidRPr="00436467">
        <w:rPr>
          <w:rFonts w:ascii="宋体" w:eastAsia="宋体" w:hAnsi="宋体" w:hint="eastAsia"/>
          <w:sz w:val="24"/>
          <w:szCs w:val="24"/>
        </w:rPr>
        <w:t>常见改进方法简介</w:t>
      </w:r>
    </w:p>
    <w:p w14:paraId="7C0D97F7" w14:textId="37A1DBEF" w:rsidR="000B294A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0B294A" w:rsidRPr="00436467">
        <w:rPr>
          <w:rFonts w:ascii="宋体" w:eastAsia="宋体" w:hAnsi="宋体" w:hint="eastAsia"/>
          <w:b/>
          <w:bCs/>
          <w:sz w:val="24"/>
          <w:szCs w:val="24"/>
        </w:rPr>
        <w:t>评估改进效果</w:t>
      </w:r>
    </w:p>
    <w:p w14:paraId="308BD664" w14:textId="461C08B5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0B294A" w:rsidRPr="00436467">
        <w:rPr>
          <w:rFonts w:ascii="宋体" w:eastAsia="宋体" w:hAnsi="宋体" w:hint="eastAsia"/>
          <w:sz w:val="24"/>
          <w:szCs w:val="24"/>
        </w:rPr>
        <w:t>改进措施落实及效果追踪</w:t>
      </w:r>
    </w:p>
    <w:p w14:paraId="7FAC9750" w14:textId="1CC01EF2" w:rsidR="000B294A" w:rsidRPr="00436467" w:rsidRDefault="00436467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0B294A" w:rsidRPr="00436467">
        <w:rPr>
          <w:rFonts w:ascii="宋体" w:eastAsia="宋体" w:hAnsi="宋体" w:hint="eastAsia"/>
          <w:sz w:val="24"/>
          <w:szCs w:val="24"/>
        </w:rPr>
        <w:t>重新评估风险（H,M,L）</w:t>
      </w:r>
    </w:p>
    <w:p w14:paraId="7659F5E7" w14:textId="4B712B79" w:rsidR="00F573DF" w:rsidRPr="00436467" w:rsidRDefault="000B294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小组练习:</w:t>
      </w:r>
      <w:r w:rsidRPr="00436467">
        <w:rPr>
          <w:rFonts w:ascii="宋体" w:eastAsia="宋体" w:hAnsi="宋体" w:hint="eastAsia"/>
          <w:sz w:val="24"/>
          <w:szCs w:val="24"/>
        </w:rPr>
        <w:t>如何降低</w:t>
      </w:r>
      <w:r w:rsidR="00653C67" w:rsidRPr="00436467">
        <w:rPr>
          <w:rFonts w:ascii="宋体" w:eastAsia="宋体" w:hAnsi="宋体" w:hint="eastAsia"/>
          <w:sz w:val="24"/>
          <w:szCs w:val="24"/>
        </w:rPr>
        <w:t>产品/</w:t>
      </w:r>
      <w:r w:rsidRPr="00436467">
        <w:rPr>
          <w:rFonts w:ascii="宋体" w:eastAsia="宋体" w:hAnsi="宋体" w:hint="eastAsia"/>
          <w:sz w:val="24"/>
          <w:szCs w:val="24"/>
        </w:rPr>
        <w:t>过程风险</w:t>
      </w:r>
    </w:p>
    <w:p w14:paraId="4506A9A7" w14:textId="1EB6093F" w:rsidR="00EF247A" w:rsidRPr="00436467" w:rsidRDefault="00EF247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步骤七、结果文件化</w:t>
      </w:r>
    </w:p>
    <w:p w14:paraId="0519E874" w14:textId="63F3DE36" w:rsidR="000B294A" w:rsidRPr="00436467" w:rsidRDefault="00436467" w:rsidP="00436467">
      <w:pPr>
        <w:pStyle w:val="a8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0B294A" w:rsidRPr="00436467">
        <w:rPr>
          <w:rFonts w:ascii="宋体" w:eastAsia="宋体" w:hAnsi="宋体" w:hint="eastAsia"/>
          <w:b/>
          <w:bCs/>
          <w:sz w:val="24"/>
          <w:szCs w:val="24"/>
        </w:rPr>
        <w:t>FMEA文件化</w:t>
      </w:r>
    </w:p>
    <w:p w14:paraId="4DF76EA0" w14:textId="0844D671" w:rsidR="000B294A" w:rsidRPr="00436467" w:rsidRDefault="004803E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1）</w:t>
      </w:r>
      <w:r w:rsidR="000B294A" w:rsidRPr="00436467">
        <w:rPr>
          <w:rFonts w:ascii="宋体" w:eastAsia="宋体" w:hAnsi="宋体" w:hint="eastAsia"/>
          <w:sz w:val="24"/>
          <w:szCs w:val="24"/>
        </w:rPr>
        <w:t>管理者支持</w:t>
      </w:r>
    </w:p>
    <w:p w14:paraId="647C991B" w14:textId="578A4F3A" w:rsidR="000B294A" w:rsidRPr="00436467" w:rsidRDefault="004803E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2）</w:t>
      </w:r>
      <w:r w:rsidR="000B294A" w:rsidRPr="00436467">
        <w:rPr>
          <w:rFonts w:ascii="宋体" w:eastAsia="宋体" w:hAnsi="宋体" w:hint="eastAsia"/>
          <w:sz w:val="24"/>
          <w:szCs w:val="24"/>
        </w:rPr>
        <w:t>顾客沟通，批准（必要时）</w:t>
      </w:r>
    </w:p>
    <w:p w14:paraId="1B0A9DB7" w14:textId="5A46933A" w:rsidR="000B294A" w:rsidRPr="00436467" w:rsidRDefault="00436467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0B294A" w:rsidRPr="00436467">
        <w:rPr>
          <w:rFonts w:ascii="宋体" w:eastAsia="宋体" w:hAnsi="宋体" w:hint="eastAsia"/>
          <w:b/>
          <w:bCs/>
          <w:sz w:val="24"/>
          <w:szCs w:val="24"/>
        </w:rPr>
        <w:t>FMEA动态管理</w:t>
      </w:r>
    </w:p>
    <w:p w14:paraId="262EFC0B" w14:textId="7CE8E383" w:rsidR="000B294A" w:rsidRPr="00436467" w:rsidRDefault="004803E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1）</w:t>
      </w:r>
      <w:r w:rsidR="000B294A" w:rsidRPr="00436467">
        <w:rPr>
          <w:rFonts w:ascii="宋体" w:eastAsia="宋体" w:hAnsi="宋体" w:hint="eastAsia"/>
          <w:sz w:val="24"/>
          <w:szCs w:val="24"/>
        </w:rPr>
        <w:t>FMEA动态管理（及时更新与定期评估）</w:t>
      </w:r>
    </w:p>
    <w:p w14:paraId="7387EFBC" w14:textId="2F70BD7E" w:rsidR="000B294A" w:rsidRPr="00436467" w:rsidRDefault="009844E3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2</w:t>
      </w:r>
      <w:r w:rsidR="004803EA" w:rsidRPr="00436467">
        <w:rPr>
          <w:rFonts w:ascii="宋体" w:eastAsia="宋体" w:hAnsi="宋体" w:hint="eastAsia"/>
          <w:sz w:val="24"/>
          <w:szCs w:val="24"/>
        </w:rPr>
        <w:t>）</w:t>
      </w:r>
      <w:r w:rsidR="000B294A" w:rsidRPr="00436467">
        <w:rPr>
          <w:rFonts w:ascii="宋体" w:eastAsia="宋体" w:hAnsi="宋体" w:hint="eastAsia"/>
          <w:sz w:val="24"/>
          <w:szCs w:val="24"/>
        </w:rPr>
        <w:t>FMEA成果运用</w:t>
      </w:r>
    </w:p>
    <w:p w14:paraId="4104FE6A" w14:textId="2A244514" w:rsidR="000B294A" w:rsidRPr="00436467" w:rsidRDefault="009844E3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sz w:val="24"/>
          <w:szCs w:val="24"/>
        </w:rPr>
        <w:t>3</w:t>
      </w:r>
      <w:r w:rsidR="004803EA" w:rsidRPr="00436467">
        <w:rPr>
          <w:rFonts w:ascii="宋体" w:eastAsia="宋体" w:hAnsi="宋体" w:hint="eastAsia"/>
          <w:sz w:val="24"/>
          <w:szCs w:val="24"/>
        </w:rPr>
        <w:t>）</w:t>
      </w:r>
      <w:r w:rsidR="000B294A" w:rsidRPr="00436467">
        <w:rPr>
          <w:rFonts w:ascii="宋体" w:eastAsia="宋体" w:hAnsi="宋体" w:hint="eastAsia"/>
          <w:sz w:val="24"/>
          <w:szCs w:val="24"/>
        </w:rPr>
        <w:t>FMEA与控制计划之联动</w:t>
      </w:r>
    </w:p>
    <w:p w14:paraId="77A0F528" w14:textId="4D276C8D" w:rsidR="000B294A" w:rsidRPr="00436467" w:rsidRDefault="000B294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 w:hint="eastAsia"/>
          <w:b/>
          <w:bCs/>
          <w:sz w:val="24"/>
          <w:szCs w:val="24"/>
        </w:rPr>
        <w:t>延伸</w:t>
      </w:r>
      <w:r w:rsidR="00436467">
        <w:rPr>
          <w:rFonts w:ascii="宋体" w:eastAsia="宋体" w:hAnsi="宋体" w:hint="eastAsia"/>
          <w:sz w:val="24"/>
          <w:szCs w:val="24"/>
        </w:rPr>
        <w:t>：</w:t>
      </w:r>
      <w:r w:rsidRPr="00436467">
        <w:rPr>
          <w:rFonts w:ascii="宋体" w:eastAsia="宋体" w:hAnsi="宋体" w:hint="eastAsia"/>
          <w:sz w:val="24"/>
          <w:szCs w:val="24"/>
        </w:rPr>
        <w:t>FMEA在质量改善中的运用</w:t>
      </w:r>
    </w:p>
    <w:p w14:paraId="0D4F6167" w14:textId="0CC11CA1" w:rsidR="00ED52CD" w:rsidRPr="00436467" w:rsidRDefault="00ED52CD" w:rsidP="00436467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</w:p>
    <w:p w14:paraId="0B9DFAB1" w14:textId="66E5AC53" w:rsidR="008E183E" w:rsidRPr="00436467" w:rsidRDefault="00436467" w:rsidP="00436467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436467">
        <w:rPr>
          <w:rFonts w:ascii="宋体" w:eastAsia="宋体" w:hAnsi="宋体" w:hint="eastAsia"/>
          <w:b/>
          <w:color w:val="1F4E79"/>
          <w:sz w:val="24"/>
          <w:szCs w:val="24"/>
        </w:rPr>
        <w:t>第三讲：</w:t>
      </w:r>
      <w:r w:rsidR="008E183E" w:rsidRPr="00436467">
        <w:rPr>
          <w:rFonts w:ascii="宋体" w:eastAsia="宋体" w:hAnsi="宋体" w:hint="eastAsia"/>
          <w:b/>
          <w:color w:val="1F4E79"/>
          <w:sz w:val="24"/>
          <w:szCs w:val="24"/>
        </w:rPr>
        <w:t>统计过程控制SPC篇</w:t>
      </w:r>
    </w:p>
    <w:p w14:paraId="60206D64" w14:textId="265192D8" w:rsidR="008E183E" w:rsidRPr="00436467" w:rsidRDefault="00436467" w:rsidP="00436467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一、</w:t>
      </w:r>
      <w:r w:rsidR="008E183E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控制图数据采集</w:t>
      </w:r>
    </w:p>
    <w:p w14:paraId="571173A9" w14:textId="77777777" w:rsidR="008E183E" w:rsidRPr="00436467" w:rsidRDefault="008E183E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436467">
        <w:rPr>
          <w:rFonts w:ascii="宋体" w:eastAsia="宋体" w:hAnsi="宋体" w:cs="微软雅黑" w:hint="eastAsia"/>
          <w:b/>
          <w:bCs/>
          <w:sz w:val="24"/>
          <w:szCs w:val="24"/>
        </w:rPr>
        <w:t>思考：</w:t>
      </w:r>
      <w:r w:rsidRPr="00436467">
        <w:rPr>
          <w:rFonts w:ascii="宋体" w:eastAsia="宋体" w:hAnsi="宋体" w:cs="微软雅黑" w:hint="eastAsia"/>
          <w:sz w:val="24"/>
          <w:szCs w:val="24"/>
        </w:rPr>
        <w:t>为什么要收集数据</w:t>
      </w:r>
    </w:p>
    <w:p w14:paraId="538F0E88" w14:textId="1A313F15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1.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数据收集计划</w:t>
      </w:r>
    </w:p>
    <w:p w14:paraId="322D6614" w14:textId="68735DDD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2.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如何确定控制项目--关键质量特性</w:t>
      </w:r>
    </w:p>
    <w:p w14:paraId="12B1CB9C" w14:textId="577115E0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3.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控制图数据规模</w:t>
      </w:r>
    </w:p>
    <w:p w14:paraId="49DCD7F1" w14:textId="32E0E44F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4.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采集控制图数据的步骤</w:t>
      </w:r>
    </w:p>
    <w:p w14:paraId="38552233" w14:textId="0B771503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5. </w:t>
      </w:r>
      <w:proofErr w:type="gramStart"/>
      <w:r w:rsidR="008E183E" w:rsidRPr="00436467">
        <w:rPr>
          <w:rFonts w:ascii="宋体" w:eastAsia="宋体" w:hAnsi="宋体" w:cs="微软雅黑" w:hint="eastAsia"/>
          <w:sz w:val="24"/>
          <w:szCs w:val="24"/>
        </w:rPr>
        <w:t>修哈特</w:t>
      </w:r>
      <w:proofErr w:type="gramEnd"/>
      <w:r w:rsidR="008E183E" w:rsidRPr="00436467">
        <w:rPr>
          <w:rFonts w:ascii="宋体" w:eastAsia="宋体" w:hAnsi="宋体" w:cs="微软雅黑" w:hint="eastAsia"/>
          <w:sz w:val="24"/>
          <w:szCs w:val="24"/>
        </w:rPr>
        <w:t>的“合理子组原则”</w:t>
      </w:r>
    </w:p>
    <w:p w14:paraId="350DDCB7" w14:textId="0F6214ED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6.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数据的分层问题</w:t>
      </w:r>
    </w:p>
    <w:p w14:paraId="6FD91851" w14:textId="029635D0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7.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控制图数据的时间序列特性</w:t>
      </w:r>
    </w:p>
    <w:p w14:paraId="7686D255" w14:textId="4840A20C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8.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直方图数据不能做控制图</w:t>
      </w:r>
    </w:p>
    <w:p w14:paraId="2D401146" w14:textId="6DA5E7B6" w:rsidR="008E183E" w:rsidRPr="00436467" w:rsidRDefault="00436467" w:rsidP="00436467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lastRenderedPageBreak/>
        <w:t>二、</w:t>
      </w:r>
      <w:r w:rsidR="008E183E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过程能力研究</w:t>
      </w:r>
    </w:p>
    <w:p w14:paraId="0DE370CA" w14:textId="00AB84EE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1.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 xml:space="preserve">过程能力研究的目的 </w:t>
      </w:r>
    </w:p>
    <w:p w14:paraId="696ABE5C" w14:textId="45C996D5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2.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过程能力研究的步骤</w:t>
      </w:r>
    </w:p>
    <w:p w14:paraId="3F15CC7A" w14:textId="318A39D0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3.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过程能力的概念</w:t>
      </w:r>
    </w:p>
    <w:p w14:paraId="4252443B" w14:textId="1C129B89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4.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过程能力指数CP和CPK计算和演练</w:t>
      </w:r>
    </w:p>
    <w:p w14:paraId="69105217" w14:textId="1FBCC2B2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5.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过程绩效指数PP和PPK计算和演练</w:t>
      </w:r>
    </w:p>
    <w:p w14:paraId="322A2136" w14:textId="067B5595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6.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过程不合格品率的计算</w:t>
      </w:r>
    </w:p>
    <w:p w14:paraId="1548DAD4" w14:textId="392DD79A" w:rsidR="008E183E" w:rsidRPr="00436467" w:rsidRDefault="00436467" w:rsidP="00436467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三、</w:t>
      </w:r>
      <w:r w:rsidR="008E183E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计量型控制图</w:t>
      </w:r>
    </w:p>
    <w:p w14:paraId="26FFB210" w14:textId="21723BE1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1.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分步详解</w:t>
      </w:r>
      <w:proofErr w:type="spellStart"/>
      <w:r w:rsidR="008E183E" w:rsidRPr="00436467">
        <w:rPr>
          <w:rFonts w:ascii="宋体" w:eastAsia="宋体" w:hAnsi="宋体" w:cs="微软雅黑" w:hint="eastAsia"/>
          <w:sz w:val="24"/>
          <w:szCs w:val="24"/>
        </w:rPr>
        <w:t>Xbar</w:t>
      </w:r>
      <w:proofErr w:type="spellEnd"/>
      <w:r w:rsidR="008E183E" w:rsidRPr="00436467">
        <w:rPr>
          <w:rFonts w:ascii="宋体" w:eastAsia="宋体" w:hAnsi="宋体" w:cs="微软雅黑" w:hint="eastAsia"/>
          <w:sz w:val="24"/>
          <w:szCs w:val="24"/>
        </w:rPr>
        <w:t>-R图(均值-极差)的做法和应用实例、演练</w:t>
      </w:r>
    </w:p>
    <w:p w14:paraId="3A5EC862" w14:textId="7EF3D00C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2.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分步详解X-MR图(单值-移动极差)的做法和应用实例、演练七、 计数型控制图</w:t>
      </w:r>
    </w:p>
    <w:p w14:paraId="613A36C2" w14:textId="01B73BD2" w:rsidR="008E183E" w:rsidRPr="00436467" w:rsidRDefault="00436467" w:rsidP="00436467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四、</w:t>
      </w:r>
      <w:r w:rsidR="008E183E" w:rsidRPr="00436467">
        <w:rPr>
          <w:rFonts w:ascii="宋体" w:eastAsia="宋体" w:hAnsi="宋体" w:cs="Times New Roman" w:hint="eastAsia"/>
          <w:b/>
          <w:color w:val="C45911"/>
          <w:sz w:val="24"/>
          <w:szCs w:val="24"/>
        </w:rPr>
        <w:t>计数型控制图</w:t>
      </w:r>
    </w:p>
    <w:p w14:paraId="1153A48B" w14:textId="53AE6A21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1.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分步详解P图(不合格品率)的做法和应用实例、演练</w:t>
      </w:r>
    </w:p>
    <w:p w14:paraId="50DC29D5" w14:textId="5C2C5AE3" w:rsidR="008E183E" w:rsidRPr="00436467" w:rsidRDefault="00436467" w:rsidP="00436467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 xml:space="preserve">2. </w:t>
      </w:r>
      <w:r w:rsidR="008E183E" w:rsidRPr="00436467">
        <w:rPr>
          <w:rFonts w:ascii="宋体" w:eastAsia="宋体" w:hAnsi="宋体" w:cs="微软雅黑" w:hint="eastAsia"/>
          <w:sz w:val="24"/>
          <w:szCs w:val="24"/>
        </w:rPr>
        <w:t>分步详解np图(不合格品数)的做法和应用实例、演练</w:t>
      </w:r>
    </w:p>
    <w:p w14:paraId="585DEB44" w14:textId="77777777" w:rsidR="008E183E" w:rsidRPr="00436467" w:rsidRDefault="008E183E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95863A4" w14:textId="77777777" w:rsidR="00ED52CD" w:rsidRPr="00436467" w:rsidRDefault="00976CAA" w:rsidP="0043646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36467">
        <w:rPr>
          <w:rFonts w:ascii="宋体" w:eastAsia="宋体" w:hAnsi="宋体"/>
          <w:b/>
          <w:bCs/>
          <w:sz w:val="24"/>
          <w:szCs w:val="24"/>
        </w:rPr>
        <w:t>课程收尾</w:t>
      </w:r>
      <w:r w:rsidRPr="00436467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0EF35F66" w14:textId="77777777" w:rsidR="00ED52CD" w:rsidRPr="00436467" w:rsidRDefault="00976CA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/>
          <w:sz w:val="24"/>
          <w:szCs w:val="24"/>
        </w:rPr>
        <w:t>1</w:t>
      </w:r>
      <w:r w:rsidRPr="00436467">
        <w:rPr>
          <w:rFonts w:ascii="宋体" w:eastAsia="宋体" w:hAnsi="宋体"/>
          <w:sz w:val="24"/>
          <w:szCs w:val="24"/>
        </w:rPr>
        <w:t>．回顾课程</w:t>
      </w:r>
    </w:p>
    <w:p w14:paraId="299F9736" w14:textId="77777777" w:rsidR="00ED52CD" w:rsidRPr="00436467" w:rsidRDefault="00976CAA" w:rsidP="004364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36467">
        <w:rPr>
          <w:rFonts w:ascii="宋体" w:eastAsia="宋体" w:hAnsi="宋体"/>
          <w:sz w:val="24"/>
          <w:szCs w:val="24"/>
        </w:rPr>
        <w:t>2</w:t>
      </w:r>
      <w:r w:rsidRPr="00436467">
        <w:rPr>
          <w:rFonts w:ascii="宋体" w:eastAsia="宋体" w:hAnsi="宋体"/>
          <w:sz w:val="24"/>
          <w:szCs w:val="24"/>
        </w:rPr>
        <w:t>．答疑解惑</w:t>
      </w:r>
    </w:p>
    <w:sectPr w:rsidR="00ED52CD" w:rsidRPr="0043646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64C9" w14:textId="77777777" w:rsidR="00976CAA" w:rsidRDefault="00976CAA" w:rsidP="00DD73A7">
      <w:pPr>
        <w:rPr>
          <w:rFonts w:hint="eastAsia"/>
        </w:rPr>
      </w:pPr>
      <w:r>
        <w:separator/>
      </w:r>
    </w:p>
  </w:endnote>
  <w:endnote w:type="continuationSeparator" w:id="0">
    <w:p w14:paraId="07297838" w14:textId="77777777" w:rsidR="00976CAA" w:rsidRDefault="00976CAA" w:rsidP="00DD73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F437" w14:textId="77777777" w:rsidR="00976CAA" w:rsidRDefault="00976CAA" w:rsidP="00DD73A7">
      <w:pPr>
        <w:rPr>
          <w:rFonts w:hint="eastAsia"/>
        </w:rPr>
      </w:pPr>
      <w:r>
        <w:separator/>
      </w:r>
    </w:p>
  </w:footnote>
  <w:footnote w:type="continuationSeparator" w:id="0">
    <w:p w14:paraId="37CFED36" w14:textId="77777777" w:rsidR="00976CAA" w:rsidRDefault="00976CAA" w:rsidP="00DD73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724626"/>
    <w:multiLevelType w:val="hybridMultilevel"/>
    <w:tmpl w:val="C9B253FE"/>
    <w:lvl w:ilvl="0" w:tplc="04090007">
      <w:start w:val="1"/>
      <w:numFmt w:val="bullet"/>
      <w:lvlText w:val=""/>
      <w:lvlPicBulletId w:val="0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00C25238"/>
    <w:multiLevelType w:val="hybridMultilevel"/>
    <w:tmpl w:val="08C49EA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7D76AC5"/>
    <w:multiLevelType w:val="hybridMultilevel"/>
    <w:tmpl w:val="02B2ACC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E1D24D3"/>
    <w:multiLevelType w:val="hybridMultilevel"/>
    <w:tmpl w:val="E424F45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FD0585A"/>
    <w:multiLevelType w:val="hybridMultilevel"/>
    <w:tmpl w:val="5C2EA4C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5545BA5"/>
    <w:multiLevelType w:val="hybridMultilevel"/>
    <w:tmpl w:val="FFDC1F1A"/>
    <w:lvl w:ilvl="0" w:tplc="04090007">
      <w:start w:val="1"/>
      <w:numFmt w:val="bullet"/>
      <w:lvlText w:val=""/>
      <w:lvlPicBulletId w:val="0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6" w15:restartNumberingAfterBreak="0">
    <w:nsid w:val="2BD962C2"/>
    <w:multiLevelType w:val="hybridMultilevel"/>
    <w:tmpl w:val="DDA0CA1C"/>
    <w:lvl w:ilvl="0" w:tplc="04090007">
      <w:start w:val="1"/>
      <w:numFmt w:val="bullet"/>
      <w:lvlText w:val=""/>
      <w:lvlPicBulletId w:val="0"/>
      <w:lvlJc w:val="left"/>
      <w:pPr>
        <w:ind w:left="12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7" w15:restartNumberingAfterBreak="0">
    <w:nsid w:val="366A5221"/>
    <w:multiLevelType w:val="hybridMultilevel"/>
    <w:tmpl w:val="1718444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1B784418">
      <w:start w:val="1"/>
      <w:numFmt w:val="japaneseCounting"/>
      <w:lvlText w:val="%2、"/>
      <w:lvlJc w:val="left"/>
      <w:pPr>
        <w:ind w:left="940" w:hanging="5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8CF2434"/>
    <w:multiLevelType w:val="hybridMultilevel"/>
    <w:tmpl w:val="A6663A8A"/>
    <w:lvl w:ilvl="0" w:tplc="79A64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AA46737"/>
    <w:multiLevelType w:val="hybridMultilevel"/>
    <w:tmpl w:val="735615D4"/>
    <w:lvl w:ilvl="0" w:tplc="04090007">
      <w:start w:val="1"/>
      <w:numFmt w:val="bullet"/>
      <w:lvlText w:val=""/>
      <w:lvlPicBulletId w:val="0"/>
      <w:lvlJc w:val="left"/>
      <w:pPr>
        <w:ind w:left="11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40"/>
      </w:pPr>
      <w:rPr>
        <w:rFonts w:ascii="Wingdings" w:hAnsi="Wingdings" w:hint="default"/>
      </w:rPr>
    </w:lvl>
  </w:abstractNum>
  <w:abstractNum w:abstractNumId="10" w15:restartNumberingAfterBreak="0">
    <w:nsid w:val="3D4E0B34"/>
    <w:multiLevelType w:val="hybridMultilevel"/>
    <w:tmpl w:val="0B1A3E74"/>
    <w:lvl w:ilvl="0" w:tplc="278C8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2601064"/>
    <w:multiLevelType w:val="hybridMultilevel"/>
    <w:tmpl w:val="9AC8746C"/>
    <w:lvl w:ilvl="0" w:tplc="4D46D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48A2D6B"/>
    <w:multiLevelType w:val="hybridMultilevel"/>
    <w:tmpl w:val="30C8D186"/>
    <w:lvl w:ilvl="0" w:tplc="04090007">
      <w:start w:val="1"/>
      <w:numFmt w:val="bullet"/>
      <w:lvlText w:val=""/>
      <w:lvlPicBulletId w:val="0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3" w15:restartNumberingAfterBreak="0">
    <w:nsid w:val="47746622"/>
    <w:multiLevelType w:val="hybridMultilevel"/>
    <w:tmpl w:val="C2FA89E4"/>
    <w:lvl w:ilvl="0" w:tplc="04090005">
      <w:start w:val="1"/>
      <w:numFmt w:val="bullet"/>
      <w:lvlText w:val=""/>
      <w:lvlJc w:val="left"/>
      <w:pPr>
        <w:ind w:left="116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14" w15:restartNumberingAfterBreak="0">
    <w:nsid w:val="49E52270"/>
    <w:multiLevelType w:val="hybridMultilevel"/>
    <w:tmpl w:val="B432512C"/>
    <w:lvl w:ilvl="0" w:tplc="04090011">
      <w:start w:val="1"/>
      <w:numFmt w:val="decimal"/>
      <w:lvlText w:val="%1)"/>
      <w:lvlJc w:val="left"/>
      <w:pPr>
        <w:ind w:left="800" w:hanging="440"/>
      </w:p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5" w15:restartNumberingAfterBreak="0">
    <w:nsid w:val="4C3B41ED"/>
    <w:multiLevelType w:val="hybridMultilevel"/>
    <w:tmpl w:val="C59C7096"/>
    <w:lvl w:ilvl="0" w:tplc="885C99E8">
      <w:numFmt w:val="bullet"/>
      <w:lvlText w:val="◆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D2C5347"/>
    <w:multiLevelType w:val="hybridMultilevel"/>
    <w:tmpl w:val="06AC2F5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4E623C15"/>
    <w:multiLevelType w:val="hybridMultilevel"/>
    <w:tmpl w:val="10968950"/>
    <w:lvl w:ilvl="0" w:tplc="BA748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50E2ED2"/>
    <w:multiLevelType w:val="hybridMultilevel"/>
    <w:tmpl w:val="D5D04220"/>
    <w:lvl w:ilvl="0" w:tplc="68D2B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8A573C7"/>
    <w:multiLevelType w:val="hybridMultilevel"/>
    <w:tmpl w:val="E350FC62"/>
    <w:lvl w:ilvl="0" w:tplc="04090017">
      <w:start w:val="1"/>
      <w:numFmt w:val="chineseCountingThousand"/>
      <w:lvlText w:val="(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5C976528"/>
    <w:multiLevelType w:val="hybridMultilevel"/>
    <w:tmpl w:val="0C9E44CE"/>
    <w:lvl w:ilvl="0" w:tplc="04090007">
      <w:start w:val="1"/>
      <w:numFmt w:val="bullet"/>
      <w:lvlText w:val=""/>
      <w:lvlPicBulletId w:val="0"/>
      <w:lvlJc w:val="left"/>
      <w:pPr>
        <w:ind w:left="10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21" w15:restartNumberingAfterBreak="0">
    <w:nsid w:val="5DEC7F4F"/>
    <w:multiLevelType w:val="hybridMultilevel"/>
    <w:tmpl w:val="B4B40ACC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F7006E5"/>
    <w:multiLevelType w:val="hybridMultilevel"/>
    <w:tmpl w:val="6B38BBA8"/>
    <w:lvl w:ilvl="0" w:tplc="04090007">
      <w:start w:val="1"/>
      <w:numFmt w:val="bullet"/>
      <w:lvlText w:val=""/>
      <w:lvlPicBulletId w:val="0"/>
      <w:lvlJc w:val="left"/>
      <w:pPr>
        <w:ind w:left="12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3" w15:restartNumberingAfterBreak="0">
    <w:nsid w:val="608D5CB2"/>
    <w:multiLevelType w:val="hybridMultilevel"/>
    <w:tmpl w:val="DA1AB0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6A61556B"/>
    <w:multiLevelType w:val="hybridMultilevel"/>
    <w:tmpl w:val="7B70D7E6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5" w15:restartNumberingAfterBreak="0">
    <w:nsid w:val="6EE75A25"/>
    <w:multiLevelType w:val="hybridMultilevel"/>
    <w:tmpl w:val="9D02CA24"/>
    <w:lvl w:ilvl="0" w:tplc="AF4EF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761F644C"/>
    <w:multiLevelType w:val="hybridMultilevel"/>
    <w:tmpl w:val="B99E686C"/>
    <w:lvl w:ilvl="0" w:tplc="6BA620FC">
      <w:start w:val="1"/>
      <w:numFmt w:val="decimal"/>
      <w:lvlText w:val="%1）"/>
      <w:lvlJc w:val="left"/>
      <w:pPr>
        <w:ind w:left="6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lowerLetter"/>
      <w:lvlText w:val="%5)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lowerLetter"/>
      <w:lvlText w:val="%8)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27" w15:restartNumberingAfterBreak="0">
    <w:nsid w:val="7C2152BD"/>
    <w:multiLevelType w:val="hybridMultilevel"/>
    <w:tmpl w:val="34DADBF0"/>
    <w:lvl w:ilvl="0" w:tplc="EA3A485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lowerLetter"/>
      <w:lvlText w:val="%5)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lowerLetter"/>
      <w:lvlText w:val="%8)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28" w15:restartNumberingAfterBreak="0">
    <w:nsid w:val="7D6C7CE9"/>
    <w:multiLevelType w:val="hybridMultilevel"/>
    <w:tmpl w:val="C3760D52"/>
    <w:lvl w:ilvl="0" w:tplc="3F02A8BC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306324758">
    <w:abstractNumId w:val="1"/>
  </w:num>
  <w:num w:numId="2" w16cid:durableId="1486320769">
    <w:abstractNumId w:val="15"/>
  </w:num>
  <w:num w:numId="3" w16cid:durableId="603028520">
    <w:abstractNumId w:val="21"/>
  </w:num>
  <w:num w:numId="4" w16cid:durableId="1239171851">
    <w:abstractNumId w:val="13"/>
  </w:num>
  <w:num w:numId="5" w16cid:durableId="1344865381">
    <w:abstractNumId w:val="25"/>
  </w:num>
  <w:num w:numId="6" w16cid:durableId="68354536">
    <w:abstractNumId w:val="17"/>
  </w:num>
  <w:num w:numId="7" w16cid:durableId="1868132714">
    <w:abstractNumId w:val="8"/>
  </w:num>
  <w:num w:numId="8" w16cid:durableId="379550846">
    <w:abstractNumId w:val="26"/>
  </w:num>
  <w:num w:numId="9" w16cid:durableId="2107772362">
    <w:abstractNumId w:val="28"/>
  </w:num>
  <w:num w:numId="10" w16cid:durableId="1147279935">
    <w:abstractNumId w:val="11"/>
  </w:num>
  <w:num w:numId="11" w16cid:durableId="360515540">
    <w:abstractNumId w:val="27"/>
  </w:num>
  <w:num w:numId="12" w16cid:durableId="929003375">
    <w:abstractNumId w:val="18"/>
  </w:num>
  <w:num w:numId="13" w16cid:durableId="524248976">
    <w:abstractNumId w:val="19"/>
  </w:num>
  <w:num w:numId="14" w16cid:durableId="1180895461">
    <w:abstractNumId w:val="22"/>
  </w:num>
  <w:num w:numId="15" w16cid:durableId="738946719">
    <w:abstractNumId w:val="6"/>
  </w:num>
  <w:num w:numId="16" w16cid:durableId="1717856616">
    <w:abstractNumId w:val="10"/>
  </w:num>
  <w:num w:numId="17" w16cid:durableId="1208181323">
    <w:abstractNumId w:val="5"/>
  </w:num>
  <w:num w:numId="18" w16cid:durableId="1278638765">
    <w:abstractNumId w:val="0"/>
  </w:num>
  <w:num w:numId="19" w16cid:durableId="333608986">
    <w:abstractNumId w:val="20"/>
  </w:num>
  <w:num w:numId="20" w16cid:durableId="506135333">
    <w:abstractNumId w:val="14"/>
  </w:num>
  <w:num w:numId="21" w16cid:durableId="239872878">
    <w:abstractNumId w:val="12"/>
  </w:num>
  <w:num w:numId="22" w16cid:durableId="253787619">
    <w:abstractNumId w:val="9"/>
  </w:num>
  <w:num w:numId="23" w16cid:durableId="1510410150">
    <w:abstractNumId w:val="7"/>
  </w:num>
  <w:num w:numId="24" w16cid:durableId="715355456">
    <w:abstractNumId w:val="4"/>
  </w:num>
  <w:num w:numId="25" w16cid:durableId="1751543575">
    <w:abstractNumId w:val="16"/>
  </w:num>
  <w:num w:numId="26" w16cid:durableId="1403335552">
    <w:abstractNumId w:val="24"/>
  </w:num>
  <w:num w:numId="27" w16cid:durableId="1280449956">
    <w:abstractNumId w:val="2"/>
  </w:num>
  <w:num w:numId="28" w16cid:durableId="254873426">
    <w:abstractNumId w:val="23"/>
  </w:num>
  <w:num w:numId="29" w16cid:durableId="2054040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ZmMDdiOTA2YmY1NjRlMTJjY2EyODlkNTcyZTk1NmIifQ=="/>
  </w:docVars>
  <w:rsids>
    <w:rsidRoot w:val="00F92732"/>
    <w:rsid w:val="00000863"/>
    <w:rsid w:val="00010BE7"/>
    <w:rsid w:val="00022851"/>
    <w:rsid w:val="00035141"/>
    <w:rsid w:val="00052DA5"/>
    <w:rsid w:val="00055951"/>
    <w:rsid w:val="00060928"/>
    <w:rsid w:val="000624F3"/>
    <w:rsid w:val="00071F28"/>
    <w:rsid w:val="00081238"/>
    <w:rsid w:val="0008748E"/>
    <w:rsid w:val="000929C7"/>
    <w:rsid w:val="00096358"/>
    <w:rsid w:val="000A671F"/>
    <w:rsid w:val="000B294A"/>
    <w:rsid w:val="000C323E"/>
    <w:rsid w:val="000E3EFA"/>
    <w:rsid w:val="000E6321"/>
    <w:rsid w:val="000E7910"/>
    <w:rsid w:val="0010155C"/>
    <w:rsid w:val="00157A9E"/>
    <w:rsid w:val="0017035A"/>
    <w:rsid w:val="001A4961"/>
    <w:rsid w:val="001A4CCE"/>
    <w:rsid w:val="001C152E"/>
    <w:rsid w:val="001F6B6A"/>
    <w:rsid w:val="00204E9D"/>
    <w:rsid w:val="00210263"/>
    <w:rsid w:val="00216519"/>
    <w:rsid w:val="002420E9"/>
    <w:rsid w:val="00243DA7"/>
    <w:rsid w:val="00244D98"/>
    <w:rsid w:val="00254B4D"/>
    <w:rsid w:val="00267920"/>
    <w:rsid w:val="00274C91"/>
    <w:rsid w:val="00297757"/>
    <w:rsid w:val="002B3AE2"/>
    <w:rsid w:val="002E1F4D"/>
    <w:rsid w:val="00303E26"/>
    <w:rsid w:val="00326A8F"/>
    <w:rsid w:val="003503C4"/>
    <w:rsid w:val="003608D4"/>
    <w:rsid w:val="003675D8"/>
    <w:rsid w:val="00367A0F"/>
    <w:rsid w:val="003734BC"/>
    <w:rsid w:val="0038108A"/>
    <w:rsid w:val="00381460"/>
    <w:rsid w:val="003849F5"/>
    <w:rsid w:val="0038539F"/>
    <w:rsid w:val="00395DF7"/>
    <w:rsid w:val="003A78D9"/>
    <w:rsid w:val="003B1955"/>
    <w:rsid w:val="003C2653"/>
    <w:rsid w:val="003D2487"/>
    <w:rsid w:val="003E0438"/>
    <w:rsid w:val="003E3430"/>
    <w:rsid w:val="003E7283"/>
    <w:rsid w:val="003F07DE"/>
    <w:rsid w:val="003F72B8"/>
    <w:rsid w:val="00404709"/>
    <w:rsid w:val="00414549"/>
    <w:rsid w:val="004245E3"/>
    <w:rsid w:val="00436467"/>
    <w:rsid w:val="004510DF"/>
    <w:rsid w:val="00457E3B"/>
    <w:rsid w:val="00472D54"/>
    <w:rsid w:val="00473F61"/>
    <w:rsid w:val="004803EA"/>
    <w:rsid w:val="004C2D1E"/>
    <w:rsid w:val="004C769A"/>
    <w:rsid w:val="004D2EF0"/>
    <w:rsid w:val="004D4B9D"/>
    <w:rsid w:val="004E512A"/>
    <w:rsid w:val="004F7F94"/>
    <w:rsid w:val="00521B47"/>
    <w:rsid w:val="0052729A"/>
    <w:rsid w:val="0053700E"/>
    <w:rsid w:val="00540D8E"/>
    <w:rsid w:val="00547355"/>
    <w:rsid w:val="00570FE0"/>
    <w:rsid w:val="00577FF1"/>
    <w:rsid w:val="00584313"/>
    <w:rsid w:val="005A3CFE"/>
    <w:rsid w:val="005B2933"/>
    <w:rsid w:val="005E6F9A"/>
    <w:rsid w:val="005F230C"/>
    <w:rsid w:val="00603215"/>
    <w:rsid w:val="0060615B"/>
    <w:rsid w:val="006130E6"/>
    <w:rsid w:val="0063049B"/>
    <w:rsid w:val="006306CA"/>
    <w:rsid w:val="00634EC3"/>
    <w:rsid w:val="00635714"/>
    <w:rsid w:val="00653C67"/>
    <w:rsid w:val="00653D4C"/>
    <w:rsid w:val="00663C14"/>
    <w:rsid w:val="00685092"/>
    <w:rsid w:val="006945C4"/>
    <w:rsid w:val="006A5D1C"/>
    <w:rsid w:val="006B1F6F"/>
    <w:rsid w:val="006C295E"/>
    <w:rsid w:val="006D1157"/>
    <w:rsid w:val="006D3DA5"/>
    <w:rsid w:val="006E3DD5"/>
    <w:rsid w:val="006F3E98"/>
    <w:rsid w:val="006F405C"/>
    <w:rsid w:val="006F63AE"/>
    <w:rsid w:val="00705B8B"/>
    <w:rsid w:val="00710824"/>
    <w:rsid w:val="0071364C"/>
    <w:rsid w:val="00725D09"/>
    <w:rsid w:val="00735A05"/>
    <w:rsid w:val="007428D5"/>
    <w:rsid w:val="007473CC"/>
    <w:rsid w:val="00783033"/>
    <w:rsid w:val="00785E07"/>
    <w:rsid w:val="007A0EE6"/>
    <w:rsid w:val="007B46C8"/>
    <w:rsid w:val="007C294A"/>
    <w:rsid w:val="007D4ACC"/>
    <w:rsid w:val="007F4DC8"/>
    <w:rsid w:val="007F5C32"/>
    <w:rsid w:val="007F5DD4"/>
    <w:rsid w:val="00800577"/>
    <w:rsid w:val="00815D3D"/>
    <w:rsid w:val="00823B60"/>
    <w:rsid w:val="00843168"/>
    <w:rsid w:val="00847F3D"/>
    <w:rsid w:val="00875528"/>
    <w:rsid w:val="008D762A"/>
    <w:rsid w:val="008E183E"/>
    <w:rsid w:val="008E3EC4"/>
    <w:rsid w:val="0090599C"/>
    <w:rsid w:val="009170DF"/>
    <w:rsid w:val="00923703"/>
    <w:rsid w:val="00926582"/>
    <w:rsid w:val="0093051F"/>
    <w:rsid w:val="00941F57"/>
    <w:rsid w:val="009574AE"/>
    <w:rsid w:val="00965C81"/>
    <w:rsid w:val="00976CAA"/>
    <w:rsid w:val="009844E3"/>
    <w:rsid w:val="0098565B"/>
    <w:rsid w:val="009871FE"/>
    <w:rsid w:val="00995A40"/>
    <w:rsid w:val="009A445D"/>
    <w:rsid w:val="009B340C"/>
    <w:rsid w:val="009F19EB"/>
    <w:rsid w:val="00A0214F"/>
    <w:rsid w:val="00A14A2A"/>
    <w:rsid w:val="00A176D9"/>
    <w:rsid w:val="00A403A2"/>
    <w:rsid w:val="00A43DD8"/>
    <w:rsid w:val="00A90A7B"/>
    <w:rsid w:val="00A913E8"/>
    <w:rsid w:val="00AA04B0"/>
    <w:rsid w:val="00AA7E1C"/>
    <w:rsid w:val="00AC69A8"/>
    <w:rsid w:val="00AD1C88"/>
    <w:rsid w:val="00AF428D"/>
    <w:rsid w:val="00B042E2"/>
    <w:rsid w:val="00B279BC"/>
    <w:rsid w:val="00B35ACC"/>
    <w:rsid w:val="00B40550"/>
    <w:rsid w:val="00B424A1"/>
    <w:rsid w:val="00B60517"/>
    <w:rsid w:val="00B60AF8"/>
    <w:rsid w:val="00B674CA"/>
    <w:rsid w:val="00B764ED"/>
    <w:rsid w:val="00B82238"/>
    <w:rsid w:val="00B967F7"/>
    <w:rsid w:val="00BB1B6E"/>
    <w:rsid w:val="00BB750F"/>
    <w:rsid w:val="00BD1C7F"/>
    <w:rsid w:val="00BD1F9B"/>
    <w:rsid w:val="00BE20F5"/>
    <w:rsid w:val="00BE30BD"/>
    <w:rsid w:val="00BF5341"/>
    <w:rsid w:val="00C01551"/>
    <w:rsid w:val="00C036A2"/>
    <w:rsid w:val="00C25E1C"/>
    <w:rsid w:val="00C31E1A"/>
    <w:rsid w:val="00C35761"/>
    <w:rsid w:val="00C4100F"/>
    <w:rsid w:val="00C41BD6"/>
    <w:rsid w:val="00C63F66"/>
    <w:rsid w:val="00C71C3C"/>
    <w:rsid w:val="00C7523F"/>
    <w:rsid w:val="00C75788"/>
    <w:rsid w:val="00C93BA6"/>
    <w:rsid w:val="00CD0CFD"/>
    <w:rsid w:val="00CF0801"/>
    <w:rsid w:val="00D11395"/>
    <w:rsid w:val="00D21B69"/>
    <w:rsid w:val="00D23545"/>
    <w:rsid w:val="00D36CB9"/>
    <w:rsid w:val="00D60866"/>
    <w:rsid w:val="00D60F18"/>
    <w:rsid w:val="00D64E4D"/>
    <w:rsid w:val="00D657F9"/>
    <w:rsid w:val="00D71028"/>
    <w:rsid w:val="00D73566"/>
    <w:rsid w:val="00DA0E96"/>
    <w:rsid w:val="00DB0F15"/>
    <w:rsid w:val="00DB3F9A"/>
    <w:rsid w:val="00DC1A7F"/>
    <w:rsid w:val="00DC7C78"/>
    <w:rsid w:val="00DD3B3A"/>
    <w:rsid w:val="00DD73A7"/>
    <w:rsid w:val="00E10B4E"/>
    <w:rsid w:val="00E21863"/>
    <w:rsid w:val="00E44F5F"/>
    <w:rsid w:val="00E62104"/>
    <w:rsid w:val="00E7056C"/>
    <w:rsid w:val="00E717E3"/>
    <w:rsid w:val="00E725B5"/>
    <w:rsid w:val="00E845A2"/>
    <w:rsid w:val="00E854B6"/>
    <w:rsid w:val="00EA2C12"/>
    <w:rsid w:val="00EB7A8D"/>
    <w:rsid w:val="00EC47CC"/>
    <w:rsid w:val="00ED52CD"/>
    <w:rsid w:val="00EE318E"/>
    <w:rsid w:val="00EE3D1F"/>
    <w:rsid w:val="00EE6274"/>
    <w:rsid w:val="00EF247A"/>
    <w:rsid w:val="00F11DF9"/>
    <w:rsid w:val="00F26967"/>
    <w:rsid w:val="00F573DF"/>
    <w:rsid w:val="00F66B6E"/>
    <w:rsid w:val="00F74E79"/>
    <w:rsid w:val="00F75D5D"/>
    <w:rsid w:val="00F76DE6"/>
    <w:rsid w:val="00F92732"/>
    <w:rsid w:val="00F9678A"/>
    <w:rsid w:val="00F96B65"/>
    <w:rsid w:val="00FA46BE"/>
    <w:rsid w:val="00FA5A0A"/>
    <w:rsid w:val="00FB50F1"/>
    <w:rsid w:val="00FE223F"/>
    <w:rsid w:val="00FF2D58"/>
    <w:rsid w:val="14E8616C"/>
    <w:rsid w:val="31E7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AEAB98"/>
  <w15:docId w15:val="{D237C311-C6BF-4247-A326-5B6AD995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2025-10-15T07:44:00Z</dcterms:created>
  <dcterms:modified xsi:type="dcterms:W3CDTF">2026-03-18T09:39:00Z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6FE328B6AC704966943E8B5F5F84DC00_13</vt:lpwstr>
  </property>
</Properties>
</file>