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6401AC" w14:textId="77777777" w:rsidR="008809E2" w:rsidRDefault="008809E2">
      <w:pPr>
        <w:spacing w:line="480" w:lineRule="exact"/>
        <w:jc w:val="center"/>
        <w:rPr>
          <w:rFonts w:ascii="宋体" w:hAnsi="宋体" w:cs="Arial" w:hint="eastAsia"/>
          <w:b/>
          <w:color w:val="1F4E79"/>
          <w:kern w:val="0"/>
          <w:sz w:val="32"/>
          <w:szCs w:val="32"/>
        </w:rPr>
      </w:pPr>
      <w:r>
        <w:rPr>
          <w:rFonts w:ascii="宋体" w:hAnsi="宋体" w:cs="Arial" w:hint="eastAsia"/>
          <w:b/>
          <w:color w:val="1F4E79"/>
          <w:kern w:val="0"/>
          <w:sz w:val="32"/>
          <w:szCs w:val="32"/>
        </w:rPr>
        <w:t>现场问题分析与解决</w:t>
      </w:r>
    </w:p>
    <w:p w14:paraId="78A101F7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</w:p>
    <w:p w14:paraId="53D562CE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2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课程背景：</w:t>
      </w:r>
    </w:p>
    <w:p w14:paraId="3C3C5F43" w14:textId="77777777" w:rsidR="008809E2" w:rsidRDefault="008809E2">
      <w:pPr>
        <w:spacing w:line="480" w:lineRule="exact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你们的生产车间是否出现下面的情况：</w:t>
      </w:r>
    </w:p>
    <w:p w14:paraId="731F72CA" w14:textId="77777777" w:rsidR="008809E2" w:rsidRDefault="008809E2">
      <w:pPr>
        <w:spacing w:line="480" w:lineRule="exact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一年365天，天天赶货，天天加班？</w:t>
      </w:r>
    </w:p>
    <w:p w14:paraId="1883AD57" w14:textId="77777777" w:rsidR="008809E2" w:rsidRDefault="008809E2">
      <w:pPr>
        <w:spacing w:line="480" w:lineRule="exact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现场混乱，物料堆码乱？</w:t>
      </w:r>
    </w:p>
    <w:p w14:paraId="0E9DA31F" w14:textId="77777777" w:rsidR="008809E2" w:rsidRDefault="008809E2">
      <w:pPr>
        <w:spacing w:line="480" w:lineRule="exact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员工抱怨，压力大，被动配合作业？</w:t>
      </w:r>
    </w:p>
    <w:p w14:paraId="50879ECC" w14:textId="77777777" w:rsidR="008809E2" w:rsidRDefault="008809E2">
      <w:pPr>
        <w:spacing w:line="480" w:lineRule="exact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老板常发脾气，老追责任？</w:t>
      </w:r>
    </w:p>
    <w:p w14:paraId="7DE3DD56" w14:textId="77777777" w:rsidR="008809E2" w:rsidRDefault="008809E2">
      <w:pPr>
        <w:spacing w:line="480" w:lineRule="exact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管理人员挨骂，顾客也经常抱怨？</w:t>
      </w:r>
    </w:p>
    <w:p w14:paraId="29AF154B" w14:textId="77777777" w:rsidR="008809E2" w:rsidRDefault="008809E2">
      <w:pPr>
        <w:spacing w:line="480" w:lineRule="exact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所有人员都感到疲惫？</w:t>
      </w:r>
    </w:p>
    <w:p w14:paraId="3CD0AB33" w14:textId="77777777" w:rsidR="008809E2" w:rsidRDefault="008809E2">
      <w:pPr>
        <w:spacing w:line="480" w:lineRule="exact"/>
        <w:ind w:firstLineChars="200" w:firstLine="482"/>
        <w:jc w:val="lef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生产过程中，生产现场往往是问题的高发点。优秀的现场管理者,一定是现场问题发现、分析与解决的高手!</w:t>
      </w:r>
    </w:p>
    <w:p w14:paraId="2C448BE9" w14:textId="77777777" w:rsidR="008809E2" w:rsidRDefault="008809E2">
      <w:pPr>
        <w:spacing w:line="48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然而在实际工作中,我们常常看到现场管理者在解决问题方面的不足。天天忙于解决各种各样的问题而疲惫不堪?而问题仍像水里的葫芦，此起彼伏。常常只是解决了“一个”问题,而没有解决“一类”问题，没有从系统角度思考问题而头痛医头,脚痛医脚。</w:t>
      </w:r>
    </w:p>
    <w:p w14:paraId="5CB82EF4" w14:textId="77777777" w:rsidR="008809E2" w:rsidRDefault="008809E2">
      <w:pPr>
        <w:spacing w:line="480" w:lineRule="exact"/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如何有效的提高自身的问题分析与解决能力，对于团队管理及企业发展来说，都至关重要，传统的单凭经验和简单的分析难以应对复杂的管理环境!</w:t>
      </w:r>
    </w:p>
    <w:p w14:paraId="20EE2128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</w:p>
    <w:p w14:paraId="6A7ABF30" w14:textId="77777777" w:rsidR="008809E2" w:rsidRDefault="008809E2">
      <w:pPr>
        <w:spacing w:line="480" w:lineRule="exact"/>
        <w:jc w:val="left"/>
        <w:rPr>
          <w:rFonts w:ascii="宋体" w:hAnsi="宋体" w:hint="eastAsia"/>
          <w:bCs/>
          <w:color w:val="FF0000"/>
          <w:sz w:val="24"/>
          <w:szCs w:val="22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课程收益：</w:t>
      </w:r>
    </w:p>
    <w:p w14:paraId="02059578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>● 明确</w:t>
      </w:r>
      <w:r>
        <w:rPr>
          <w:rFonts w:ascii="宋体" w:hAnsi="宋体" w:hint="eastAsia"/>
          <w:sz w:val="24"/>
          <w:szCs w:val="24"/>
        </w:rPr>
        <w:t>生产现场的常见问题，学习理解U型问题解决问题本质</w:t>
      </w:r>
    </w:p>
    <w:p w14:paraId="2B43C7D4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</w:rPr>
        <w:t>● 掌握问题解决第一式：</w:t>
      </w:r>
      <w:r>
        <w:rPr>
          <w:rFonts w:ascii="宋体" w:hAnsi="宋体" w:hint="eastAsia"/>
          <w:sz w:val="24"/>
          <w:szCs w:val="24"/>
        </w:rPr>
        <w:t>现场问题解决的快速反应</w:t>
      </w:r>
    </w:p>
    <w:p w14:paraId="6255E270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>● 掌握理解问题解决第二式：设定型问题的三现五原则</w:t>
      </w:r>
    </w:p>
    <w:p w14:paraId="13DCCC0A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 xml:space="preserve">● </w:t>
      </w:r>
      <w:r>
        <w:rPr>
          <w:rFonts w:ascii="宋体" w:hAnsi="宋体" w:hint="eastAsia"/>
          <w:sz w:val="24"/>
          <w:szCs w:val="24"/>
        </w:rPr>
        <w:t>掌握理解问题解决第三式：将来型问题解决的“天龙八步”</w:t>
      </w:r>
    </w:p>
    <w:p w14:paraId="188C5DF2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</w:rPr>
        <w:t xml:space="preserve">● </w:t>
      </w:r>
      <w:r>
        <w:rPr>
          <w:rFonts w:ascii="宋体" w:hAnsi="宋体"/>
          <w:sz w:val="24"/>
          <w:szCs w:val="24"/>
        </w:rPr>
        <w:t>掌握</w:t>
      </w:r>
      <w:r>
        <w:rPr>
          <w:rFonts w:ascii="宋体" w:hAnsi="宋体" w:hint="eastAsia"/>
          <w:sz w:val="24"/>
          <w:szCs w:val="24"/>
        </w:rPr>
        <w:t>问题解决</w:t>
      </w:r>
      <w:r>
        <w:rPr>
          <w:rFonts w:ascii="宋体" w:hAnsi="宋体"/>
          <w:sz w:val="24"/>
          <w:szCs w:val="24"/>
        </w:rPr>
        <w:t>的基本要素及</w:t>
      </w:r>
      <w:r>
        <w:rPr>
          <w:rFonts w:ascii="宋体" w:hAnsi="宋体" w:hint="eastAsia"/>
          <w:sz w:val="24"/>
          <w:szCs w:val="24"/>
        </w:rPr>
        <w:t>流程</w:t>
      </w:r>
      <w:r>
        <w:rPr>
          <w:rFonts w:ascii="宋体" w:hAnsi="宋体"/>
          <w:sz w:val="24"/>
          <w:szCs w:val="24"/>
        </w:rPr>
        <w:t>，以持续改进我们的工作</w:t>
      </w:r>
      <w:r>
        <w:rPr>
          <w:rFonts w:ascii="宋体" w:hAnsi="宋体" w:hint="eastAsia"/>
          <w:sz w:val="24"/>
          <w:szCs w:val="24"/>
        </w:rPr>
        <w:t>，避免重复发生</w:t>
      </w:r>
    </w:p>
    <w:p w14:paraId="5BFCDD3C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</w:p>
    <w:p w14:paraId="0EC03C36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课程时间：</w:t>
      </w:r>
      <w:r>
        <w:rPr>
          <w:rFonts w:ascii="宋体" w:hAnsi="宋体" w:hint="eastAsia"/>
          <w:sz w:val="24"/>
          <w:szCs w:val="24"/>
        </w:rPr>
        <w:t>2天，6小时/天</w:t>
      </w:r>
    </w:p>
    <w:p w14:paraId="7FD2AF4B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课程对象：</w:t>
      </w:r>
      <w:r>
        <w:rPr>
          <w:rFonts w:ascii="宋体" w:hAnsi="宋体" w:hint="eastAsia"/>
          <w:sz w:val="24"/>
          <w:szCs w:val="24"/>
        </w:rPr>
        <w:t>骨干员工、现场管理人员、主管/领班相关人员</w:t>
      </w:r>
    </w:p>
    <w:p w14:paraId="509BBB9E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课程方式：</w:t>
      </w:r>
      <w:r>
        <w:rPr>
          <w:rFonts w:ascii="宋体" w:hAnsi="宋体" w:hint="eastAsia"/>
          <w:sz w:val="24"/>
          <w:szCs w:val="24"/>
        </w:rPr>
        <w:t>讲师讲授+案例分析+分组讨论+工具练习</w:t>
      </w:r>
    </w:p>
    <w:p w14:paraId="2D69006F" w14:textId="77777777" w:rsidR="00CF4AAE" w:rsidRDefault="00CF4AAE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</w:p>
    <w:p w14:paraId="3042775F" w14:textId="77777777" w:rsidR="008809E2" w:rsidRDefault="008809E2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2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课程大纲</w:t>
      </w:r>
    </w:p>
    <w:p w14:paraId="00EA3CB6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lastRenderedPageBreak/>
        <w:t>案例分析讨论：</w:t>
      </w:r>
      <w:r>
        <w:rPr>
          <w:rFonts w:ascii="宋体" w:hAnsi="宋体" w:hint="eastAsia"/>
          <w:sz w:val="24"/>
          <w:szCs w:val="24"/>
        </w:rPr>
        <w:t>汽车是过敏了吗？</w:t>
      </w:r>
    </w:p>
    <w:p w14:paraId="3527CEFF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增值作业与非增值作业</w:t>
      </w:r>
    </w:p>
    <w:p w14:paraId="533CE9A9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生产现场的浪费</w:t>
      </w:r>
    </w:p>
    <w:p w14:paraId="62DCDDFF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“隐蔽工厂”</w:t>
      </w:r>
    </w:p>
    <w:p w14:paraId="4E3D652A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U型问题思考方法</w:t>
      </w:r>
    </w:p>
    <w:p w14:paraId="245EDAD2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</w:p>
    <w:p w14:paraId="65FD669B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2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第一讲：现场管理与现场问题</w:t>
      </w:r>
    </w:p>
    <w:p w14:paraId="45562A9D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一、现场管理目标</w:t>
      </w:r>
    </w:p>
    <w:p w14:paraId="0EED4877" w14:textId="77777777" w:rsidR="009772ED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质量</w:t>
      </w:r>
    </w:p>
    <w:p w14:paraId="285FC6B0" w14:textId="77777777" w:rsidR="009772ED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效率</w:t>
      </w:r>
    </w:p>
    <w:p w14:paraId="15ADAEDE" w14:textId="1EE73EC5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成本</w:t>
      </w:r>
    </w:p>
    <w:p w14:paraId="37C58393" w14:textId="77777777" w:rsidR="009772ED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交期</w:t>
      </w:r>
    </w:p>
    <w:p w14:paraId="7AAD8046" w14:textId="77777777" w:rsidR="009772ED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安全</w:t>
      </w:r>
    </w:p>
    <w:p w14:paraId="431A285B" w14:textId="79CAF888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士气</w:t>
      </w:r>
    </w:p>
    <w:p w14:paraId="5D8AFD41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二、现场问题</w:t>
      </w:r>
    </w:p>
    <w:p w14:paraId="38228A6B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讨论：</w:t>
      </w:r>
      <w:r>
        <w:rPr>
          <w:rFonts w:ascii="宋体" w:hAnsi="宋体" w:hint="eastAsia"/>
          <w:sz w:val="24"/>
          <w:szCs w:val="24"/>
        </w:rPr>
        <w:t>现场都有哪些类别的问题？如何分类解决？</w:t>
      </w:r>
    </w:p>
    <w:p w14:paraId="2025029D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现场管理的基本框架—现场管理之屋</w:t>
      </w:r>
    </w:p>
    <w:p w14:paraId="46E20F69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CF4AAE">
        <w:rPr>
          <w:rFonts w:ascii="宋体" w:hAnsi="宋体" w:hint="eastAsia"/>
          <w:b/>
          <w:bCs/>
          <w:sz w:val="24"/>
          <w:szCs w:val="24"/>
        </w:rPr>
        <w:t>举例：</w:t>
      </w:r>
      <w:r>
        <w:rPr>
          <w:rFonts w:ascii="宋体" w:hAnsi="宋体" w:hint="eastAsia"/>
          <w:sz w:val="24"/>
          <w:szCs w:val="24"/>
        </w:rPr>
        <w:t>生产现场遇到的常见问题</w:t>
      </w:r>
    </w:p>
    <w:p w14:paraId="697608D5" w14:textId="77777777" w:rsidR="008809E2" w:rsidRDefault="00CF4AAE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 w:rsidR="008809E2">
        <w:rPr>
          <w:rFonts w:ascii="宋体" w:hAnsi="宋体" w:hint="eastAsia"/>
          <w:sz w:val="24"/>
          <w:szCs w:val="24"/>
        </w:rPr>
        <w:t>问题发生的三个阶段：危机期、成熟期、酝酿期</w:t>
      </w:r>
    </w:p>
    <w:p w14:paraId="703DBD7A" w14:textId="77777777" w:rsidR="008809E2" w:rsidRDefault="00CF4AAE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3</w:t>
      </w:r>
      <w:r w:rsidR="00925D67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="008809E2">
        <w:rPr>
          <w:rFonts w:ascii="宋体" w:hAnsi="宋体" w:hint="eastAsia"/>
          <w:b/>
          <w:bCs/>
          <w:sz w:val="24"/>
          <w:szCs w:val="24"/>
        </w:rPr>
        <w:t>3类问题3种方法</w:t>
      </w:r>
    </w:p>
    <w:p w14:paraId="0B9AD2F5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1）发生型问题——快速反应法</w:t>
      </w:r>
    </w:p>
    <w:p w14:paraId="4D9BA831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2）将来型问题——“天龙八步”</w:t>
      </w:r>
    </w:p>
    <w:p w14:paraId="67903990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3）设定型问题——三现五原则</w:t>
      </w:r>
    </w:p>
    <w:p w14:paraId="22FD3A62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</w:p>
    <w:p w14:paraId="67B578BF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2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第二讲：快速反应，解决危机期紧急问题</w:t>
      </w:r>
    </w:p>
    <w:p w14:paraId="37E62B9A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一、快速反应管理机制</w:t>
      </w:r>
    </w:p>
    <w:p w14:paraId="14238239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讨论：</w:t>
      </w:r>
      <w:r>
        <w:rPr>
          <w:rFonts w:ascii="宋体" w:hAnsi="宋体" w:hint="eastAsia"/>
          <w:sz w:val="24"/>
          <w:szCs w:val="24"/>
        </w:rPr>
        <w:t>目前现场问题解决方式？问题解决为什么要快？</w:t>
      </w:r>
    </w:p>
    <w:p w14:paraId="31477EED" w14:textId="7A7C2E37" w:rsidR="008809E2" w:rsidRDefault="00320D89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noProof/>
          <w:lang w:val="en-US" w:eastAsia="zh-CN"/>
        </w:rPr>
        <w:drawing>
          <wp:anchor distT="0" distB="0" distL="114300" distR="114300" simplePos="0" relativeHeight="251657728" behindDoc="0" locked="0" layoutInCell="1" allowOverlap="1" wp14:anchorId="476DCC75" wp14:editId="0905E2A7">
            <wp:simplePos x="0" y="0"/>
            <wp:positionH relativeFrom="margin">
              <wp:posOffset>3740785</wp:posOffset>
            </wp:positionH>
            <wp:positionV relativeFrom="margin">
              <wp:posOffset>7532370</wp:posOffset>
            </wp:positionV>
            <wp:extent cx="2375535" cy="1282065"/>
            <wp:effectExtent l="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9E2">
        <w:rPr>
          <w:rFonts w:ascii="宋体" w:hAnsi="宋体" w:hint="eastAsia"/>
          <w:b/>
          <w:bCs/>
          <w:sz w:val="24"/>
          <w:szCs w:val="24"/>
        </w:rPr>
        <w:t>机制：</w:t>
      </w:r>
      <w:r w:rsidR="008809E2">
        <w:rPr>
          <w:rFonts w:ascii="宋体" w:hAnsi="宋体" w:hint="eastAsia"/>
          <w:sz w:val="24"/>
          <w:szCs w:val="24"/>
        </w:rPr>
        <w:t>交流会与解决会</w:t>
      </w:r>
    </w:p>
    <w:p w14:paraId="1EDD291C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二、快速反应过程</w:t>
      </w:r>
    </w:p>
    <w:p w14:paraId="257ED6F0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工具：</w:t>
      </w:r>
      <w:r>
        <w:rPr>
          <w:rFonts w:ascii="宋体" w:hAnsi="宋体" w:hint="eastAsia"/>
          <w:sz w:val="24"/>
          <w:szCs w:val="24"/>
        </w:rPr>
        <w:t>快速反应看板</w:t>
      </w:r>
    </w:p>
    <w:p w14:paraId="0E087EC5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第一步：问题收集：过去24小时的重大问题</w:t>
      </w:r>
    </w:p>
    <w:p w14:paraId="76F40D47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第二步：责任到人，防止问题再现</w:t>
      </w:r>
    </w:p>
    <w:p w14:paraId="0BAE4219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第三步：跟踪反馈，周期性更新和回顾</w:t>
      </w:r>
    </w:p>
    <w:p w14:paraId="372A82BD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第四步：关闭问题，总结经验</w:t>
      </w:r>
    </w:p>
    <w:p w14:paraId="74E65556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演练：</w:t>
      </w:r>
      <w:r>
        <w:rPr>
          <w:rFonts w:ascii="宋体" w:hAnsi="宋体" w:hint="eastAsia"/>
          <w:sz w:val="24"/>
          <w:szCs w:val="24"/>
        </w:rPr>
        <w:t>快速召开反应会议？</w:t>
      </w:r>
    </w:p>
    <w:p w14:paraId="4364CBCA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</w:p>
    <w:p w14:paraId="0CEACE7E" w14:textId="77777777" w:rsidR="008809E2" w:rsidRDefault="008809E2">
      <w:pPr>
        <w:spacing w:line="480" w:lineRule="exact"/>
        <w:jc w:val="left"/>
        <w:rPr>
          <w:rFonts w:ascii="宋体" w:hAnsi="宋体"/>
          <w:b/>
          <w:color w:val="1F4E79"/>
          <w:sz w:val="24"/>
          <w:szCs w:val="22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第三讲：“天龙八步”，解决将来型问题</w:t>
      </w:r>
    </w:p>
    <w:p w14:paraId="27005D8A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一、问题的描述</w:t>
      </w:r>
    </w:p>
    <w:p w14:paraId="54113F96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案例讨论：</w:t>
      </w:r>
      <w:r>
        <w:rPr>
          <w:rFonts w:ascii="宋体" w:hAnsi="宋体" w:hint="eastAsia"/>
          <w:sz w:val="24"/>
          <w:szCs w:val="24"/>
        </w:rPr>
        <w:t>先成立小组还是先定义问题？哪种问题描述更合适？</w:t>
      </w:r>
    </w:p>
    <w:p w14:paraId="34C15022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描述问题之5W2H：何事、何故、何人、何时、何地、何去、何如</w:t>
      </w:r>
    </w:p>
    <w:p w14:paraId="772BFEBE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讨论：</w:t>
      </w:r>
      <w:r>
        <w:rPr>
          <w:rFonts w:ascii="宋体" w:hAnsi="宋体" w:hint="eastAsia"/>
          <w:sz w:val="24"/>
          <w:szCs w:val="24"/>
        </w:rPr>
        <w:t>问题描述与问题定义有什么区别？</w:t>
      </w:r>
    </w:p>
    <w:p w14:paraId="6DD8A96B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问题定义三步法</w:t>
      </w:r>
    </w:p>
    <w:p w14:paraId="2BE86B61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案例分析：</w:t>
      </w:r>
      <w:r>
        <w:rPr>
          <w:rFonts w:ascii="宋体" w:hAnsi="宋体" w:hint="eastAsia"/>
          <w:sz w:val="24"/>
          <w:szCs w:val="24"/>
        </w:rPr>
        <w:t>如何定义金属桥没有完全切断？</w:t>
      </w:r>
    </w:p>
    <w:p w14:paraId="0E6C254F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第一步：明确问题范围</w:t>
      </w:r>
    </w:p>
    <w:p w14:paraId="65DFFC99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第二步：收集数据</w:t>
      </w:r>
    </w:p>
    <w:p w14:paraId="5CEA5C90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第三步：确认问题并量化</w:t>
      </w:r>
    </w:p>
    <w:p w14:paraId="25EDD821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二、问题的遏制两方面</w:t>
      </w:r>
    </w:p>
    <w:p w14:paraId="30893F55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时间与空间</w:t>
      </w:r>
    </w:p>
    <w:p w14:paraId="1C4F7573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发生与流出</w:t>
      </w:r>
    </w:p>
    <w:p w14:paraId="2F5980E3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三、问题的根本原因分析</w:t>
      </w:r>
    </w:p>
    <w:p w14:paraId="17B26294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小组讨论：</w:t>
      </w:r>
      <w:r>
        <w:rPr>
          <w:rFonts w:ascii="宋体" w:hAnsi="宋体" w:hint="eastAsia"/>
          <w:sz w:val="24"/>
          <w:szCs w:val="24"/>
        </w:rPr>
        <w:t>金属桥没切断的根本原因对吗？</w:t>
      </w:r>
    </w:p>
    <w:p w14:paraId="317C80A3" w14:textId="77777777" w:rsidR="00925D67" w:rsidRDefault="008809E2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方法一：5个为什么</w:t>
      </w:r>
    </w:p>
    <w:p w14:paraId="105FC1E3" w14:textId="77777777" w:rsidR="008809E2" w:rsidRPr="00925D67" w:rsidRDefault="00925D67" w:rsidP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 w:rsidRPr="00925D67">
        <w:rPr>
          <w:rFonts w:ascii="宋体" w:hAnsi="宋体" w:hint="eastAsia"/>
          <w:sz w:val="24"/>
          <w:szCs w:val="24"/>
        </w:rPr>
        <w:t>1）</w:t>
      </w:r>
      <w:r w:rsidR="00CF4AAE">
        <w:rPr>
          <w:rFonts w:ascii="宋体" w:hAnsi="宋体" w:hint="eastAsia"/>
          <w:sz w:val="24"/>
          <w:szCs w:val="24"/>
        </w:rPr>
        <w:t>3</w:t>
      </w:r>
      <w:r w:rsidR="008809E2" w:rsidRPr="00925D67">
        <w:rPr>
          <w:rFonts w:ascii="宋体" w:hAnsi="宋体" w:hint="eastAsia"/>
          <w:sz w:val="24"/>
          <w:szCs w:val="24"/>
        </w:rPr>
        <w:t>个层面</w:t>
      </w:r>
      <w:r w:rsidRPr="00925D67">
        <w:rPr>
          <w:rFonts w:ascii="宋体" w:hAnsi="宋体" w:hint="eastAsia"/>
          <w:sz w:val="24"/>
          <w:szCs w:val="24"/>
        </w:rPr>
        <w:t>：</w:t>
      </w:r>
      <w:r w:rsidR="008809E2" w:rsidRPr="00925D67">
        <w:rPr>
          <w:rFonts w:ascii="宋体" w:hAnsi="宋体" w:hint="eastAsia"/>
          <w:sz w:val="24"/>
          <w:szCs w:val="24"/>
        </w:rPr>
        <w:t>如何发生？如何流出？为什么系统不能预防？</w:t>
      </w:r>
    </w:p>
    <w:p w14:paraId="449DDEAE" w14:textId="77777777" w:rsidR="008809E2" w:rsidRDefault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CF4AAE">
        <w:rPr>
          <w:rFonts w:ascii="宋体" w:hAnsi="宋体" w:hint="eastAsia"/>
          <w:sz w:val="24"/>
          <w:szCs w:val="24"/>
        </w:rPr>
        <w:t>）3</w:t>
      </w:r>
      <w:r w:rsidR="008809E2">
        <w:rPr>
          <w:rFonts w:ascii="宋体" w:hAnsi="宋体" w:hint="eastAsia"/>
          <w:sz w:val="24"/>
          <w:szCs w:val="24"/>
        </w:rPr>
        <w:t>种常见错误</w:t>
      </w:r>
      <w:r>
        <w:rPr>
          <w:rFonts w:ascii="宋体" w:hAnsi="宋体" w:hint="eastAsia"/>
          <w:sz w:val="24"/>
          <w:szCs w:val="24"/>
        </w:rPr>
        <w:t>：</w:t>
      </w:r>
      <w:r w:rsidR="008809E2">
        <w:rPr>
          <w:rFonts w:ascii="宋体" w:hAnsi="宋体" w:hint="eastAsia"/>
          <w:sz w:val="24"/>
          <w:szCs w:val="24"/>
        </w:rPr>
        <w:t>不可控制原因</w:t>
      </w:r>
      <w:r>
        <w:rPr>
          <w:rFonts w:ascii="宋体" w:hAnsi="宋体" w:hint="eastAsia"/>
          <w:sz w:val="24"/>
          <w:szCs w:val="24"/>
        </w:rPr>
        <w:t>、</w:t>
      </w:r>
      <w:r w:rsidR="008809E2">
        <w:rPr>
          <w:rFonts w:ascii="宋体" w:hAnsi="宋体" w:hint="eastAsia"/>
          <w:sz w:val="24"/>
          <w:szCs w:val="24"/>
        </w:rPr>
        <w:t>找借口</w:t>
      </w:r>
      <w:r>
        <w:rPr>
          <w:rFonts w:ascii="宋体" w:hAnsi="宋体" w:hint="eastAsia"/>
          <w:sz w:val="24"/>
          <w:szCs w:val="24"/>
        </w:rPr>
        <w:t>、</w:t>
      </w:r>
      <w:r w:rsidR="008809E2">
        <w:rPr>
          <w:rFonts w:ascii="宋体" w:hAnsi="宋体" w:hint="eastAsia"/>
          <w:sz w:val="24"/>
          <w:szCs w:val="24"/>
        </w:rPr>
        <w:t>逻辑错误</w:t>
      </w:r>
    </w:p>
    <w:p w14:paraId="7774A268" w14:textId="77777777" w:rsidR="008809E2" w:rsidRDefault="00925D67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 w:rsidR="008809E2">
        <w:rPr>
          <w:rFonts w:ascii="宋体" w:hAnsi="宋体" w:cs="宋体" w:hint="eastAsia"/>
          <w:sz w:val="24"/>
          <w:szCs w:val="24"/>
        </w:rPr>
        <w:t>）5个为什么和鱼骨图</w:t>
      </w:r>
    </w:p>
    <w:p w14:paraId="508770E2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练习：</w:t>
      </w:r>
      <w:r>
        <w:rPr>
          <w:rFonts w:ascii="宋体" w:hAnsi="宋体" w:hint="eastAsia"/>
          <w:sz w:val="24"/>
          <w:szCs w:val="24"/>
        </w:rPr>
        <w:t>某员工经常请假</w:t>
      </w:r>
    </w:p>
    <w:p w14:paraId="770266BD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方法二：故障树</w:t>
      </w:r>
    </w:p>
    <w:p w14:paraId="322C5C4B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案例分析：</w:t>
      </w:r>
      <w:r>
        <w:rPr>
          <w:rFonts w:ascii="宋体" w:hAnsi="宋体" w:hint="eastAsia"/>
          <w:sz w:val="24"/>
          <w:szCs w:val="24"/>
        </w:rPr>
        <w:t>公众图书馆抱怨</w:t>
      </w:r>
    </w:p>
    <w:p w14:paraId="6ADD77FE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1）故障树六项背景分析</w:t>
      </w:r>
    </w:p>
    <w:p w14:paraId="4D5147CE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2）故障树的三种类型：推论式、假设式、问题图</w:t>
      </w:r>
    </w:p>
    <w:p w14:paraId="423C7F7B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lastRenderedPageBreak/>
        <w:t>实例：</w:t>
      </w:r>
      <w:r>
        <w:rPr>
          <w:rFonts w:ascii="宋体" w:hAnsi="宋体" w:hint="eastAsia"/>
          <w:sz w:val="24"/>
          <w:szCs w:val="24"/>
        </w:rPr>
        <w:t>推论式解决公共图书馆抱怨</w:t>
      </w:r>
    </w:p>
    <w:p w14:paraId="25F35CC3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3）区分关键问题和非关键问题</w:t>
      </w:r>
    </w:p>
    <w:p w14:paraId="043A7ED5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练习：</w:t>
      </w:r>
      <w:r>
        <w:rPr>
          <w:rFonts w:ascii="宋体" w:hAnsi="宋体" w:hint="eastAsia"/>
          <w:sz w:val="24"/>
          <w:szCs w:val="24"/>
        </w:rPr>
        <w:t>用假设式和问题图解决公共图书馆抱怨</w:t>
      </w:r>
    </w:p>
    <w:p w14:paraId="53206AA0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方法三：鱼骨图</w:t>
      </w:r>
    </w:p>
    <w:p w14:paraId="1DA74D46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练习：</w:t>
      </w:r>
      <w:r>
        <w:rPr>
          <w:rFonts w:ascii="宋体" w:hAnsi="宋体" w:hint="eastAsia"/>
          <w:sz w:val="24"/>
          <w:szCs w:val="24"/>
        </w:rPr>
        <w:t>金属桥没切断鱼骨图练习</w:t>
      </w:r>
    </w:p>
    <w:p w14:paraId="364C4568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四、标准化</w:t>
      </w:r>
    </w:p>
    <w:p w14:paraId="270F6B7E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 w:rsidRPr="00925D67">
        <w:rPr>
          <w:rFonts w:ascii="宋体" w:hAnsi="宋体" w:hint="eastAsia"/>
          <w:b/>
          <w:bCs/>
          <w:sz w:val="24"/>
          <w:szCs w:val="24"/>
        </w:rPr>
        <w:t>小组讨论：</w:t>
      </w:r>
      <w:r>
        <w:rPr>
          <w:rFonts w:ascii="宋体" w:hAnsi="宋体" w:hint="eastAsia"/>
          <w:sz w:val="24"/>
          <w:szCs w:val="24"/>
        </w:rPr>
        <w:t>为什么需要标准化？</w:t>
      </w:r>
    </w:p>
    <w:p w14:paraId="159B89E8" w14:textId="77777777" w:rsidR="008809E2" w:rsidRPr="00925D67" w:rsidRDefault="00925D67" w:rsidP="00925D67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925D67">
        <w:rPr>
          <w:rFonts w:ascii="宋体" w:hAnsi="宋体" w:hint="eastAsia"/>
          <w:b/>
          <w:bCs/>
          <w:sz w:val="24"/>
          <w:szCs w:val="24"/>
        </w:rPr>
        <w:t xml:space="preserve">1. </w:t>
      </w:r>
      <w:r w:rsidR="008809E2" w:rsidRPr="00925D67">
        <w:rPr>
          <w:rFonts w:ascii="宋体" w:hAnsi="宋体" w:hint="eastAsia"/>
          <w:b/>
          <w:bCs/>
          <w:sz w:val="24"/>
          <w:szCs w:val="24"/>
        </w:rPr>
        <w:t>标准化的14种类别：</w:t>
      </w:r>
    </w:p>
    <w:p w14:paraId="73B13DA3" w14:textId="77777777" w:rsidR="009772ED" w:rsidRDefault="00925D67" w:rsidP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1）财会作业标准</w:t>
      </w:r>
    </w:p>
    <w:p w14:paraId="0B06478D" w14:textId="58B004B3" w:rsidR="00925D67" w:rsidRDefault="00925D67" w:rsidP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2）人事管理标准</w:t>
      </w:r>
    </w:p>
    <w:p w14:paraId="6BC85D9D" w14:textId="77777777" w:rsidR="009772ED" w:rsidRDefault="00925D67" w:rsidP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3）仓库管理标准</w:t>
      </w:r>
    </w:p>
    <w:p w14:paraId="0AF39D87" w14:textId="366C1758" w:rsidR="00925D67" w:rsidRDefault="00925D67" w:rsidP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4）品质标准</w:t>
      </w:r>
    </w:p>
    <w:p w14:paraId="0DDD97EC" w14:textId="77777777" w:rsidR="009772ED" w:rsidRDefault="00925D67" w:rsidP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5）设计标准</w:t>
      </w:r>
    </w:p>
    <w:p w14:paraId="3EEF0B73" w14:textId="7A83EF9A" w:rsidR="008809E2" w:rsidRDefault="00925D67" w:rsidP="00925D67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6）作业标准</w:t>
      </w:r>
    </w:p>
    <w:p w14:paraId="2566F9A5" w14:textId="77777777" w:rsidR="009772ED" w:rsidRDefault="00925D67" w:rsidP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7）校验标准</w:t>
      </w:r>
    </w:p>
    <w:p w14:paraId="73971896" w14:textId="4592A23E" w:rsidR="00925D67" w:rsidRDefault="00925D67" w:rsidP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8）业务管理标准</w:t>
      </w:r>
    </w:p>
    <w:p w14:paraId="2A52231F" w14:textId="77777777" w:rsidR="009772ED" w:rsidRDefault="00925D67" w:rsidP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9）总务管理标准</w:t>
      </w:r>
    </w:p>
    <w:p w14:paraId="06971C38" w14:textId="3AC81ECB" w:rsidR="008809E2" w:rsidRDefault="00925D67" w:rsidP="00925D67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10）生产管理标准</w:t>
      </w:r>
    </w:p>
    <w:p w14:paraId="5BC7DE9E" w14:textId="77777777" w:rsidR="009772ED" w:rsidRDefault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11）检验标准</w:t>
      </w:r>
    </w:p>
    <w:p w14:paraId="6E224F35" w14:textId="005BC602" w:rsidR="008809E2" w:rsidRPr="00925D67" w:rsidRDefault="00925D67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12）变更标准</w:t>
      </w:r>
    </w:p>
    <w:p w14:paraId="6C303F9B" w14:textId="77777777" w:rsidR="009772ED" w:rsidRDefault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13）设备标准</w:t>
      </w:r>
    </w:p>
    <w:p w14:paraId="35458D4E" w14:textId="2440FCD5" w:rsidR="00925D67" w:rsidRDefault="00925D67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14）保养标准</w:t>
      </w:r>
    </w:p>
    <w:p w14:paraId="484AB64A" w14:textId="77777777" w:rsidR="008809E2" w:rsidRPr="00925D67" w:rsidRDefault="008809E2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 w:rsidRPr="00925D67">
        <w:rPr>
          <w:rFonts w:ascii="宋体" w:hAnsi="宋体" w:hint="eastAsia"/>
          <w:b/>
          <w:bCs/>
          <w:sz w:val="24"/>
          <w:szCs w:val="24"/>
        </w:rPr>
        <w:t>2</w:t>
      </w:r>
      <w:r w:rsidR="00925D67" w:rsidRPr="00925D67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925D67">
        <w:rPr>
          <w:rFonts w:ascii="宋体" w:hAnsi="宋体" w:hint="eastAsia"/>
          <w:b/>
          <w:bCs/>
          <w:sz w:val="24"/>
          <w:szCs w:val="24"/>
        </w:rPr>
        <w:t>标准化的实施办法</w:t>
      </w:r>
    </w:p>
    <w:p w14:paraId="753FFD43" w14:textId="77777777" w:rsidR="008809E2" w:rsidRDefault="008809E2">
      <w:pPr>
        <w:spacing w:line="480" w:lineRule="exact"/>
        <w:jc w:val="left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1）人的标准实施办法</w:t>
      </w:r>
    </w:p>
    <w:p w14:paraId="32E3DF03" w14:textId="77777777" w:rsidR="008809E2" w:rsidRDefault="008809E2">
      <w:pPr>
        <w:spacing w:line="480" w:lineRule="exact"/>
        <w:jc w:val="left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2）物的标准实施办法</w:t>
      </w:r>
    </w:p>
    <w:p w14:paraId="6AEF50AD" w14:textId="77777777" w:rsidR="008809E2" w:rsidRDefault="008809E2">
      <w:pPr>
        <w:spacing w:line="480" w:lineRule="exact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3）事的标准实施办法</w:t>
      </w:r>
    </w:p>
    <w:p w14:paraId="79F6EDD6" w14:textId="77777777" w:rsidR="00925D67" w:rsidRPr="00925D67" w:rsidRDefault="00925D67">
      <w:pPr>
        <w:spacing w:line="480" w:lineRule="exact"/>
        <w:jc w:val="left"/>
        <w:rPr>
          <w:rFonts w:ascii="宋体" w:hAnsi="宋体" w:hint="eastAsia"/>
          <w:color w:val="000000"/>
          <w:sz w:val="24"/>
          <w:szCs w:val="24"/>
        </w:rPr>
      </w:pPr>
    </w:p>
    <w:p w14:paraId="110F27A7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1F4E79"/>
          <w:sz w:val="24"/>
          <w:szCs w:val="22"/>
        </w:rPr>
      </w:pPr>
      <w:r>
        <w:rPr>
          <w:rFonts w:ascii="宋体" w:hAnsi="宋体" w:hint="eastAsia"/>
          <w:b/>
          <w:color w:val="1F4E79"/>
          <w:sz w:val="24"/>
          <w:szCs w:val="22"/>
        </w:rPr>
        <w:t>第四讲：三现五原则，解决设定型问题</w:t>
      </w:r>
    </w:p>
    <w:p w14:paraId="0D70DD5B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小组讨论</w:t>
      </w:r>
      <w:r>
        <w:rPr>
          <w:rFonts w:ascii="宋体" w:hAnsi="宋体" w:hint="eastAsia"/>
          <w:sz w:val="24"/>
          <w:szCs w:val="24"/>
        </w:rPr>
        <w:t>：过去发生问题分析解决过程优缺点（提前准备好）</w:t>
      </w:r>
    </w:p>
    <w:p w14:paraId="3DE89B90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一、10种常见错误分析对策措施</w:t>
      </w:r>
    </w:p>
    <w:p w14:paraId="1FA4C34C" w14:textId="77777777" w:rsidR="008809E2" w:rsidRDefault="008809E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无科学依据——直觉+经验≠事实</w:t>
      </w:r>
    </w:p>
    <w:p w14:paraId="0EE5083D" w14:textId="77777777" w:rsidR="008809E2" w:rsidRDefault="008809E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以偏概全——品管统计学应用</w:t>
      </w:r>
    </w:p>
    <w:p w14:paraId="0379C689" w14:textId="77777777" w:rsidR="008809E2" w:rsidRDefault="008809E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增加不必要成本——必须考虑成本面</w:t>
      </w:r>
    </w:p>
    <w:p w14:paraId="71C215FC" w14:textId="77777777" w:rsidR="008809E2" w:rsidRDefault="008809E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以变更设计改善制程变异——制程变异应从制程面改善</w:t>
      </w:r>
    </w:p>
    <w:p w14:paraId="3DD268CC" w14:textId="77777777" w:rsidR="008809E2" w:rsidRDefault="008809E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变化点分析不明确——不良隐藏于变化点中</w:t>
      </w:r>
    </w:p>
    <w:p w14:paraId="4C0B2483" w14:textId="77777777" w:rsidR="008809E2" w:rsidRDefault="008809E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无回馈标准</w:t>
      </w:r>
    </w:p>
    <w:p w14:paraId="62849D97" w14:textId="77777777" w:rsidR="008809E2" w:rsidRDefault="008809E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无再现——再现实验</w:t>
      </w:r>
    </w:p>
    <w:p w14:paraId="149E8831" w14:textId="77777777" w:rsidR="008809E2" w:rsidRDefault="008809E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8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无三现——三现主义</w:t>
      </w:r>
    </w:p>
    <w:p w14:paraId="20DB8D94" w14:textId="77777777" w:rsidR="008809E2" w:rsidRDefault="008809E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无制造面、流出面检讨</w:t>
      </w:r>
    </w:p>
    <w:p w14:paraId="21D32F13" w14:textId="77777777" w:rsidR="008809E2" w:rsidRDefault="008809E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10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五层分析内容不连贯</w:t>
      </w:r>
    </w:p>
    <w:p w14:paraId="3DC1AA3E" w14:textId="77777777" w:rsidR="008809E2" w:rsidRDefault="008809E2">
      <w:pPr>
        <w:spacing w:line="480" w:lineRule="exact"/>
        <w:jc w:val="left"/>
        <w:rPr>
          <w:rFonts w:ascii="宋体" w:hAnsi="宋体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二、三现主义</w:t>
      </w:r>
    </w:p>
    <w:p w14:paraId="49ACEB28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现场</w:t>
      </w:r>
    </w:p>
    <w:p w14:paraId="09C6472F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现物</w:t>
      </w:r>
    </w:p>
    <w:p w14:paraId="16A58DE6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="00925D67">
        <w:rPr>
          <w:rFonts w:ascii="宋体" w:hAnsi="宋体" w:hint="eastAsia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现状</w:t>
      </w:r>
    </w:p>
    <w:p w14:paraId="68417064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color w:val="C45911"/>
          <w:sz w:val="24"/>
          <w:szCs w:val="22"/>
        </w:rPr>
      </w:pPr>
      <w:r>
        <w:rPr>
          <w:rFonts w:ascii="宋体" w:hAnsi="宋体" w:hint="eastAsia"/>
          <w:b/>
          <w:color w:val="C45911"/>
          <w:sz w:val="24"/>
          <w:szCs w:val="22"/>
        </w:rPr>
        <w:t>三、五原则</w:t>
      </w:r>
    </w:p>
    <w:p w14:paraId="3181A33E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原则一：把握现状（9个目的）</w:t>
      </w:r>
    </w:p>
    <w:p w14:paraId="55603F1D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案例讨论：</w:t>
      </w:r>
      <w:r>
        <w:rPr>
          <w:rFonts w:ascii="宋体" w:hAnsi="宋体" w:hint="eastAsia"/>
          <w:sz w:val="24"/>
          <w:szCs w:val="24"/>
        </w:rPr>
        <w:t>这种现状信息完整吗？或者让受训方提前准备之前问题分析记录</w:t>
      </w:r>
    </w:p>
    <w:p w14:paraId="68622136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1）针对问题，全盘調查事实</w:t>
      </w:r>
    </w:p>
    <w:p w14:paraId="17A1011E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2）掌握变异</w:t>
      </w:r>
    </w:p>
    <w:p w14:paraId="16B48FFA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3）归纳可疑方向</w:t>
      </w:r>
    </w:p>
    <w:p w14:paraId="28042684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4）不良現物品质确认</w:t>
      </w:r>
    </w:p>
    <w:p w14:paraId="42464E60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5）量产中品质水准确认(含不良率統計)</w:t>
      </w:r>
    </w:p>
    <w:p w14:paraId="1E398A1A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6）开发阶段品质水平比对</w:t>
      </w:r>
    </w:p>
    <w:p w14:paraId="2073B707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7）设计变更履历</w:t>
      </w:r>
    </w:p>
    <w:p w14:paraId="12414822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8）其它异常履历</w:t>
      </w:r>
    </w:p>
    <w:p w14:paraId="6D7909DB" w14:textId="77777777" w:rsidR="008809E2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9）标准确认</w:t>
      </w:r>
    </w:p>
    <w:p w14:paraId="577BF7AA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原则二：查明原因</w:t>
      </w:r>
    </w:p>
    <w:p w14:paraId="49D91E2F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1）区别要因与真因</w:t>
      </w:r>
    </w:p>
    <w:p w14:paraId="2967BA5B" w14:textId="77777777" w:rsidR="008809E2" w:rsidRDefault="008809E2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2）再现实验（举例）</w:t>
      </w:r>
    </w:p>
    <w:p w14:paraId="3CAFD1EA" w14:textId="77777777" w:rsidR="009772ED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a正向再现</w:t>
      </w:r>
    </w:p>
    <w:p w14:paraId="5B34E9C9" w14:textId="77777777" w:rsidR="009772ED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b反向再现</w:t>
      </w:r>
    </w:p>
    <w:p w14:paraId="0B650144" w14:textId="7B392B09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c不良品再现</w:t>
      </w:r>
    </w:p>
    <w:p w14:paraId="3CEE36C4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案例分析：</w:t>
      </w:r>
      <w:r>
        <w:rPr>
          <w:rFonts w:ascii="宋体" w:hAnsi="宋体" w:hint="eastAsia"/>
          <w:sz w:val="24"/>
          <w:szCs w:val="24"/>
        </w:rPr>
        <w:t>这样的分析正确吗？</w:t>
      </w:r>
    </w:p>
    <w:p w14:paraId="19B7C55D" w14:textId="77777777" w:rsidR="008809E2" w:rsidRDefault="008809E2">
      <w:pPr>
        <w:spacing w:line="48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原则三：适当对策</w:t>
      </w:r>
    </w:p>
    <w:p w14:paraId="5FE8A01C" w14:textId="77777777" w:rsidR="009772ED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1）临时对策</w:t>
      </w:r>
    </w:p>
    <w:p w14:paraId="2D41C0C5" w14:textId="77777777" w:rsidR="009772ED" w:rsidRDefault="008809E2">
      <w:pPr>
        <w:spacing w:line="480" w:lineRule="exact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2）永久对策</w:t>
      </w:r>
    </w:p>
    <w:p w14:paraId="3A1B3131" w14:textId="677276BB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3）对策措施传递</w:t>
      </w:r>
    </w:p>
    <w:p w14:paraId="403AE550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思考：</w:t>
      </w:r>
      <w:r>
        <w:rPr>
          <w:rFonts w:ascii="宋体" w:hAnsi="宋体" w:hint="eastAsia"/>
          <w:sz w:val="24"/>
          <w:szCs w:val="24"/>
        </w:rPr>
        <w:t>为什么要传递对策措施信息？</w:t>
      </w:r>
    </w:p>
    <w:p w14:paraId="2E7C16F7" w14:textId="77777777" w:rsidR="008809E2" w:rsidRDefault="008809E2">
      <w:pPr>
        <w:spacing w:line="480" w:lineRule="exact"/>
        <w:jc w:val="left"/>
        <w:rPr>
          <w:rFonts w:ascii="宋体" w:hAnsi="宋体" w:hint="eastAsia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原则四：效果确认</w:t>
      </w:r>
    </w:p>
    <w:p w14:paraId="6989C098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1）对策内容确认</w:t>
      </w:r>
    </w:p>
    <w:p w14:paraId="64AE7044" w14:textId="77777777" w:rsidR="008809E2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2）实际质量水平确认</w:t>
      </w:r>
    </w:p>
    <w:p w14:paraId="1315D3DF" w14:textId="77777777" w:rsidR="000C7D07" w:rsidRDefault="008809E2">
      <w:pPr>
        <w:spacing w:line="48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原则五：标准化</w:t>
      </w:r>
    </w:p>
    <w:sectPr w:rsidR="000C7D07">
      <w:pgSz w:w="11906" w:h="16838"/>
      <w:pgMar w:top="1134" w:right="1134" w:bottom="1134" w:left="1134" w:header="851" w:footer="77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6CF13" w14:textId="77777777" w:rsidR="00BE08FA" w:rsidRDefault="00BE08FA" w:rsidP="00925D67">
      <w:r>
        <w:separator/>
      </w:r>
    </w:p>
  </w:endnote>
  <w:endnote w:type="continuationSeparator" w:id="0">
    <w:p w14:paraId="51553863" w14:textId="77777777" w:rsidR="00BE08FA" w:rsidRDefault="00BE08FA" w:rsidP="0092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0EA01" w14:textId="77777777" w:rsidR="00BE08FA" w:rsidRDefault="00BE08FA" w:rsidP="00925D67">
      <w:r>
        <w:separator/>
      </w:r>
    </w:p>
  </w:footnote>
  <w:footnote w:type="continuationSeparator" w:id="0">
    <w:p w14:paraId="2F36CFC8" w14:textId="77777777" w:rsidR="00BE08FA" w:rsidRDefault="00BE08FA" w:rsidP="00925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70812"/>
    <w:multiLevelType w:val="singleLevel"/>
    <w:tmpl w:val="64770812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 w16cid:durableId="192560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ZmMDdiOTA2YmY1NjRlMTJjY2EyODlkNTcyZTk1NmIifQ=="/>
  </w:docVars>
  <w:rsids>
    <w:rsidRoot w:val="00172A27"/>
    <w:rsid w:val="0001096A"/>
    <w:rsid w:val="0001646A"/>
    <w:rsid w:val="00026040"/>
    <w:rsid w:val="00040E7A"/>
    <w:rsid w:val="000433B6"/>
    <w:rsid w:val="000738A4"/>
    <w:rsid w:val="00076D22"/>
    <w:rsid w:val="00090562"/>
    <w:rsid w:val="000909E9"/>
    <w:rsid w:val="000936E7"/>
    <w:rsid w:val="000965A4"/>
    <w:rsid w:val="000B6088"/>
    <w:rsid w:val="000C35DD"/>
    <w:rsid w:val="000C35ED"/>
    <w:rsid w:val="000C4E8E"/>
    <w:rsid w:val="000C5695"/>
    <w:rsid w:val="000C7D07"/>
    <w:rsid w:val="000D58EB"/>
    <w:rsid w:val="000D727C"/>
    <w:rsid w:val="000E5691"/>
    <w:rsid w:val="000F100A"/>
    <w:rsid w:val="000F13D2"/>
    <w:rsid w:val="000F1405"/>
    <w:rsid w:val="000F59BC"/>
    <w:rsid w:val="001060CD"/>
    <w:rsid w:val="001115FC"/>
    <w:rsid w:val="001155CE"/>
    <w:rsid w:val="0011567B"/>
    <w:rsid w:val="00116D9F"/>
    <w:rsid w:val="00147617"/>
    <w:rsid w:val="00155496"/>
    <w:rsid w:val="0017025F"/>
    <w:rsid w:val="001841EC"/>
    <w:rsid w:val="0018583A"/>
    <w:rsid w:val="00187D74"/>
    <w:rsid w:val="00190F21"/>
    <w:rsid w:val="001A384B"/>
    <w:rsid w:val="001B0874"/>
    <w:rsid w:val="001B6CF1"/>
    <w:rsid w:val="001C46DD"/>
    <w:rsid w:val="001E1D01"/>
    <w:rsid w:val="001E3D51"/>
    <w:rsid w:val="001E4F13"/>
    <w:rsid w:val="001E5943"/>
    <w:rsid w:val="001F4854"/>
    <w:rsid w:val="00203B2E"/>
    <w:rsid w:val="0020503D"/>
    <w:rsid w:val="00224F78"/>
    <w:rsid w:val="00230807"/>
    <w:rsid w:val="0026726B"/>
    <w:rsid w:val="00277FF1"/>
    <w:rsid w:val="0028766D"/>
    <w:rsid w:val="002939D5"/>
    <w:rsid w:val="002948A7"/>
    <w:rsid w:val="002A0B86"/>
    <w:rsid w:val="002C18F5"/>
    <w:rsid w:val="002D54BE"/>
    <w:rsid w:val="002E3803"/>
    <w:rsid w:val="002E5446"/>
    <w:rsid w:val="002F0F13"/>
    <w:rsid w:val="00306A04"/>
    <w:rsid w:val="00315BB7"/>
    <w:rsid w:val="00320596"/>
    <w:rsid w:val="00320D89"/>
    <w:rsid w:val="00321017"/>
    <w:rsid w:val="00325B10"/>
    <w:rsid w:val="00326E25"/>
    <w:rsid w:val="00336D05"/>
    <w:rsid w:val="003432AC"/>
    <w:rsid w:val="00346569"/>
    <w:rsid w:val="00350794"/>
    <w:rsid w:val="00357BC7"/>
    <w:rsid w:val="00364426"/>
    <w:rsid w:val="00365C0E"/>
    <w:rsid w:val="003711FE"/>
    <w:rsid w:val="00375105"/>
    <w:rsid w:val="00377C81"/>
    <w:rsid w:val="003948BC"/>
    <w:rsid w:val="00397D80"/>
    <w:rsid w:val="003A68BF"/>
    <w:rsid w:val="003B0AA1"/>
    <w:rsid w:val="003C095F"/>
    <w:rsid w:val="003C0AB0"/>
    <w:rsid w:val="003C2952"/>
    <w:rsid w:val="003C38E6"/>
    <w:rsid w:val="003D047F"/>
    <w:rsid w:val="003F1E95"/>
    <w:rsid w:val="00402066"/>
    <w:rsid w:val="004057E1"/>
    <w:rsid w:val="00410945"/>
    <w:rsid w:val="00410B90"/>
    <w:rsid w:val="00410F7E"/>
    <w:rsid w:val="004129CB"/>
    <w:rsid w:val="00414EEA"/>
    <w:rsid w:val="00421466"/>
    <w:rsid w:val="00435085"/>
    <w:rsid w:val="00445040"/>
    <w:rsid w:val="00446061"/>
    <w:rsid w:val="004462F1"/>
    <w:rsid w:val="00451B3D"/>
    <w:rsid w:val="004571C1"/>
    <w:rsid w:val="00462BD6"/>
    <w:rsid w:val="004648CC"/>
    <w:rsid w:val="004678CF"/>
    <w:rsid w:val="00467B4F"/>
    <w:rsid w:val="00477979"/>
    <w:rsid w:val="004836AF"/>
    <w:rsid w:val="0048544F"/>
    <w:rsid w:val="004924B8"/>
    <w:rsid w:val="00492B53"/>
    <w:rsid w:val="004A7ACF"/>
    <w:rsid w:val="004C2ECA"/>
    <w:rsid w:val="004C3AC3"/>
    <w:rsid w:val="004D2424"/>
    <w:rsid w:val="004D289D"/>
    <w:rsid w:val="004D3D06"/>
    <w:rsid w:val="004E487C"/>
    <w:rsid w:val="004F4674"/>
    <w:rsid w:val="005032BC"/>
    <w:rsid w:val="00503D6E"/>
    <w:rsid w:val="00510BA9"/>
    <w:rsid w:val="005113B4"/>
    <w:rsid w:val="00511A54"/>
    <w:rsid w:val="00511C50"/>
    <w:rsid w:val="00515DBF"/>
    <w:rsid w:val="00522130"/>
    <w:rsid w:val="00522F75"/>
    <w:rsid w:val="005345E8"/>
    <w:rsid w:val="005376F6"/>
    <w:rsid w:val="00546483"/>
    <w:rsid w:val="005478AF"/>
    <w:rsid w:val="005514AB"/>
    <w:rsid w:val="00563BBC"/>
    <w:rsid w:val="005676E9"/>
    <w:rsid w:val="00576226"/>
    <w:rsid w:val="005902F2"/>
    <w:rsid w:val="005A55C8"/>
    <w:rsid w:val="005B7702"/>
    <w:rsid w:val="005C56B1"/>
    <w:rsid w:val="005C5ED0"/>
    <w:rsid w:val="005C7CE2"/>
    <w:rsid w:val="005D3174"/>
    <w:rsid w:val="005D4AD7"/>
    <w:rsid w:val="005E5560"/>
    <w:rsid w:val="005E690D"/>
    <w:rsid w:val="005E75A3"/>
    <w:rsid w:val="005F0402"/>
    <w:rsid w:val="005F495D"/>
    <w:rsid w:val="0060489E"/>
    <w:rsid w:val="00613F45"/>
    <w:rsid w:val="00620C5C"/>
    <w:rsid w:val="0064099A"/>
    <w:rsid w:val="00653642"/>
    <w:rsid w:val="00653AC4"/>
    <w:rsid w:val="00662024"/>
    <w:rsid w:val="00667B4A"/>
    <w:rsid w:val="00670BC3"/>
    <w:rsid w:val="006749C2"/>
    <w:rsid w:val="0069022C"/>
    <w:rsid w:val="0069054F"/>
    <w:rsid w:val="00691167"/>
    <w:rsid w:val="006A1779"/>
    <w:rsid w:val="006A19D6"/>
    <w:rsid w:val="006A373E"/>
    <w:rsid w:val="006A74C0"/>
    <w:rsid w:val="006B44BC"/>
    <w:rsid w:val="006C40F4"/>
    <w:rsid w:val="006C4C15"/>
    <w:rsid w:val="006C5F77"/>
    <w:rsid w:val="006D2041"/>
    <w:rsid w:val="006D4A3E"/>
    <w:rsid w:val="006D7E0A"/>
    <w:rsid w:val="006E0F35"/>
    <w:rsid w:val="006E20C7"/>
    <w:rsid w:val="006E3CB6"/>
    <w:rsid w:val="006E68FF"/>
    <w:rsid w:val="006E69D1"/>
    <w:rsid w:val="006E6B8A"/>
    <w:rsid w:val="006F31B3"/>
    <w:rsid w:val="006F4F0D"/>
    <w:rsid w:val="006F5704"/>
    <w:rsid w:val="006F5D42"/>
    <w:rsid w:val="006F712A"/>
    <w:rsid w:val="006F7A18"/>
    <w:rsid w:val="00704EC8"/>
    <w:rsid w:val="00705DD2"/>
    <w:rsid w:val="007151F1"/>
    <w:rsid w:val="00721EDD"/>
    <w:rsid w:val="0072208A"/>
    <w:rsid w:val="00722F99"/>
    <w:rsid w:val="00741717"/>
    <w:rsid w:val="007462DA"/>
    <w:rsid w:val="00750648"/>
    <w:rsid w:val="0075168E"/>
    <w:rsid w:val="007857FF"/>
    <w:rsid w:val="00795359"/>
    <w:rsid w:val="007A1027"/>
    <w:rsid w:val="007B103A"/>
    <w:rsid w:val="007B4F30"/>
    <w:rsid w:val="007B5143"/>
    <w:rsid w:val="007C0A68"/>
    <w:rsid w:val="007C5835"/>
    <w:rsid w:val="007C71C4"/>
    <w:rsid w:val="007D4AE0"/>
    <w:rsid w:val="007E17DD"/>
    <w:rsid w:val="007F5720"/>
    <w:rsid w:val="00814000"/>
    <w:rsid w:val="00814174"/>
    <w:rsid w:val="00816812"/>
    <w:rsid w:val="008365FD"/>
    <w:rsid w:val="00836E61"/>
    <w:rsid w:val="00841C67"/>
    <w:rsid w:val="00846C74"/>
    <w:rsid w:val="00854E4D"/>
    <w:rsid w:val="008557B1"/>
    <w:rsid w:val="00871E2A"/>
    <w:rsid w:val="00876171"/>
    <w:rsid w:val="008809E2"/>
    <w:rsid w:val="00881EF1"/>
    <w:rsid w:val="008844C2"/>
    <w:rsid w:val="00886654"/>
    <w:rsid w:val="0089002F"/>
    <w:rsid w:val="008953F2"/>
    <w:rsid w:val="008A4124"/>
    <w:rsid w:val="008C22C8"/>
    <w:rsid w:val="008E4EEB"/>
    <w:rsid w:val="008E74DB"/>
    <w:rsid w:val="008F2788"/>
    <w:rsid w:val="008F621C"/>
    <w:rsid w:val="00911CA8"/>
    <w:rsid w:val="00914019"/>
    <w:rsid w:val="009147B5"/>
    <w:rsid w:val="00922155"/>
    <w:rsid w:val="00923A04"/>
    <w:rsid w:val="00925D67"/>
    <w:rsid w:val="00926F4D"/>
    <w:rsid w:val="00961833"/>
    <w:rsid w:val="00970264"/>
    <w:rsid w:val="00971BA4"/>
    <w:rsid w:val="009735D2"/>
    <w:rsid w:val="009772ED"/>
    <w:rsid w:val="00987E94"/>
    <w:rsid w:val="00990748"/>
    <w:rsid w:val="00990FD1"/>
    <w:rsid w:val="009A150A"/>
    <w:rsid w:val="009A468A"/>
    <w:rsid w:val="009F2604"/>
    <w:rsid w:val="009F44F9"/>
    <w:rsid w:val="009F544E"/>
    <w:rsid w:val="00A0773E"/>
    <w:rsid w:val="00A1322A"/>
    <w:rsid w:val="00A17059"/>
    <w:rsid w:val="00A26C3C"/>
    <w:rsid w:val="00A26DA2"/>
    <w:rsid w:val="00A271B8"/>
    <w:rsid w:val="00A27D09"/>
    <w:rsid w:val="00A36E8E"/>
    <w:rsid w:val="00A54151"/>
    <w:rsid w:val="00A545ED"/>
    <w:rsid w:val="00A54659"/>
    <w:rsid w:val="00A556D1"/>
    <w:rsid w:val="00A62749"/>
    <w:rsid w:val="00A6294D"/>
    <w:rsid w:val="00A7284D"/>
    <w:rsid w:val="00A72B92"/>
    <w:rsid w:val="00A76084"/>
    <w:rsid w:val="00A8503C"/>
    <w:rsid w:val="00A8561A"/>
    <w:rsid w:val="00A858D2"/>
    <w:rsid w:val="00A90646"/>
    <w:rsid w:val="00A91E5F"/>
    <w:rsid w:val="00A94DCD"/>
    <w:rsid w:val="00A96613"/>
    <w:rsid w:val="00AA241C"/>
    <w:rsid w:val="00AA6DFB"/>
    <w:rsid w:val="00AE02FA"/>
    <w:rsid w:val="00AE4447"/>
    <w:rsid w:val="00AF2B48"/>
    <w:rsid w:val="00AF5446"/>
    <w:rsid w:val="00AF5550"/>
    <w:rsid w:val="00AF78E4"/>
    <w:rsid w:val="00B0375D"/>
    <w:rsid w:val="00B04BD9"/>
    <w:rsid w:val="00B22320"/>
    <w:rsid w:val="00B41E1A"/>
    <w:rsid w:val="00B477A9"/>
    <w:rsid w:val="00B6161F"/>
    <w:rsid w:val="00B647B2"/>
    <w:rsid w:val="00B64D90"/>
    <w:rsid w:val="00B7387F"/>
    <w:rsid w:val="00B7672C"/>
    <w:rsid w:val="00B82E47"/>
    <w:rsid w:val="00BB1A22"/>
    <w:rsid w:val="00BB3957"/>
    <w:rsid w:val="00BB4205"/>
    <w:rsid w:val="00BB5BF5"/>
    <w:rsid w:val="00BB6C97"/>
    <w:rsid w:val="00BC09BC"/>
    <w:rsid w:val="00BC2CBC"/>
    <w:rsid w:val="00BD3784"/>
    <w:rsid w:val="00BD3CA0"/>
    <w:rsid w:val="00BD5567"/>
    <w:rsid w:val="00BD5A7B"/>
    <w:rsid w:val="00BD7368"/>
    <w:rsid w:val="00BE08FA"/>
    <w:rsid w:val="00C0570D"/>
    <w:rsid w:val="00C27399"/>
    <w:rsid w:val="00C346C6"/>
    <w:rsid w:val="00C3619C"/>
    <w:rsid w:val="00C5263D"/>
    <w:rsid w:val="00C52F1A"/>
    <w:rsid w:val="00C6004C"/>
    <w:rsid w:val="00C74A2D"/>
    <w:rsid w:val="00C80D8E"/>
    <w:rsid w:val="00C82AE4"/>
    <w:rsid w:val="00C83A29"/>
    <w:rsid w:val="00C93F5C"/>
    <w:rsid w:val="00C94578"/>
    <w:rsid w:val="00C94C2B"/>
    <w:rsid w:val="00C94DC7"/>
    <w:rsid w:val="00CA0731"/>
    <w:rsid w:val="00CA09D5"/>
    <w:rsid w:val="00CA15CD"/>
    <w:rsid w:val="00CA4148"/>
    <w:rsid w:val="00CB13E9"/>
    <w:rsid w:val="00CB6386"/>
    <w:rsid w:val="00CC2FB8"/>
    <w:rsid w:val="00CC4A0B"/>
    <w:rsid w:val="00CD1AA6"/>
    <w:rsid w:val="00CD3395"/>
    <w:rsid w:val="00CD5AEF"/>
    <w:rsid w:val="00CF4AAE"/>
    <w:rsid w:val="00CF4B01"/>
    <w:rsid w:val="00CF4C27"/>
    <w:rsid w:val="00CF64AC"/>
    <w:rsid w:val="00D07FCC"/>
    <w:rsid w:val="00D20179"/>
    <w:rsid w:val="00D32250"/>
    <w:rsid w:val="00D42CDA"/>
    <w:rsid w:val="00D5143A"/>
    <w:rsid w:val="00D553D2"/>
    <w:rsid w:val="00D57701"/>
    <w:rsid w:val="00D60ABD"/>
    <w:rsid w:val="00D61105"/>
    <w:rsid w:val="00D64E32"/>
    <w:rsid w:val="00D65629"/>
    <w:rsid w:val="00D77D40"/>
    <w:rsid w:val="00D86F02"/>
    <w:rsid w:val="00D95643"/>
    <w:rsid w:val="00D97628"/>
    <w:rsid w:val="00DA4C83"/>
    <w:rsid w:val="00DA7840"/>
    <w:rsid w:val="00DB3504"/>
    <w:rsid w:val="00DC29DA"/>
    <w:rsid w:val="00DC2AF8"/>
    <w:rsid w:val="00DC7FFE"/>
    <w:rsid w:val="00DD60AF"/>
    <w:rsid w:val="00DD7C58"/>
    <w:rsid w:val="00DE0C55"/>
    <w:rsid w:val="00DE1E0C"/>
    <w:rsid w:val="00DE48FA"/>
    <w:rsid w:val="00DF63AE"/>
    <w:rsid w:val="00E02513"/>
    <w:rsid w:val="00E047F3"/>
    <w:rsid w:val="00E07899"/>
    <w:rsid w:val="00E243DC"/>
    <w:rsid w:val="00E30575"/>
    <w:rsid w:val="00E312B6"/>
    <w:rsid w:val="00E37A22"/>
    <w:rsid w:val="00E44577"/>
    <w:rsid w:val="00E546AB"/>
    <w:rsid w:val="00E560D7"/>
    <w:rsid w:val="00E57B5B"/>
    <w:rsid w:val="00E67D98"/>
    <w:rsid w:val="00E702B2"/>
    <w:rsid w:val="00E70FE7"/>
    <w:rsid w:val="00E7734F"/>
    <w:rsid w:val="00E92F70"/>
    <w:rsid w:val="00E9635C"/>
    <w:rsid w:val="00E97A6E"/>
    <w:rsid w:val="00EA3AC0"/>
    <w:rsid w:val="00EB21D9"/>
    <w:rsid w:val="00EB51C5"/>
    <w:rsid w:val="00EC0CBC"/>
    <w:rsid w:val="00EC17D9"/>
    <w:rsid w:val="00EC7234"/>
    <w:rsid w:val="00EE4A61"/>
    <w:rsid w:val="00EE56FA"/>
    <w:rsid w:val="00EF7870"/>
    <w:rsid w:val="00F14AA2"/>
    <w:rsid w:val="00F15985"/>
    <w:rsid w:val="00F16414"/>
    <w:rsid w:val="00F30015"/>
    <w:rsid w:val="00F317CE"/>
    <w:rsid w:val="00F359B6"/>
    <w:rsid w:val="00F41CE4"/>
    <w:rsid w:val="00F44B65"/>
    <w:rsid w:val="00F63890"/>
    <w:rsid w:val="00F63F6D"/>
    <w:rsid w:val="00F65113"/>
    <w:rsid w:val="00F7044C"/>
    <w:rsid w:val="00F7659E"/>
    <w:rsid w:val="00F8167A"/>
    <w:rsid w:val="00F906E5"/>
    <w:rsid w:val="00F90CA3"/>
    <w:rsid w:val="00F929AF"/>
    <w:rsid w:val="00FA07CD"/>
    <w:rsid w:val="00FC439F"/>
    <w:rsid w:val="00FD6666"/>
    <w:rsid w:val="00FE5C8E"/>
    <w:rsid w:val="00FF1AF5"/>
    <w:rsid w:val="02F516EA"/>
    <w:rsid w:val="04E81B1A"/>
    <w:rsid w:val="086C26E0"/>
    <w:rsid w:val="0B614A7D"/>
    <w:rsid w:val="0D2C77AB"/>
    <w:rsid w:val="0DAF4501"/>
    <w:rsid w:val="0DB97341"/>
    <w:rsid w:val="0F763E6D"/>
    <w:rsid w:val="0FAD6545"/>
    <w:rsid w:val="144072C9"/>
    <w:rsid w:val="157B37CD"/>
    <w:rsid w:val="1BC23B97"/>
    <w:rsid w:val="1C911EA0"/>
    <w:rsid w:val="1E846C1E"/>
    <w:rsid w:val="22CB5324"/>
    <w:rsid w:val="25651EAC"/>
    <w:rsid w:val="26492235"/>
    <w:rsid w:val="273419E0"/>
    <w:rsid w:val="27BA6B74"/>
    <w:rsid w:val="27C8367D"/>
    <w:rsid w:val="29560760"/>
    <w:rsid w:val="29F74A66"/>
    <w:rsid w:val="2D254C1E"/>
    <w:rsid w:val="2DB66F7C"/>
    <w:rsid w:val="30EB17F9"/>
    <w:rsid w:val="30EB624E"/>
    <w:rsid w:val="311B6FC1"/>
    <w:rsid w:val="312D73AE"/>
    <w:rsid w:val="356928AF"/>
    <w:rsid w:val="35F75996"/>
    <w:rsid w:val="36CB3F0C"/>
    <w:rsid w:val="37737C8C"/>
    <w:rsid w:val="3B6405FB"/>
    <w:rsid w:val="3D007123"/>
    <w:rsid w:val="40857CE9"/>
    <w:rsid w:val="40F14E1A"/>
    <w:rsid w:val="42004FD7"/>
    <w:rsid w:val="43F4515D"/>
    <w:rsid w:val="45F2294E"/>
    <w:rsid w:val="473751E4"/>
    <w:rsid w:val="4764152B"/>
    <w:rsid w:val="47A45B98"/>
    <w:rsid w:val="4B28675E"/>
    <w:rsid w:val="4BA018A0"/>
    <w:rsid w:val="4E7E7B16"/>
    <w:rsid w:val="4F912E1A"/>
    <w:rsid w:val="55350158"/>
    <w:rsid w:val="55F93C7B"/>
    <w:rsid w:val="5C60789B"/>
    <w:rsid w:val="612B2CF7"/>
    <w:rsid w:val="620F67EC"/>
    <w:rsid w:val="625911EA"/>
    <w:rsid w:val="67781C97"/>
    <w:rsid w:val="696F0988"/>
    <w:rsid w:val="713118C3"/>
    <w:rsid w:val="74335733"/>
    <w:rsid w:val="74EC4B62"/>
    <w:rsid w:val="752E55CB"/>
    <w:rsid w:val="7BE11BCC"/>
    <w:rsid w:val="7ECD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53D40609"/>
  <w15:chartTrackingRefBased/>
  <w15:docId w15:val="{FD71C097-0246-4450-9716-8EF8BC5E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rPr>
      <w:sz w:val="21"/>
      <w:szCs w:val="24"/>
    </w:rPr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spacing w:before="100" w:after="100" w:line="440" w:lineRule="exact"/>
      <w:ind w:firstLineChars="200" w:firstLine="480"/>
    </w:pPr>
    <w:rPr>
      <w:sz w:val="24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Body Text Indent 3"/>
    <w:basedOn w:val="a"/>
    <w:pPr>
      <w:spacing w:line="500" w:lineRule="exact"/>
      <w:ind w:firstLineChars="200" w:firstLine="482"/>
    </w:pPr>
    <w:rPr>
      <w:b/>
      <w:sz w:val="24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lang w:eastAsia="en-US"/>
    </w:rPr>
  </w:style>
  <w:style w:type="character" w:styleId="a6">
    <w:name w:val="Strong"/>
    <w:qFormat/>
    <w:rPr>
      <w:b/>
      <w:bCs/>
      <w:sz w:val="21"/>
      <w:szCs w:val="24"/>
    </w:rPr>
  </w:style>
  <w:style w:type="paragraph" w:customStyle="1" w:styleId="Normal2">
    <w:name w:val="Normal_2"/>
    <w:basedOn w:val="a"/>
    <w:pPr>
      <w:spacing w:line="360" w:lineRule="exact"/>
    </w:pPr>
    <w:rPr>
      <w:sz w:val="24"/>
    </w:rPr>
  </w:style>
  <w:style w:type="paragraph" w:customStyle="1" w:styleId="CharChar1">
    <w:name w:val="Char Char1"/>
    <w:basedOn w:val="a"/>
    <w:qFormat/>
    <w:rPr>
      <w:szCs w:val="24"/>
    </w:rPr>
  </w:style>
  <w:style w:type="paragraph" w:customStyle="1" w:styleId="CharChar">
    <w:name w:val=" Char Char"/>
    <w:basedOn w:val="a"/>
    <w:pPr>
      <w:widowControl/>
      <w:spacing w:after="160" w:line="240" w:lineRule="exact"/>
      <w:jc w:val="left"/>
    </w:pPr>
  </w:style>
  <w:style w:type="paragraph" w:customStyle="1" w:styleId="CharChar1CharCharCharCharCharChar">
    <w:name w:val="Char Char1 Char Char Char Char Char Char"/>
    <w:basedOn w:val="a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lang w:eastAsia="en-US"/>
    </w:rPr>
  </w:style>
  <w:style w:type="paragraph" w:customStyle="1" w:styleId="CharChar0">
    <w:name w:val="Char Char"/>
    <w:basedOn w:val="a"/>
    <w:pPr>
      <w:widowControl/>
      <w:spacing w:after="160" w:line="240" w:lineRule="exact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331</Words>
  <Characters>1892</Characters>
  <Application>Microsoft Office Word</Application>
  <DocSecurity>0</DocSecurity>
  <PresentationFormat/>
  <Lines>15</Lines>
  <Paragraphs>4</Paragraphs>
  <Slides>0</Slides>
  <Notes>0</Notes>
  <HiddenSlides>0</HiddenSlides>
  <MMClips>0</MMClips>
  <ScaleCrop>false</ScaleCrop>
  <Manager/>
  <Company>WwW.YlmF.CoM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讲师介绍：张老师</dc:title>
  <dc:subject/>
  <dc:creator>YlmF</dc:creator>
  <cp:keywords/>
  <dc:description/>
  <cp:lastModifiedBy>Administrator</cp:lastModifiedBy>
  <cp:revision>2</cp:revision>
  <dcterms:created xsi:type="dcterms:W3CDTF">2026-03-18T09:07:00Z</dcterms:created>
  <dcterms:modified xsi:type="dcterms:W3CDTF">2026-03-18T09:07:00Z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260C283E7F0B40FE990529A7FF4E2FA6_13</vt:lpwstr>
  </property>
</Properties>
</file>