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2212" w14:textId="1CFD3008" w:rsidR="0094250C" w:rsidRPr="0094250C" w:rsidRDefault="00A159CB" w:rsidP="0094250C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32"/>
        </w:rPr>
      </w:pPr>
      <w:proofErr w:type="gramStart"/>
      <w:r>
        <w:rPr>
          <w:rFonts w:ascii="宋体" w:eastAsia="宋体" w:hAnsi="宋体" w:hint="eastAsia"/>
          <w:b/>
          <w:color w:val="1F4E79"/>
          <w:sz w:val="32"/>
          <w:szCs w:val="32"/>
        </w:rPr>
        <w:t>励</w:t>
      </w:r>
      <w:proofErr w:type="gramEnd"/>
      <w:r>
        <w:rPr>
          <w:rFonts w:ascii="宋体" w:eastAsia="宋体" w:hAnsi="宋体" w:hint="eastAsia"/>
          <w:b/>
          <w:color w:val="1F4E79"/>
          <w:sz w:val="32"/>
          <w:szCs w:val="32"/>
        </w:rPr>
        <w:t>人有道</w:t>
      </w:r>
      <w:r w:rsidR="001C1669">
        <w:rPr>
          <w:rFonts w:ascii="宋体" w:eastAsia="宋体" w:hAnsi="宋体" w:hint="eastAsia"/>
          <w:b/>
          <w:color w:val="1F4E79"/>
          <w:sz w:val="32"/>
          <w:szCs w:val="32"/>
        </w:rPr>
        <w:t>——</w:t>
      </w:r>
      <w:r w:rsidR="0094250C" w:rsidRPr="0094250C">
        <w:rPr>
          <w:rFonts w:ascii="宋体" w:eastAsia="宋体" w:hAnsi="宋体" w:hint="eastAsia"/>
          <w:b/>
          <w:color w:val="1F4E79"/>
          <w:sz w:val="32"/>
          <w:szCs w:val="32"/>
        </w:rPr>
        <w:t>非人力资源经理的人力资源管理</w:t>
      </w:r>
    </w:p>
    <w:p w14:paraId="61ADDD9B" w14:textId="77777777" w:rsid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4A017A8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0096C091" w14:textId="661B6936" w:rsidR="0094250C" w:rsidRPr="0094250C" w:rsidRDefault="0094250C" w:rsidP="0094250C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人才是第一资源，无论是组织哪一层级的管理者，其工作任务就是两个方面，一是业务工作管理，二是人力资源管理。人才的选育</w:t>
      </w:r>
      <w:proofErr w:type="gramStart"/>
      <w:r w:rsidRPr="0094250C">
        <w:rPr>
          <w:rFonts w:ascii="宋体" w:eastAsia="宋体" w:hAnsi="宋体" w:hint="eastAsia"/>
          <w:sz w:val="24"/>
          <w:szCs w:val="24"/>
        </w:rPr>
        <w:t>用留工作</w:t>
      </w:r>
      <w:proofErr w:type="gramEnd"/>
      <w:r w:rsidRPr="0094250C">
        <w:rPr>
          <w:rFonts w:ascii="宋体" w:eastAsia="宋体" w:hAnsi="宋体" w:hint="eastAsia"/>
          <w:sz w:val="24"/>
          <w:szCs w:val="24"/>
        </w:rPr>
        <w:t>是每家企业的重要工作，管理者个人本身就应该具有人力资源管理的专业知识，否则他就不是一个称职的管理者。组织自创立起，就一直离不开各项人力资源管理工作，人力资源管理工作就贯穿整个业务工作的始终。</w:t>
      </w:r>
    </w:p>
    <w:p w14:paraId="56CC2DFD" w14:textId="77777777" w:rsid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6A037D9" w14:textId="77777777" w:rsidR="00AF7306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0EAC974D" w14:textId="37C7F34A" w:rsidR="001C1669" w:rsidRPr="001C1669" w:rsidRDefault="001C1669" w:rsidP="001C166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提高个业务部门管理者对人力资源管理的认知</w:t>
      </w:r>
    </w:p>
    <w:p w14:paraId="0E351EAC" w14:textId="33CEF4B2" w:rsidR="001C1669" w:rsidRPr="001C1669" w:rsidRDefault="001C1669" w:rsidP="001C166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建立正确的人力资源管理管理思维</w:t>
      </w:r>
    </w:p>
    <w:p w14:paraId="26E65AB8" w14:textId="594970D0" w:rsidR="001C1669" w:rsidRPr="001C1669" w:rsidRDefault="001C1669" w:rsidP="001C166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充分了解人力资源管理管理的全局性和整体性</w:t>
      </w:r>
    </w:p>
    <w:p w14:paraId="6E32FB17" w14:textId="6467CB24" w:rsidR="001C1669" w:rsidRPr="001C1669" w:rsidRDefault="001C1669" w:rsidP="001C166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获得人才</w:t>
      </w:r>
      <w:proofErr w:type="gramStart"/>
      <w:r w:rsidRPr="001C1669">
        <w:rPr>
          <w:rFonts w:ascii="宋体" w:eastAsia="宋体" w:hAnsi="宋体" w:hint="eastAsia"/>
          <w:sz w:val="24"/>
          <w:szCs w:val="24"/>
        </w:rPr>
        <w:t>选育用留的</w:t>
      </w:r>
      <w:proofErr w:type="gramEnd"/>
      <w:r w:rsidRPr="001C1669">
        <w:rPr>
          <w:rFonts w:ascii="宋体" w:eastAsia="宋体" w:hAnsi="宋体" w:hint="eastAsia"/>
          <w:sz w:val="24"/>
          <w:szCs w:val="24"/>
        </w:rPr>
        <w:t>核心技能</w:t>
      </w:r>
    </w:p>
    <w:p w14:paraId="34D78EAD" w14:textId="144D506C" w:rsidR="001C1669" w:rsidRPr="001C1669" w:rsidRDefault="001C1669" w:rsidP="001C166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掌握人才</w:t>
      </w:r>
      <w:proofErr w:type="gramStart"/>
      <w:r w:rsidRPr="001C1669">
        <w:rPr>
          <w:rFonts w:ascii="宋体" w:eastAsia="宋体" w:hAnsi="宋体" w:hint="eastAsia"/>
          <w:sz w:val="24"/>
          <w:szCs w:val="24"/>
        </w:rPr>
        <w:t>选育用留的</w:t>
      </w:r>
      <w:proofErr w:type="gramEnd"/>
      <w:r w:rsidRPr="001C1669">
        <w:rPr>
          <w:rFonts w:ascii="宋体" w:eastAsia="宋体" w:hAnsi="宋体" w:hint="eastAsia"/>
          <w:sz w:val="24"/>
          <w:szCs w:val="24"/>
        </w:rPr>
        <w:t>工具和方法</w:t>
      </w:r>
    </w:p>
    <w:p w14:paraId="521F82E2" w14:textId="7351FDA6" w:rsidR="00D710A0" w:rsidRDefault="001C1669" w:rsidP="001C1669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1C1669">
        <w:rPr>
          <w:rFonts w:ascii="宋体" w:eastAsia="宋体" w:hAnsi="宋体" w:hint="eastAsia"/>
          <w:sz w:val="24"/>
          <w:szCs w:val="24"/>
        </w:rPr>
        <w:t>学会如何与</w:t>
      </w:r>
      <w:r w:rsidRPr="001C1669">
        <w:rPr>
          <w:rFonts w:ascii="宋体" w:eastAsia="宋体" w:hAnsi="宋体"/>
          <w:sz w:val="24"/>
          <w:szCs w:val="24"/>
        </w:rPr>
        <w:t>HR</w:t>
      </w:r>
      <w:r w:rsidRPr="001C1669">
        <w:rPr>
          <w:rFonts w:ascii="宋体" w:eastAsia="宋体" w:hAnsi="宋体" w:hint="eastAsia"/>
          <w:sz w:val="24"/>
          <w:szCs w:val="24"/>
        </w:rPr>
        <w:t>部门做好人才</w:t>
      </w:r>
      <w:proofErr w:type="gramStart"/>
      <w:r w:rsidRPr="001C1669">
        <w:rPr>
          <w:rFonts w:ascii="宋体" w:eastAsia="宋体" w:hAnsi="宋体" w:hint="eastAsia"/>
          <w:sz w:val="24"/>
          <w:szCs w:val="24"/>
        </w:rPr>
        <w:t>选育用留的</w:t>
      </w:r>
      <w:proofErr w:type="gramEnd"/>
      <w:r w:rsidRPr="001C1669">
        <w:rPr>
          <w:rFonts w:ascii="宋体" w:eastAsia="宋体" w:hAnsi="宋体" w:hint="eastAsia"/>
          <w:sz w:val="24"/>
          <w:szCs w:val="24"/>
        </w:rPr>
        <w:t>分工协作</w:t>
      </w:r>
    </w:p>
    <w:p w14:paraId="42B9BD7F" w14:textId="77777777" w:rsidR="001C1669" w:rsidRDefault="001C1669" w:rsidP="00AF7306">
      <w:pPr>
        <w:spacing w:line="480" w:lineRule="exact"/>
        <w:rPr>
          <w:rFonts w:ascii="宋体" w:eastAsia="宋体" w:hAnsi="宋体"/>
          <w:b/>
          <w:color w:val="1F4E79"/>
          <w:sz w:val="24"/>
          <w:szCs w:val="24"/>
        </w:rPr>
      </w:pPr>
    </w:p>
    <w:p w14:paraId="72ED655C" w14:textId="654C7F3A" w:rsidR="00AF7306" w:rsidRPr="0094250C" w:rsidRDefault="00AF7306" w:rsidP="00AF730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Pr="0094250C">
        <w:rPr>
          <w:rFonts w:ascii="宋体" w:eastAsia="宋体" w:hAnsi="宋体" w:hint="eastAsia"/>
          <w:sz w:val="24"/>
          <w:szCs w:val="24"/>
        </w:rPr>
        <w:t>2天</w:t>
      </w:r>
      <w:r>
        <w:rPr>
          <w:rFonts w:ascii="宋体" w:eastAsia="宋体" w:hAnsi="宋体" w:hint="eastAsia"/>
          <w:sz w:val="24"/>
          <w:szCs w:val="24"/>
        </w:rPr>
        <w:t>，6小时/天</w:t>
      </w:r>
    </w:p>
    <w:p w14:paraId="3BF6F185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 w:rsidRPr="0094250C">
        <w:rPr>
          <w:rFonts w:ascii="宋体" w:eastAsia="宋体" w:hAnsi="宋体" w:hint="eastAsia"/>
          <w:sz w:val="24"/>
          <w:szCs w:val="24"/>
        </w:rPr>
        <w:t>企业各级管理者</w:t>
      </w:r>
    </w:p>
    <w:p w14:paraId="4A2BFFEE" w14:textId="77777777" w:rsidR="00AF7306" w:rsidRPr="0094250C" w:rsidRDefault="00AF7306" w:rsidP="00AF730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 w:rsidRPr="0094250C">
        <w:rPr>
          <w:rFonts w:ascii="宋体" w:eastAsia="宋体" w:hAnsi="宋体" w:hint="eastAsia"/>
          <w:sz w:val="24"/>
          <w:szCs w:val="24"/>
        </w:rPr>
        <w:t>课程讲授50%，案例分析及小组研讨30%，实操练习20%</w:t>
      </w:r>
    </w:p>
    <w:p w14:paraId="04470618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课程特色：</w:t>
      </w:r>
      <w:r w:rsidRPr="0094250C">
        <w:rPr>
          <w:rFonts w:ascii="宋体" w:eastAsia="宋体" w:hAnsi="宋体" w:hint="eastAsia"/>
          <w:sz w:val="24"/>
          <w:szCs w:val="24"/>
        </w:rPr>
        <w:t>课前调查学员单位人力资源管理情况，结合学员单位的情况全程进行实操演练，结合主讲老师二十年的宝贵咨询实战经验，课程案例均是由主讲老师亲身操作，真实可鉴；针对性设计以学员企业为背景的实战案例，消化课程知识，让学员把错误犯在课堂里，把正确方法带回去；分组研讨、课堂演练、互动交流、共同提高，让学习变成一个饶有趣味的过程。</w:t>
      </w:r>
    </w:p>
    <w:p w14:paraId="7407F78A" w14:textId="77777777" w:rsidR="00AF7306" w:rsidRDefault="00AF7306" w:rsidP="0094250C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</w:p>
    <w:p w14:paraId="344FAA18" w14:textId="0037B42E" w:rsidR="00AF7306" w:rsidRPr="00AF7306" w:rsidRDefault="0094250C" w:rsidP="00AF7306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54329467" w14:textId="009D79A0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第一讲</w:t>
      </w:r>
      <w:r w:rsidR="00AF7306" w:rsidRPr="00AF7306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人力资源管理现状</w:t>
      </w:r>
    </w:p>
    <w:p w14:paraId="33742190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一、人才是第一资源</w:t>
      </w:r>
    </w:p>
    <w:p w14:paraId="09386B9B" w14:textId="370B8179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="00F916DA">
        <w:rPr>
          <w:rFonts w:ascii="宋体" w:eastAsia="宋体" w:hAnsi="宋体" w:hint="eastAsia"/>
          <w:sz w:val="24"/>
          <w:szCs w:val="24"/>
        </w:rPr>
        <w:t>日益增加的人力成本</w:t>
      </w:r>
    </w:p>
    <w:p w14:paraId="5484C810" w14:textId="22415EF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如何提高人力资源效率</w:t>
      </w:r>
    </w:p>
    <w:p w14:paraId="04FBF4D8" w14:textId="11DF7F94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lastRenderedPageBreak/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课堂案例：华为等企业用人理念及方式介绍</w:t>
      </w:r>
    </w:p>
    <w:p w14:paraId="50ECAC94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二、部分企业人力资源管理的现状</w:t>
      </w:r>
    </w:p>
    <w:p w14:paraId="22A586C1" w14:textId="7087B79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人才招聘不利</w:t>
      </w:r>
    </w:p>
    <w:p w14:paraId="432F5D8D" w14:textId="0221476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培训体系缺失</w:t>
      </w:r>
    </w:p>
    <w:p w14:paraId="0B24AFFC" w14:textId="6B637C84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绩效考核流于形式</w:t>
      </w:r>
    </w:p>
    <w:p w14:paraId="19800E25" w14:textId="5D7C34D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薪酬制度不完善</w:t>
      </w:r>
    </w:p>
    <w:p w14:paraId="60AB72BD" w14:textId="6C3BD27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5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年轻人才流失较多</w:t>
      </w:r>
    </w:p>
    <w:p w14:paraId="2C5D999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三、人力资源管理的误区</w:t>
      </w:r>
    </w:p>
    <w:p w14:paraId="1DD958DF" w14:textId="796A4F0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人力资源管理工作就是人力资源部的工作</w:t>
      </w:r>
    </w:p>
    <w:p w14:paraId="36332CE4" w14:textId="6935A831" w:rsidR="0094250C" w:rsidRPr="00AF7306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AF7306">
        <w:rPr>
          <w:rFonts w:ascii="宋体" w:eastAsia="宋体" w:hAnsi="宋体" w:hint="eastAsia"/>
          <w:sz w:val="24"/>
          <w:szCs w:val="24"/>
        </w:rPr>
        <w:t>非人资源部门对人力资源部门过度依赖</w:t>
      </w:r>
    </w:p>
    <w:p w14:paraId="644E0469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四、人力资源整体框架</w:t>
      </w:r>
    </w:p>
    <w:p w14:paraId="200C2B54" w14:textId="01E70EE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人力资源管理整体框架</w:t>
      </w:r>
    </w:p>
    <w:p w14:paraId="0DE700AC" w14:textId="5C280DA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各业务部门在各模块应发挥的作用</w:t>
      </w:r>
    </w:p>
    <w:p w14:paraId="7211811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五、为何所有部门都要要重视人力资源工作</w:t>
      </w:r>
    </w:p>
    <w:p w14:paraId="2491B7C1" w14:textId="325139E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各业务部门负责人是本部门人力资源第一负责人</w:t>
      </w:r>
    </w:p>
    <w:p w14:paraId="054338B7" w14:textId="7E50235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人力资源是各部门提升工作效率的帮手</w:t>
      </w:r>
    </w:p>
    <w:p w14:paraId="7EE37089" w14:textId="412D3FD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管好人是管好业务的前提</w:t>
      </w:r>
    </w:p>
    <w:p w14:paraId="7661307A" w14:textId="188B217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既是业务高手又是人力资源管理高手</w:t>
      </w:r>
    </w:p>
    <w:p w14:paraId="098DAA24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AC4D742" w14:textId="5EBBD376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第二讲</w:t>
      </w:r>
      <w:r w:rsidR="00AF7306" w:rsidRPr="00AF7306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人才选拔方式</w:t>
      </w:r>
    </w:p>
    <w:p w14:paraId="0C82D0F4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一、人才从哪里来</w:t>
      </w:r>
    </w:p>
    <w:p w14:paraId="1196C92E" w14:textId="1709997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如何能成功招聘</w:t>
      </w:r>
    </w:p>
    <w:p w14:paraId="60B0A773" w14:textId="3A8F7C0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人才获得的渠道</w:t>
      </w:r>
    </w:p>
    <w:p w14:paraId="7414DA64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二、如何分析简历</w:t>
      </w:r>
    </w:p>
    <w:p w14:paraId="5F0B1295" w14:textId="0357243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简历真伪分析</w:t>
      </w:r>
    </w:p>
    <w:p w14:paraId="46D4B977" w14:textId="7292C3F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工作经历判断</w:t>
      </w:r>
    </w:p>
    <w:p w14:paraId="69DBF42D" w14:textId="0C48E98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从整体到细节</w:t>
      </w:r>
    </w:p>
    <w:p w14:paraId="36335C68" w14:textId="7A32BBF2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sz w:val="24"/>
          <w:szCs w:val="24"/>
        </w:rPr>
        <w:t>案例：</w:t>
      </w:r>
      <w:r w:rsidRPr="0094250C">
        <w:rPr>
          <w:rFonts w:ascii="宋体" w:eastAsia="宋体" w:hAnsi="宋体" w:hint="eastAsia"/>
          <w:sz w:val="24"/>
          <w:szCs w:val="24"/>
        </w:rPr>
        <w:t>简历问题现场分析</w:t>
      </w:r>
    </w:p>
    <w:p w14:paraId="6B6CD77F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三、结构化面试认知</w:t>
      </w:r>
    </w:p>
    <w:p w14:paraId="49941B8C" w14:textId="10DBA4EE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结构化面试、半结构化面试、非结构化面试的不同</w:t>
      </w:r>
    </w:p>
    <w:p w14:paraId="51F19FCD" w14:textId="6CF554E1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lastRenderedPageBreak/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结构化面试的特点</w:t>
      </w:r>
    </w:p>
    <w:p w14:paraId="3D8C626D" w14:textId="3FA358FE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结构化面试的设计</w:t>
      </w:r>
    </w:p>
    <w:p w14:paraId="4DA8B91A" w14:textId="43CED55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销售、技术、管理等不同类型人员结构化面试题的题型考虑</w:t>
      </w:r>
    </w:p>
    <w:p w14:paraId="5CD1FB8D" w14:textId="77777777" w:rsidR="0094250C" w:rsidRPr="000511E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0511E6">
        <w:rPr>
          <w:rFonts w:ascii="宋体" w:eastAsia="宋体" w:hAnsi="宋体" w:hint="eastAsia"/>
          <w:b/>
          <w:color w:val="C45911"/>
          <w:sz w:val="24"/>
          <w:szCs w:val="24"/>
        </w:rPr>
        <w:t>四、结构化面试的实施与评估</w:t>
      </w:r>
    </w:p>
    <w:p w14:paraId="7EAC39A5" w14:textId="1F07355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结构化面试实施的注意事项</w:t>
      </w:r>
    </w:p>
    <w:p w14:paraId="302C5E96" w14:textId="1BD1F44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如何应对面霸</w:t>
      </w:r>
    </w:p>
    <w:p w14:paraId="31356CD8" w14:textId="6F4D5D9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结构化面试的评估</w:t>
      </w:r>
    </w:p>
    <w:p w14:paraId="699D77D4" w14:textId="1DE626B5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sz w:val="24"/>
          <w:szCs w:val="24"/>
        </w:rPr>
        <w:t>案例：</w:t>
      </w:r>
      <w:r w:rsidRPr="0094250C">
        <w:rPr>
          <w:rFonts w:ascii="宋体" w:eastAsia="宋体" w:hAnsi="宋体" w:hint="eastAsia"/>
          <w:sz w:val="24"/>
          <w:szCs w:val="24"/>
        </w:rPr>
        <w:t>某企业实施结构化面试实施方案</w:t>
      </w:r>
    </w:p>
    <w:p w14:paraId="590AE64B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五、面试有经验人员的利器——STAR面试法</w:t>
      </w:r>
    </w:p>
    <w:p w14:paraId="1231A2C4" w14:textId="1EE71CE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STAR面试法认知</w:t>
      </w:r>
    </w:p>
    <w:p w14:paraId="153DF2AD" w14:textId="5BFFDC35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STAR面试法的提问方法</w:t>
      </w:r>
    </w:p>
    <w:p w14:paraId="0493968A" w14:textId="4CDF079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STAR面试法的面试准备</w:t>
      </w:r>
    </w:p>
    <w:p w14:paraId="2D02EEBF" w14:textId="765D529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STAR面试法的实施</w:t>
      </w:r>
    </w:p>
    <w:p w14:paraId="648DDB38" w14:textId="7174A152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5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课堂演练及点评：选择关键岗位运用STAR进行结构化面试</w:t>
      </w:r>
    </w:p>
    <w:p w14:paraId="311FD846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六、如何判断应聘者</w:t>
      </w:r>
    </w:p>
    <w:p w14:paraId="2DB8C29B" w14:textId="7FFBAEC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形象</w:t>
      </w:r>
    </w:p>
    <w:p w14:paraId="240E9199" w14:textId="0E266832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语言</w:t>
      </w:r>
    </w:p>
    <w:p w14:paraId="5DF45387" w14:textId="028539A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行为</w:t>
      </w:r>
    </w:p>
    <w:p w14:paraId="01353DAF" w14:textId="7EDDEEA4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思路</w:t>
      </w:r>
    </w:p>
    <w:p w14:paraId="728C1BAB" w14:textId="11EF76F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5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反应</w:t>
      </w:r>
    </w:p>
    <w:p w14:paraId="040E58B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七、面试结果评估</w:t>
      </w:r>
    </w:p>
    <w:p w14:paraId="356D877F" w14:textId="4290308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面试信息的汇总</w:t>
      </w:r>
    </w:p>
    <w:p w14:paraId="45F3DD04" w14:textId="7D1777A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候选人工作意愿分析</w:t>
      </w:r>
    </w:p>
    <w:p w14:paraId="3772C00A" w14:textId="1465D88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如何做录用决策</w:t>
      </w:r>
    </w:p>
    <w:p w14:paraId="483E1474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0A3714C" w14:textId="23E3F9CB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第三讲</w:t>
      </w:r>
      <w:r w:rsidR="00AF7306" w:rsidRPr="00AF7306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通过绩效管理手段用好人才</w:t>
      </w:r>
    </w:p>
    <w:p w14:paraId="693E2B3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一、用人方式</w:t>
      </w:r>
    </w:p>
    <w:p w14:paraId="110C4562" w14:textId="11A38F11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德才兼备德为先</w:t>
      </w:r>
    </w:p>
    <w:p w14:paraId="1ECE6BC3" w14:textId="0077C648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人尽其才物尽其用</w:t>
      </w:r>
    </w:p>
    <w:p w14:paraId="7008E34A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二、目标的性质</w:t>
      </w:r>
    </w:p>
    <w:p w14:paraId="20048AB7" w14:textId="7299ACD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lastRenderedPageBreak/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定性目标与定量目标</w:t>
      </w:r>
    </w:p>
    <w:p w14:paraId="694A59A2" w14:textId="104B707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工作目标与考核目标</w:t>
      </w:r>
    </w:p>
    <w:p w14:paraId="645D7CCF" w14:textId="3A88BE7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过程性目标与结果性目标</w:t>
      </w:r>
    </w:p>
    <w:p w14:paraId="7189ECAF" w14:textId="518D1535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SMART在目标制定中的运用</w:t>
      </w:r>
    </w:p>
    <w:p w14:paraId="5349ED75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三、企业目标的设计与分解</w:t>
      </w:r>
    </w:p>
    <w:p w14:paraId="56279352" w14:textId="617CD81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如何将企业目标分解到部门</w:t>
      </w:r>
    </w:p>
    <w:p w14:paraId="474B8742" w14:textId="54D22C4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如何将部门目标分解到岗位</w:t>
      </w:r>
    </w:p>
    <w:p w14:paraId="3790B9FB" w14:textId="192ED90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目标价值树分解方式</w:t>
      </w:r>
    </w:p>
    <w:p w14:paraId="463BA534" w14:textId="7BF2992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sz w:val="24"/>
          <w:szCs w:val="24"/>
        </w:rPr>
        <w:t>案例：</w:t>
      </w:r>
      <w:r w:rsidRPr="0094250C">
        <w:rPr>
          <w:rFonts w:ascii="宋体" w:eastAsia="宋体" w:hAnsi="宋体" w:hint="eastAsia"/>
          <w:sz w:val="24"/>
          <w:szCs w:val="24"/>
        </w:rPr>
        <w:t>某科技企业的目标分解案例</w:t>
      </w:r>
    </w:p>
    <w:p w14:paraId="793D9F9E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四、如何设计绩效考核表</w:t>
      </w:r>
    </w:p>
    <w:p w14:paraId="4C216789" w14:textId="565FE8E9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绩效考核指标如何定义</w:t>
      </w:r>
    </w:p>
    <w:p w14:paraId="388DC56B" w14:textId="490FEF4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考核指标定义应避免的错误</w:t>
      </w:r>
    </w:p>
    <w:p w14:paraId="31DB5AC3" w14:textId="4C8AF65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如何定义考核指标</w:t>
      </w:r>
    </w:p>
    <w:p w14:paraId="4735A9DB" w14:textId="1A4639E1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如何确定目标值</w:t>
      </w:r>
    </w:p>
    <w:p w14:paraId="70C2072E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五、如何确定绩效考核指标的权重及评分标准</w:t>
      </w:r>
    </w:p>
    <w:p w14:paraId="5E9A5AA2" w14:textId="619DF209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如何确定绩效考核指标的权重</w:t>
      </w:r>
    </w:p>
    <w:p w14:paraId="6293DA7B" w14:textId="1C19C69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sz w:val="24"/>
          <w:szCs w:val="24"/>
        </w:rPr>
        <w:t>案例：</w:t>
      </w:r>
      <w:r w:rsidRPr="0094250C">
        <w:rPr>
          <w:rFonts w:ascii="宋体" w:eastAsia="宋体" w:hAnsi="宋体" w:hint="eastAsia"/>
          <w:sz w:val="24"/>
          <w:szCs w:val="24"/>
        </w:rPr>
        <w:t>某关键岗位的绩效考核方式</w:t>
      </w:r>
    </w:p>
    <w:p w14:paraId="5D319485" w14:textId="23E449A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F7306">
        <w:rPr>
          <w:rFonts w:ascii="宋体" w:eastAsia="宋体" w:hAnsi="宋体" w:hint="eastAsia"/>
          <w:b/>
          <w:sz w:val="24"/>
          <w:szCs w:val="24"/>
        </w:rPr>
        <w:t>课堂演练及点评：</w:t>
      </w:r>
      <w:r w:rsidRPr="0094250C">
        <w:rPr>
          <w:rFonts w:ascii="宋体" w:eastAsia="宋体" w:hAnsi="宋体" w:hint="eastAsia"/>
          <w:sz w:val="24"/>
          <w:szCs w:val="24"/>
        </w:rPr>
        <w:t>设计</w:t>
      </w:r>
      <w:proofErr w:type="gramStart"/>
      <w:r w:rsidRPr="0094250C">
        <w:rPr>
          <w:rFonts w:ascii="宋体" w:eastAsia="宋体" w:hAnsi="宋体" w:hint="eastAsia"/>
          <w:sz w:val="24"/>
          <w:szCs w:val="24"/>
        </w:rPr>
        <w:t>某岗位</w:t>
      </w:r>
      <w:proofErr w:type="gramEnd"/>
      <w:r w:rsidRPr="0094250C">
        <w:rPr>
          <w:rFonts w:ascii="宋体" w:eastAsia="宋体" w:hAnsi="宋体" w:hint="eastAsia"/>
          <w:sz w:val="24"/>
          <w:szCs w:val="24"/>
        </w:rPr>
        <w:t>的绩效考核表</w:t>
      </w:r>
    </w:p>
    <w:p w14:paraId="521BAB7A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六、什么是绩效面谈</w:t>
      </w:r>
    </w:p>
    <w:p w14:paraId="0A8E3626" w14:textId="5BB4931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绩效好不好，关键在辅导</w:t>
      </w:r>
    </w:p>
    <w:p w14:paraId="0CC00695" w14:textId="7419057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绩效面谈该怎么谈</w:t>
      </w:r>
    </w:p>
    <w:p w14:paraId="3DC92D2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七、绩效改进</w:t>
      </w:r>
    </w:p>
    <w:p w14:paraId="69D57B98" w14:textId="0E9C7A7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绩效改进的内容</w:t>
      </w:r>
    </w:p>
    <w:p w14:paraId="3DF354EE" w14:textId="7E24540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绩效改进的方式</w:t>
      </w:r>
    </w:p>
    <w:p w14:paraId="3B0DF8B7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20B5E8C" w14:textId="3B111B41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第四讲</w:t>
      </w:r>
      <w:r w:rsidR="00AF7306" w:rsidRPr="00AF7306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人才培育方式</w:t>
      </w:r>
    </w:p>
    <w:p w14:paraId="2936E113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一、人才培育的思想障碍</w:t>
      </w:r>
    </w:p>
    <w:p w14:paraId="396562EE" w14:textId="2C821CF9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没有时间</w:t>
      </w:r>
    </w:p>
    <w:p w14:paraId="019113D0" w14:textId="4F877FA4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自己做比较快</w:t>
      </w:r>
    </w:p>
    <w:p w14:paraId="35B1D3C0" w14:textId="4014D589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不知道怎么教</w:t>
      </w:r>
    </w:p>
    <w:p w14:paraId="021547A5" w14:textId="07F60475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lastRenderedPageBreak/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教人太麻烦了</w:t>
      </w:r>
    </w:p>
    <w:p w14:paraId="056A2A2F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二、如何做好培训需求分析</w:t>
      </w:r>
    </w:p>
    <w:p w14:paraId="54E10B1E" w14:textId="5190E4E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组织分析：问题业务、发展要求、人才技能储备</w:t>
      </w:r>
    </w:p>
    <w:p w14:paraId="587457A7" w14:textId="0EBCF0ED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人员分析：效率不高、技术问题、工作胜任度问题、发展要求</w:t>
      </w:r>
    </w:p>
    <w:p w14:paraId="02538374" w14:textId="43C0BF6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任务分析：新项目、新业务、新方法等</w:t>
      </w:r>
    </w:p>
    <w:p w14:paraId="58E6AE30" w14:textId="3F3D6C3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基于目标的分析</w:t>
      </w:r>
    </w:p>
    <w:p w14:paraId="24B5585C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三、人才培养体系</w:t>
      </w:r>
    </w:p>
    <w:p w14:paraId="5C0B81A2" w14:textId="44A37DF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基层人员的培养</w:t>
      </w:r>
    </w:p>
    <w:p w14:paraId="4079173E" w14:textId="6E33122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中层人员的培养</w:t>
      </w:r>
    </w:p>
    <w:p w14:paraId="007D74E0" w14:textId="5FD7C833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高层人员的培养</w:t>
      </w:r>
    </w:p>
    <w:p w14:paraId="67F9768F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四、做好培训的几个重要方式</w:t>
      </w:r>
    </w:p>
    <w:p w14:paraId="68464D33" w14:textId="44434B16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内部导师的重要性</w:t>
      </w:r>
    </w:p>
    <w:p w14:paraId="6C0C8F7E" w14:textId="122A4C24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如何做好内部导师制</w:t>
      </w:r>
    </w:p>
    <w:p w14:paraId="38E9B92E" w14:textId="510C83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内部培训师队伍的建设</w:t>
      </w:r>
    </w:p>
    <w:p w14:paraId="7971DC78" w14:textId="20936862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轮岗制的实施方法</w:t>
      </w:r>
    </w:p>
    <w:p w14:paraId="2023E1BB" w14:textId="7777777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B977969" w14:textId="46AD2C38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第五讲</w:t>
      </w:r>
      <w:r w:rsidR="00AF7306" w:rsidRPr="00AF7306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AF7306">
        <w:rPr>
          <w:rFonts w:ascii="宋体" w:eastAsia="宋体" w:hAnsi="宋体" w:hint="eastAsia"/>
          <w:b/>
          <w:color w:val="1F4E79"/>
          <w:sz w:val="24"/>
          <w:szCs w:val="24"/>
        </w:rPr>
        <w:t>人才保留与激励</w:t>
      </w:r>
    </w:p>
    <w:p w14:paraId="1D1966A5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一、人才为什么会留下来</w:t>
      </w:r>
    </w:p>
    <w:p w14:paraId="728395F0" w14:textId="08F6795E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学到技能</w:t>
      </w:r>
    </w:p>
    <w:p w14:paraId="3D1C1BC3" w14:textId="3395E88F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待遇优厚</w:t>
      </w:r>
    </w:p>
    <w:p w14:paraId="7A61E02D" w14:textId="518E90C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工作开心</w:t>
      </w:r>
    </w:p>
    <w:p w14:paraId="17E22479" w14:textId="0BA69001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看到前景</w:t>
      </w:r>
    </w:p>
    <w:p w14:paraId="599DEED4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二、如何留住核心人才</w:t>
      </w:r>
    </w:p>
    <w:p w14:paraId="1AE00FB0" w14:textId="677AD3E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待遇留人</w:t>
      </w:r>
    </w:p>
    <w:p w14:paraId="20C69028" w14:textId="3CBF2EFA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事业留人</w:t>
      </w:r>
    </w:p>
    <w:p w14:paraId="7C95115D" w14:textId="1AB7F197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3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情感留人</w:t>
      </w:r>
    </w:p>
    <w:p w14:paraId="7DC81DE2" w14:textId="4DB4750C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4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发展留人</w:t>
      </w:r>
    </w:p>
    <w:p w14:paraId="012F661C" w14:textId="25D08D8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5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环境留人</w:t>
      </w:r>
    </w:p>
    <w:p w14:paraId="126CEF28" w14:textId="500D766B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6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开心留人</w:t>
      </w:r>
    </w:p>
    <w:p w14:paraId="781F80BC" w14:textId="77777777" w:rsidR="0094250C" w:rsidRPr="00AF7306" w:rsidRDefault="0094250C" w:rsidP="0094250C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AF7306">
        <w:rPr>
          <w:rFonts w:ascii="宋体" w:eastAsia="宋体" w:hAnsi="宋体" w:hint="eastAsia"/>
          <w:b/>
          <w:color w:val="C45911"/>
          <w:sz w:val="24"/>
          <w:szCs w:val="24"/>
        </w:rPr>
        <w:t>三、做好人才激励</w:t>
      </w:r>
    </w:p>
    <w:p w14:paraId="6B9AA245" w14:textId="110A6D00" w:rsidR="0094250C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lastRenderedPageBreak/>
        <w:t>1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物质激励与精神激励</w:t>
      </w:r>
    </w:p>
    <w:p w14:paraId="5F944EBA" w14:textId="3B71CDE7" w:rsidR="007C4505" w:rsidRPr="0094250C" w:rsidRDefault="0094250C" w:rsidP="0094250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4250C">
        <w:rPr>
          <w:rFonts w:ascii="宋体" w:eastAsia="宋体" w:hAnsi="宋体" w:hint="eastAsia"/>
          <w:sz w:val="24"/>
          <w:szCs w:val="24"/>
        </w:rPr>
        <w:t>2</w:t>
      </w:r>
      <w:r w:rsidR="00AF7306">
        <w:rPr>
          <w:rFonts w:ascii="宋体" w:eastAsia="宋体" w:hAnsi="宋体" w:hint="eastAsia"/>
          <w:sz w:val="24"/>
          <w:szCs w:val="24"/>
        </w:rPr>
        <w:t xml:space="preserve">. </w:t>
      </w:r>
      <w:r w:rsidRPr="0094250C">
        <w:rPr>
          <w:rFonts w:ascii="宋体" w:eastAsia="宋体" w:hAnsi="宋体" w:hint="eastAsia"/>
          <w:sz w:val="24"/>
          <w:szCs w:val="24"/>
        </w:rPr>
        <w:t>各种激励方式介绍</w:t>
      </w:r>
    </w:p>
    <w:sectPr w:rsidR="007C4505" w:rsidRPr="0094250C" w:rsidSect="0094250C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34D2" w14:textId="77777777" w:rsidR="00233028" w:rsidRDefault="00233028" w:rsidP="009C4BD9">
      <w:r>
        <w:separator/>
      </w:r>
    </w:p>
  </w:endnote>
  <w:endnote w:type="continuationSeparator" w:id="0">
    <w:p w14:paraId="73CAC63D" w14:textId="77777777" w:rsidR="00233028" w:rsidRDefault="00233028" w:rsidP="009C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F8EE" w14:textId="77777777" w:rsidR="00A31C7B" w:rsidRDefault="00A31C7B" w:rsidP="0094250C">
    <w:pPr>
      <w:pStyle w:val="a7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6BBB" w14:textId="77777777" w:rsidR="00233028" w:rsidRDefault="00233028" w:rsidP="009C4BD9">
      <w:r>
        <w:separator/>
      </w:r>
    </w:p>
  </w:footnote>
  <w:footnote w:type="continuationSeparator" w:id="0">
    <w:p w14:paraId="56D2B86C" w14:textId="77777777" w:rsidR="00233028" w:rsidRDefault="00233028" w:rsidP="009C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D22"/>
    <w:multiLevelType w:val="hybridMultilevel"/>
    <w:tmpl w:val="95F45C7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9E7D5C"/>
    <w:multiLevelType w:val="hybridMultilevel"/>
    <w:tmpl w:val="F3745FCA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D65835"/>
    <w:multiLevelType w:val="hybridMultilevel"/>
    <w:tmpl w:val="86BEA740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2B406A"/>
    <w:multiLevelType w:val="hybridMultilevel"/>
    <w:tmpl w:val="C540CE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FD633C"/>
    <w:multiLevelType w:val="hybridMultilevel"/>
    <w:tmpl w:val="626C5ACC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7D7EEE"/>
    <w:multiLevelType w:val="hybridMultilevel"/>
    <w:tmpl w:val="F30EE8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B12346B"/>
    <w:multiLevelType w:val="hybridMultilevel"/>
    <w:tmpl w:val="68DE9270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FE83509"/>
    <w:multiLevelType w:val="hybridMultilevel"/>
    <w:tmpl w:val="CBD422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08B3881"/>
    <w:multiLevelType w:val="hybridMultilevel"/>
    <w:tmpl w:val="ECCAA7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3436745"/>
    <w:multiLevelType w:val="hybridMultilevel"/>
    <w:tmpl w:val="FB8255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60F3B84"/>
    <w:multiLevelType w:val="hybridMultilevel"/>
    <w:tmpl w:val="CAF21C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A77E7E"/>
    <w:multiLevelType w:val="hybridMultilevel"/>
    <w:tmpl w:val="0608DA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8770AB0"/>
    <w:multiLevelType w:val="hybridMultilevel"/>
    <w:tmpl w:val="76762B7A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882AB4"/>
    <w:multiLevelType w:val="hybridMultilevel"/>
    <w:tmpl w:val="CC36BE1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FDD640C"/>
    <w:multiLevelType w:val="hybridMultilevel"/>
    <w:tmpl w:val="669001AC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5A63B4"/>
    <w:multiLevelType w:val="hybridMultilevel"/>
    <w:tmpl w:val="84E82AD6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C5E3277"/>
    <w:multiLevelType w:val="hybridMultilevel"/>
    <w:tmpl w:val="5E601EE0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D553860"/>
    <w:multiLevelType w:val="hybridMultilevel"/>
    <w:tmpl w:val="D090E1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48036E0B"/>
    <w:multiLevelType w:val="hybridMultilevel"/>
    <w:tmpl w:val="CE12009A"/>
    <w:lvl w:ilvl="0" w:tplc="0409000F">
      <w:start w:val="1"/>
      <w:numFmt w:val="decimal"/>
      <w:lvlText w:val="%1."/>
      <w:lvlJc w:val="left"/>
      <w:pPr>
        <w:spacing w:before="10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CAE7A1D"/>
    <w:multiLevelType w:val="hybridMultilevel"/>
    <w:tmpl w:val="E00E364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6967AF"/>
    <w:multiLevelType w:val="hybridMultilevel"/>
    <w:tmpl w:val="FEFEDBDE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0ED6C33"/>
    <w:multiLevelType w:val="hybridMultilevel"/>
    <w:tmpl w:val="4838E59C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7947669"/>
    <w:multiLevelType w:val="hybridMultilevel"/>
    <w:tmpl w:val="B5A29FE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B8D587F"/>
    <w:multiLevelType w:val="hybridMultilevel"/>
    <w:tmpl w:val="71D8E4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EA925FC"/>
    <w:multiLevelType w:val="hybridMultilevel"/>
    <w:tmpl w:val="CC6A9B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26" w15:restartNumberingAfterBreak="0">
    <w:nsid w:val="72F5751F"/>
    <w:multiLevelType w:val="hybridMultilevel"/>
    <w:tmpl w:val="D54A20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4BB7435"/>
    <w:multiLevelType w:val="hybridMultilevel"/>
    <w:tmpl w:val="C23E6C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9AF6E3A"/>
    <w:multiLevelType w:val="hybridMultilevel"/>
    <w:tmpl w:val="DB2CC33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870D9F"/>
    <w:multiLevelType w:val="hybridMultilevel"/>
    <w:tmpl w:val="5BDED72C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2834271">
    <w:abstractNumId w:val="0"/>
  </w:num>
  <w:num w:numId="2" w16cid:durableId="1252621082">
    <w:abstractNumId w:val="4"/>
  </w:num>
  <w:num w:numId="3" w16cid:durableId="402916809">
    <w:abstractNumId w:val="28"/>
  </w:num>
  <w:num w:numId="4" w16cid:durableId="1073622671">
    <w:abstractNumId w:val="13"/>
  </w:num>
  <w:num w:numId="5" w16cid:durableId="2034721137">
    <w:abstractNumId w:val="10"/>
  </w:num>
  <w:num w:numId="6" w16cid:durableId="149175020">
    <w:abstractNumId w:val="21"/>
  </w:num>
  <w:num w:numId="7" w16cid:durableId="622079081">
    <w:abstractNumId w:val="9"/>
  </w:num>
  <w:num w:numId="8" w16cid:durableId="995762627">
    <w:abstractNumId w:val="2"/>
  </w:num>
  <w:num w:numId="9" w16cid:durableId="1662275626">
    <w:abstractNumId w:val="26"/>
  </w:num>
  <w:num w:numId="10" w16cid:durableId="1885558149">
    <w:abstractNumId w:val="15"/>
  </w:num>
  <w:num w:numId="11" w16cid:durableId="1369523123">
    <w:abstractNumId w:val="19"/>
  </w:num>
  <w:num w:numId="12" w16cid:durableId="1866211925">
    <w:abstractNumId w:val="23"/>
  </w:num>
  <w:num w:numId="13" w16cid:durableId="1606032372">
    <w:abstractNumId w:val="29"/>
  </w:num>
  <w:num w:numId="14" w16cid:durableId="1097142408">
    <w:abstractNumId w:val="6"/>
  </w:num>
  <w:num w:numId="15" w16cid:durableId="596865801">
    <w:abstractNumId w:val="14"/>
  </w:num>
  <w:num w:numId="16" w16cid:durableId="299505674">
    <w:abstractNumId w:val="25"/>
  </w:num>
  <w:num w:numId="17" w16cid:durableId="230122861">
    <w:abstractNumId w:val="27"/>
  </w:num>
  <w:num w:numId="18" w16cid:durableId="2004383564">
    <w:abstractNumId w:val="3"/>
  </w:num>
  <w:num w:numId="19" w16cid:durableId="1516728449">
    <w:abstractNumId w:val="11"/>
  </w:num>
  <w:num w:numId="20" w16cid:durableId="1378319335">
    <w:abstractNumId w:val="22"/>
  </w:num>
  <w:num w:numId="21" w16cid:durableId="1657614053">
    <w:abstractNumId w:val="24"/>
  </w:num>
  <w:num w:numId="22" w16cid:durableId="344864068">
    <w:abstractNumId w:val="20"/>
  </w:num>
  <w:num w:numId="23" w16cid:durableId="432750012">
    <w:abstractNumId w:val="1"/>
  </w:num>
  <w:num w:numId="24" w16cid:durableId="1270309225">
    <w:abstractNumId w:val="17"/>
  </w:num>
  <w:num w:numId="25" w16cid:durableId="306980306">
    <w:abstractNumId w:val="16"/>
  </w:num>
  <w:num w:numId="26" w16cid:durableId="1619216409">
    <w:abstractNumId w:val="7"/>
  </w:num>
  <w:num w:numId="27" w16cid:durableId="656878482">
    <w:abstractNumId w:val="8"/>
  </w:num>
  <w:num w:numId="28" w16cid:durableId="1904367279">
    <w:abstractNumId w:val="12"/>
  </w:num>
  <w:num w:numId="29" w16cid:durableId="872229818">
    <w:abstractNumId w:val="18"/>
  </w:num>
  <w:num w:numId="30" w16cid:durableId="8955135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44"/>
    <w:rsid w:val="00005093"/>
    <w:rsid w:val="00005670"/>
    <w:rsid w:val="00023C55"/>
    <w:rsid w:val="0004477F"/>
    <w:rsid w:val="00050501"/>
    <w:rsid w:val="000511E6"/>
    <w:rsid w:val="00051EB6"/>
    <w:rsid w:val="000523C4"/>
    <w:rsid w:val="00070FE8"/>
    <w:rsid w:val="000777CD"/>
    <w:rsid w:val="00087222"/>
    <w:rsid w:val="00087CC3"/>
    <w:rsid w:val="000924DD"/>
    <w:rsid w:val="000A0EC1"/>
    <w:rsid w:val="000C3332"/>
    <w:rsid w:val="000C36B3"/>
    <w:rsid w:val="000C7F58"/>
    <w:rsid w:val="000D326F"/>
    <w:rsid w:val="000E0B89"/>
    <w:rsid w:val="000E0F2F"/>
    <w:rsid w:val="000E6212"/>
    <w:rsid w:val="000E6E4B"/>
    <w:rsid w:val="000E7D94"/>
    <w:rsid w:val="000F6262"/>
    <w:rsid w:val="001066B0"/>
    <w:rsid w:val="0011059B"/>
    <w:rsid w:val="001147BD"/>
    <w:rsid w:val="001372CB"/>
    <w:rsid w:val="00140487"/>
    <w:rsid w:val="00146C59"/>
    <w:rsid w:val="00175BAF"/>
    <w:rsid w:val="00180672"/>
    <w:rsid w:val="00183621"/>
    <w:rsid w:val="00190881"/>
    <w:rsid w:val="001919A3"/>
    <w:rsid w:val="00193915"/>
    <w:rsid w:val="001971E6"/>
    <w:rsid w:val="001B1936"/>
    <w:rsid w:val="001C1669"/>
    <w:rsid w:val="001D36FD"/>
    <w:rsid w:val="001D63F8"/>
    <w:rsid w:val="001E28C0"/>
    <w:rsid w:val="001E3502"/>
    <w:rsid w:val="001F702F"/>
    <w:rsid w:val="002043AE"/>
    <w:rsid w:val="00205380"/>
    <w:rsid w:val="00215D29"/>
    <w:rsid w:val="002313E5"/>
    <w:rsid w:val="00233028"/>
    <w:rsid w:val="00242AA5"/>
    <w:rsid w:val="00266094"/>
    <w:rsid w:val="002A47D5"/>
    <w:rsid w:val="002B5C82"/>
    <w:rsid w:val="002B7030"/>
    <w:rsid w:val="002C19F3"/>
    <w:rsid w:val="00307354"/>
    <w:rsid w:val="003119E9"/>
    <w:rsid w:val="0031471E"/>
    <w:rsid w:val="00314D39"/>
    <w:rsid w:val="003152B0"/>
    <w:rsid w:val="00321E03"/>
    <w:rsid w:val="00327528"/>
    <w:rsid w:val="00362AE1"/>
    <w:rsid w:val="00375590"/>
    <w:rsid w:val="00377941"/>
    <w:rsid w:val="00383BB6"/>
    <w:rsid w:val="003A0AD4"/>
    <w:rsid w:val="003A10F8"/>
    <w:rsid w:val="003C69C0"/>
    <w:rsid w:val="003D3CB7"/>
    <w:rsid w:val="003D4E9E"/>
    <w:rsid w:val="003E2B0A"/>
    <w:rsid w:val="003F140B"/>
    <w:rsid w:val="00406E95"/>
    <w:rsid w:val="00410AB4"/>
    <w:rsid w:val="004503B4"/>
    <w:rsid w:val="0046322E"/>
    <w:rsid w:val="004826F5"/>
    <w:rsid w:val="00494293"/>
    <w:rsid w:val="004A6127"/>
    <w:rsid w:val="004C0186"/>
    <w:rsid w:val="004C3D69"/>
    <w:rsid w:val="004E6BDB"/>
    <w:rsid w:val="004E6F68"/>
    <w:rsid w:val="004F6B6F"/>
    <w:rsid w:val="00502180"/>
    <w:rsid w:val="005036A3"/>
    <w:rsid w:val="005179E9"/>
    <w:rsid w:val="005276F7"/>
    <w:rsid w:val="00532363"/>
    <w:rsid w:val="00537797"/>
    <w:rsid w:val="005479FC"/>
    <w:rsid w:val="005522E3"/>
    <w:rsid w:val="00557B94"/>
    <w:rsid w:val="00576885"/>
    <w:rsid w:val="00583FF6"/>
    <w:rsid w:val="00594AC3"/>
    <w:rsid w:val="005B11BA"/>
    <w:rsid w:val="005C1967"/>
    <w:rsid w:val="005D044E"/>
    <w:rsid w:val="005E7D8A"/>
    <w:rsid w:val="005F5C4C"/>
    <w:rsid w:val="005F5DAF"/>
    <w:rsid w:val="00605348"/>
    <w:rsid w:val="00620A95"/>
    <w:rsid w:val="00624819"/>
    <w:rsid w:val="00630BED"/>
    <w:rsid w:val="00635072"/>
    <w:rsid w:val="00643B3F"/>
    <w:rsid w:val="006471E5"/>
    <w:rsid w:val="00657AFD"/>
    <w:rsid w:val="00657B91"/>
    <w:rsid w:val="0066303F"/>
    <w:rsid w:val="006774F8"/>
    <w:rsid w:val="006827F6"/>
    <w:rsid w:val="00683218"/>
    <w:rsid w:val="00694FF7"/>
    <w:rsid w:val="006A0F85"/>
    <w:rsid w:val="006A263C"/>
    <w:rsid w:val="006A5CF6"/>
    <w:rsid w:val="006B12E4"/>
    <w:rsid w:val="006B1E2C"/>
    <w:rsid w:val="006C1F78"/>
    <w:rsid w:val="006C3737"/>
    <w:rsid w:val="006C4ACE"/>
    <w:rsid w:val="006D5C71"/>
    <w:rsid w:val="007161C6"/>
    <w:rsid w:val="0071752A"/>
    <w:rsid w:val="00717F61"/>
    <w:rsid w:val="0075051C"/>
    <w:rsid w:val="0076704F"/>
    <w:rsid w:val="00767B01"/>
    <w:rsid w:val="007709D0"/>
    <w:rsid w:val="00771528"/>
    <w:rsid w:val="00772C0E"/>
    <w:rsid w:val="007A0049"/>
    <w:rsid w:val="007A752D"/>
    <w:rsid w:val="007A7798"/>
    <w:rsid w:val="007A7E0A"/>
    <w:rsid w:val="007C4505"/>
    <w:rsid w:val="007D1C53"/>
    <w:rsid w:val="00816287"/>
    <w:rsid w:val="00846836"/>
    <w:rsid w:val="00850422"/>
    <w:rsid w:val="00857483"/>
    <w:rsid w:val="00866F14"/>
    <w:rsid w:val="00870C60"/>
    <w:rsid w:val="00873215"/>
    <w:rsid w:val="0087515A"/>
    <w:rsid w:val="00881009"/>
    <w:rsid w:val="008B3988"/>
    <w:rsid w:val="008C1255"/>
    <w:rsid w:val="008C67BB"/>
    <w:rsid w:val="00910364"/>
    <w:rsid w:val="0094250C"/>
    <w:rsid w:val="00945A23"/>
    <w:rsid w:val="00956315"/>
    <w:rsid w:val="0096171E"/>
    <w:rsid w:val="009755CF"/>
    <w:rsid w:val="00975C7D"/>
    <w:rsid w:val="00984DDC"/>
    <w:rsid w:val="00990F50"/>
    <w:rsid w:val="009A0626"/>
    <w:rsid w:val="009A1704"/>
    <w:rsid w:val="009A3C44"/>
    <w:rsid w:val="009B6B83"/>
    <w:rsid w:val="009C4BD9"/>
    <w:rsid w:val="009F181B"/>
    <w:rsid w:val="00A159CB"/>
    <w:rsid w:val="00A25E15"/>
    <w:rsid w:val="00A31C7B"/>
    <w:rsid w:val="00A37CFB"/>
    <w:rsid w:val="00A43295"/>
    <w:rsid w:val="00A8475A"/>
    <w:rsid w:val="00A93911"/>
    <w:rsid w:val="00AA6A41"/>
    <w:rsid w:val="00AB0306"/>
    <w:rsid w:val="00AC2D1F"/>
    <w:rsid w:val="00AC3C88"/>
    <w:rsid w:val="00AC51C4"/>
    <w:rsid w:val="00AD10C4"/>
    <w:rsid w:val="00AE6D95"/>
    <w:rsid w:val="00AF10C3"/>
    <w:rsid w:val="00AF7306"/>
    <w:rsid w:val="00B0393B"/>
    <w:rsid w:val="00B135FF"/>
    <w:rsid w:val="00B139D5"/>
    <w:rsid w:val="00B36543"/>
    <w:rsid w:val="00B3655D"/>
    <w:rsid w:val="00B468BE"/>
    <w:rsid w:val="00B667D1"/>
    <w:rsid w:val="00B7147C"/>
    <w:rsid w:val="00B71B88"/>
    <w:rsid w:val="00B74473"/>
    <w:rsid w:val="00B767D8"/>
    <w:rsid w:val="00B772FF"/>
    <w:rsid w:val="00B91814"/>
    <w:rsid w:val="00BA0141"/>
    <w:rsid w:val="00BA0820"/>
    <w:rsid w:val="00BA1ACD"/>
    <w:rsid w:val="00BA2538"/>
    <w:rsid w:val="00BA6288"/>
    <w:rsid w:val="00BB552E"/>
    <w:rsid w:val="00BC1E3B"/>
    <w:rsid w:val="00BC7C9B"/>
    <w:rsid w:val="00BD5282"/>
    <w:rsid w:val="00BE0672"/>
    <w:rsid w:val="00BE1D54"/>
    <w:rsid w:val="00BE2F78"/>
    <w:rsid w:val="00BF3900"/>
    <w:rsid w:val="00BF43D5"/>
    <w:rsid w:val="00BF5E80"/>
    <w:rsid w:val="00C003DF"/>
    <w:rsid w:val="00C26435"/>
    <w:rsid w:val="00C4044B"/>
    <w:rsid w:val="00C43481"/>
    <w:rsid w:val="00C449E5"/>
    <w:rsid w:val="00C74F70"/>
    <w:rsid w:val="00C75A20"/>
    <w:rsid w:val="00C81C8A"/>
    <w:rsid w:val="00C872BA"/>
    <w:rsid w:val="00C928FC"/>
    <w:rsid w:val="00CA3629"/>
    <w:rsid w:val="00CB4D53"/>
    <w:rsid w:val="00CB6216"/>
    <w:rsid w:val="00CC1BDB"/>
    <w:rsid w:val="00D20604"/>
    <w:rsid w:val="00D6372D"/>
    <w:rsid w:val="00D64579"/>
    <w:rsid w:val="00D710A0"/>
    <w:rsid w:val="00D713F2"/>
    <w:rsid w:val="00D95123"/>
    <w:rsid w:val="00DA06F7"/>
    <w:rsid w:val="00DC0FF7"/>
    <w:rsid w:val="00DC3813"/>
    <w:rsid w:val="00DE4A7A"/>
    <w:rsid w:val="00DE732E"/>
    <w:rsid w:val="00E2525B"/>
    <w:rsid w:val="00E25337"/>
    <w:rsid w:val="00E31E51"/>
    <w:rsid w:val="00E83347"/>
    <w:rsid w:val="00E96970"/>
    <w:rsid w:val="00EA3924"/>
    <w:rsid w:val="00EB35C1"/>
    <w:rsid w:val="00F065B7"/>
    <w:rsid w:val="00F06843"/>
    <w:rsid w:val="00F13DC5"/>
    <w:rsid w:val="00F327FC"/>
    <w:rsid w:val="00F32FDF"/>
    <w:rsid w:val="00F4130E"/>
    <w:rsid w:val="00F56433"/>
    <w:rsid w:val="00F56588"/>
    <w:rsid w:val="00F602C2"/>
    <w:rsid w:val="00F61203"/>
    <w:rsid w:val="00F66521"/>
    <w:rsid w:val="00F85262"/>
    <w:rsid w:val="00F85F67"/>
    <w:rsid w:val="00F910B7"/>
    <w:rsid w:val="00F916DA"/>
    <w:rsid w:val="00F9245F"/>
    <w:rsid w:val="00F961FC"/>
    <w:rsid w:val="00FD527A"/>
    <w:rsid w:val="00FD6F95"/>
    <w:rsid w:val="00FE2308"/>
    <w:rsid w:val="00FE55AA"/>
    <w:rsid w:val="00FF6432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A0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F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3C44"/>
    <w:rPr>
      <w:b/>
      <w:bCs/>
    </w:rPr>
  </w:style>
  <w:style w:type="paragraph" w:styleId="a4">
    <w:name w:val="List Paragraph"/>
    <w:basedOn w:val="a"/>
    <w:uiPriority w:val="34"/>
    <w:qFormat/>
    <w:rsid w:val="009A3C4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C4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C4BD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4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C4BD9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57B9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57B94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816287"/>
    <w:pPr>
      <w:widowControl/>
      <w:spacing w:before="150" w:line="300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reader-word-layer">
    <w:name w:val="reader-word-layer"/>
    <w:basedOn w:val="a"/>
    <w:rsid w:val="008732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4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A0BED5"/>
                        <w:bottom w:val="none" w:sz="0" w:space="0" w:color="auto"/>
                        <w:right w:val="single" w:sz="6" w:space="8" w:color="A0BED5"/>
                      </w:divBdr>
                    </w:div>
                  </w:divsChild>
                </w:div>
              </w:divsChild>
            </w:div>
          </w:divsChild>
        </w:div>
      </w:divsChild>
    </w:div>
    <w:div w:id="911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8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635A-693E-4748-A41E-2E66765F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1045</Words>
  <Characters>1108</Characters>
  <Application>Microsoft Office Word</Application>
  <DocSecurity>0</DocSecurity>
  <Lines>92</Lines>
  <Paragraphs>143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2024-02-22T03:25:00Z</dcterms:created>
  <dcterms:modified xsi:type="dcterms:W3CDTF">2026-03-02T15:30:00Z</dcterms:modified>
</cp:coreProperties>
</file>