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D35EC" w14:textId="2EDA3C45" w:rsidR="00186827" w:rsidRPr="00777CE4" w:rsidRDefault="00004337" w:rsidP="00777CE4">
      <w:pPr>
        <w:pStyle w:val="a8"/>
        <w:spacing w:before="0" w:beforeAutospacing="0" w:after="0" w:afterAutospacing="0" w:line="480" w:lineRule="exact"/>
        <w:jc w:val="center"/>
        <w:rPr>
          <w:rFonts w:hint="eastAsia"/>
          <w:b/>
          <w:color w:val="1F4E79"/>
          <w:sz w:val="32"/>
          <w:szCs w:val="32"/>
        </w:rPr>
      </w:pPr>
      <w:proofErr w:type="gramStart"/>
      <w:r w:rsidRPr="00777CE4">
        <w:rPr>
          <w:rFonts w:hint="eastAsia"/>
          <w:b/>
          <w:color w:val="1F4E79"/>
          <w:sz w:val="32"/>
          <w:szCs w:val="32"/>
        </w:rPr>
        <w:t>训战结合</w:t>
      </w:r>
      <w:proofErr w:type="gramEnd"/>
      <w:r w:rsidR="00777CE4" w:rsidRPr="00777CE4">
        <w:rPr>
          <w:rFonts w:hint="eastAsia"/>
          <w:b/>
          <w:color w:val="1F4E79"/>
          <w:sz w:val="32"/>
          <w:szCs w:val="32"/>
        </w:rPr>
        <w:t>——</w:t>
      </w:r>
      <w:r w:rsidR="00C170B2" w:rsidRPr="00777CE4">
        <w:rPr>
          <w:rFonts w:hint="eastAsia"/>
          <w:b/>
          <w:color w:val="1F4E79"/>
          <w:sz w:val="32"/>
          <w:szCs w:val="32"/>
        </w:rPr>
        <w:t>新时代下</w:t>
      </w:r>
      <w:r w:rsidR="00A62F7D" w:rsidRPr="00777CE4">
        <w:rPr>
          <w:rFonts w:hint="eastAsia"/>
          <w:b/>
          <w:color w:val="1F4E79"/>
          <w:sz w:val="32"/>
          <w:szCs w:val="32"/>
        </w:rPr>
        <w:t>胜任素质模型构建</w:t>
      </w:r>
      <w:r w:rsidR="006B0B24" w:rsidRPr="00777CE4">
        <w:rPr>
          <w:rFonts w:hint="eastAsia"/>
          <w:b/>
          <w:color w:val="1F4E79"/>
          <w:sz w:val="32"/>
          <w:szCs w:val="32"/>
        </w:rPr>
        <w:t>与人才梯队建设</w:t>
      </w:r>
    </w:p>
    <w:p w14:paraId="0E3A48EC" w14:textId="77777777" w:rsidR="000A51EE" w:rsidRPr="00777CE4" w:rsidRDefault="000A51EE" w:rsidP="00777CE4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  <w:color w:val="244061"/>
        </w:rPr>
      </w:pPr>
    </w:p>
    <w:p w14:paraId="6D0C4353" w14:textId="77777777" w:rsidR="000A51EE" w:rsidRPr="00777CE4" w:rsidRDefault="000A51EE" w:rsidP="00777CE4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课程背景：</w:t>
      </w:r>
    </w:p>
    <w:p w14:paraId="219ECBEC" w14:textId="6299FD32" w:rsidR="0055350C" w:rsidRPr="00777CE4" w:rsidRDefault="00A62F7D" w:rsidP="00777CE4">
      <w:pPr>
        <w:spacing w:line="480" w:lineRule="exact"/>
        <w:ind w:firstLineChars="200" w:firstLine="480"/>
        <w:rPr>
          <w:rFonts w:ascii="宋体" w:eastAsia="宋体" w:hAnsi="宋体" w:hint="eastAsia"/>
          <w:bCs/>
          <w:sz w:val="24"/>
          <w:szCs w:val="24"/>
        </w:rPr>
      </w:pPr>
      <w:proofErr w:type="gramStart"/>
      <w:r w:rsidRPr="00777CE4">
        <w:rPr>
          <w:rFonts w:ascii="宋体" w:eastAsia="宋体" w:hAnsi="宋体" w:hint="eastAsia"/>
          <w:bCs/>
          <w:sz w:val="24"/>
          <w:szCs w:val="24"/>
        </w:rPr>
        <w:t>人岗匹配</w:t>
      </w:r>
      <w:proofErr w:type="gramEnd"/>
      <w:r w:rsidRPr="00777CE4">
        <w:rPr>
          <w:rFonts w:ascii="宋体" w:eastAsia="宋体" w:hAnsi="宋体" w:hint="eastAsia"/>
          <w:bCs/>
          <w:sz w:val="24"/>
          <w:szCs w:val="24"/>
        </w:rPr>
        <w:t>是企业人力资源管理的出发点与归宿。要</w:t>
      </w:r>
      <w:proofErr w:type="gramStart"/>
      <w:r w:rsidRPr="00777CE4">
        <w:rPr>
          <w:rFonts w:ascii="宋体" w:eastAsia="宋体" w:hAnsi="宋体" w:hint="eastAsia"/>
          <w:bCs/>
          <w:sz w:val="24"/>
          <w:szCs w:val="24"/>
        </w:rPr>
        <w:t>实现人岗匹配</w:t>
      </w:r>
      <w:proofErr w:type="gramEnd"/>
      <w:r w:rsidRPr="00777CE4">
        <w:rPr>
          <w:rFonts w:ascii="宋体" w:eastAsia="宋体" w:hAnsi="宋体" w:hint="eastAsia"/>
          <w:bCs/>
          <w:sz w:val="24"/>
          <w:szCs w:val="24"/>
        </w:rPr>
        <w:t>，需要解决两方面问题，一个是岗位的胜任标准问题，另一个则是人员的评价问题。胜任素质模型在构建的过程中，需要解决胜任素质的提炼和胜任素质等级的设定问题。</w:t>
      </w:r>
      <w:r w:rsidR="0055350C" w:rsidRPr="00777CE4">
        <w:rPr>
          <w:rFonts w:ascii="宋体" w:eastAsia="宋体" w:hAnsi="宋体" w:hint="eastAsia"/>
          <w:bCs/>
          <w:sz w:val="24"/>
          <w:szCs w:val="24"/>
        </w:rPr>
        <w:t>AI时代下，对人才的创新和学习能力有了更高的要求，企业在构建胜任力模型的时候，要充分体现这一时代特色。</w:t>
      </w:r>
    </w:p>
    <w:p w14:paraId="0A7FACD5" w14:textId="243F0B3C" w:rsidR="007528D9" w:rsidRPr="00777CE4" w:rsidRDefault="007528D9" w:rsidP="00777CE4">
      <w:pPr>
        <w:spacing w:line="480" w:lineRule="exact"/>
        <w:ind w:firstLineChars="200" w:firstLine="480"/>
        <w:rPr>
          <w:rFonts w:ascii="宋体" w:eastAsia="宋体" w:hAnsi="宋体" w:hint="eastAsia"/>
          <w:bCs/>
          <w:sz w:val="24"/>
          <w:szCs w:val="24"/>
        </w:rPr>
      </w:pPr>
      <w:r w:rsidRPr="00777CE4">
        <w:rPr>
          <w:rFonts w:ascii="宋体" w:eastAsia="宋体" w:hAnsi="宋体" w:hint="eastAsia"/>
          <w:bCs/>
          <w:sz w:val="24"/>
          <w:szCs w:val="24"/>
        </w:rPr>
        <w:t>企业在人才的竞争上，渐渐的变为管理</w:t>
      </w:r>
      <w:r w:rsidR="00E73856" w:rsidRPr="00777CE4">
        <w:rPr>
          <w:rFonts w:ascii="宋体" w:eastAsia="宋体" w:hAnsi="宋体" w:hint="eastAsia"/>
          <w:bCs/>
          <w:sz w:val="24"/>
          <w:szCs w:val="24"/>
        </w:rPr>
        <w:t>上</w:t>
      </w:r>
      <w:r w:rsidRPr="00777CE4">
        <w:rPr>
          <w:rFonts w:ascii="宋体" w:eastAsia="宋体" w:hAnsi="宋体" w:hint="eastAsia"/>
          <w:bCs/>
          <w:sz w:val="24"/>
          <w:szCs w:val="24"/>
        </w:rPr>
        <w:t>的</w:t>
      </w:r>
      <w:proofErr w:type="gramStart"/>
      <w:r w:rsidRPr="00777CE4">
        <w:rPr>
          <w:rFonts w:ascii="宋体" w:eastAsia="宋体" w:hAnsi="宋体" w:hint="eastAsia"/>
          <w:bCs/>
          <w:sz w:val="24"/>
          <w:szCs w:val="24"/>
        </w:rPr>
        <w:t>软实力</w:t>
      </w:r>
      <w:proofErr w:type="gramEnd"/>
      <w:r w:rsidRPr="00777CE4">
        <w:rPr>
          <w:rFonts w:ascii="宋体" w:eastAsia="宋体" w:hAnsi="宋体" w:hint="eastAsia"/>
          <w:bCs/>
          <w:sz w:val="24"/>
          <w:szCs w:val="24"/>
        </w:rPr>
        <w:t>竞争，员工越来越关注的是在企业的发展前景与成长空间。因此企业势必要在内部的</w:t>
      </w:r>
      <w:r w:rsidR="00E73856" w:rsidRPr="00777CE4">
        <w:rPr>
          <w:rFonts w:ascii="宋体" w:eastAsia="宋体" w:hAnsi="宋体" w:hint="eastAsia"/>
          <w:bCs/>
          <w:sz w:val="24"/>
          <w:szCs w:val="24"/>
        </w:rPr>
        <w:t>职位体系上划分的更加细致，给到员工明确的成长预期和看得到的发展通道，同时也要建立起人才梯队，防止企业的人才断层</w:t>
      </w:r>
      <w:r w:rsidR="00AE7F1B" w:rsidRPr="00777CE4">
        <w:rPr>
          <w:rFonts w:ascii="宋体" w:eastAsia="宋体" w:hAnsi="宋体" w:hint="eastAsia"/>
          <w:bCs/>
          <w:sz w:val="24"/>
          <w:szCs w:val="24"/>
        </w:rPr>
        <w:t>。讲师将结合这方面的工作经验</w:t>
      </w:r>
      <w:r w:rsidR="00E73856" w:rsidRPr="00777CE4">
        <w:rPr>
          <w:rFonts w:ascii="宋体" w:eastAsia="宋体" w:hAnsi="宋体" w:hint="eastAsia"/>
          <w:bCs/>
          <w:sz w:val="24"/>
          <w:szCs w:val="24"/>
        </w:rPr>
        <w:t>，分享企业</w:t>
      </w:r>
      <w:r w:rsidR="00A62F7D" w:rsidRPr="00777CE4">
        <w:rPr>
          <w:rFonts w:ascii="宋体" w:eastAsia="宋体" w:hAnsi="宋体" w:hint="eastAsia"/>
          <w:bCs/>
          <w:sz w:val="24"/>
          <w:szCs w:val="24"/>
        </w:rPr>
        <w:t>构建胜任素质模型</w:t>
      </w:r>
      <w:r w:rsidR="00E73856" w:rsidRPr="00777CE4">
        <w:rPr>
          <w:rFonts w:ascii="宋体" w:eastAsia="宋体" w:hAnsi="宋体" w:hint="eastAsia"/>
          <w:bCs/>
          <w:sz w:val="24"/>
          <w:szCs w:val="24"/>
        </w:rPr>
        <w:t>和人才梯队方面的思路和方法，并给出一套完整的成型案例。</w:t>
      </w:r>
    </w:p>
    <w:p w14:paraId="0F2A846A" w14:textId="77777777" w:rsidR="00777CE4" w:rsidRDefault="00777CE4" w:rsidP="00777CE4">
      <w:pPr>
        <w:spacing w:line="480" w:lineRule="exact"/>
        <w:rPr>
          <w:rFonts w:ascii="宋体" w:eastAsia="宋体" w:hAnsi="宋体"/>
          <w:bCs/>
          <w:color w:val="7030A0"/>
          <w:sz w:val="24"/>
          <w:szCs w:val="24"/>
        </w:rPr>
      </w:pPr>
    </w:p>
    <w:p w14:paraId="5F162D96" w14:textId="0546FB7C" w:rsidR="000A51EE" w:rsidRPr="00777CE4" w:rsidRDefault="000A51EE" w:rsidP="00777CE4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课程收益：</w:t>
      </w:r>
    </w:p>
    <w:p w14:paraId="32CFFCB6" w14:textId="197FFE03" w:rsidR="00A62F7D" w:rsidRPr="00777CE4" w:rsidRDefault="00777CE4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A62F7D" w:rsidRPr="00777CE4">
        <w:rPr>
          <w:rFonts w:ascii="宋体" w:eastAsia="宋体" w:hAnsi="宋体" w:hint="eastAsia"/>
          <w:bCs/>
          <w:sz w:val="24"/>
          <w:szCs w:val="24"/>
        </w:rPr>
        <w:t>掌握胜任素质及其相关概念</w:t>
      </w:r>
    </w:p>
    <w:p w14:paraId="701EB23F" w14:textId="78A74769" w:rsidR="00A62F7D" w:rsidRPr="00777CE4" w:rsidRDefault="00777CE4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A62F7D" w:rsidRPr="00777CE4">
        <w:rPr>
          <w:rFonts w:ascii="宋体" w:eastAsia="宋体" w:hAnsi="宋体" w:hint="eastAsia"/>
          <w:bCs/>
          <w:sz w:val="24"/>
          <w:szCs w:val="24"/>
        </w:rPr>
        <w:t>掌握胜任素质的模型构建的一整套相关思路与方法</w:t>
      </w:r>
    </w:p>
    <w:p w14:paraId="4DF72BB1" w14:textId="08A4D023" w:rsidR="00CA5CC8" w:rsidRPr="00777CE4" w:rsidRDefault="00777CE4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CA5CC8" w:rsidRPr="00777CE4">
        <w:rPr>
          <w:rFonts w:ascii="宋体" w:eastAsia="宋体" w:hAnsi="宋体" w:hint="eastAsia"/>
          <w:bCs/>
          <w:sz w:val="24"/>
          <w:szCs w:val="24"/>
        </w:rPr>
        <w:t>掌握如何应用AI技术进行相关工作的优化</w:t>
      </w:r>
    </w:p>
    <w:p w14:paraId="70238A9C" w14:textId="19269C41" w:rsidR="00DC2C61" w:rsidRPr="00777CE4" w:rsidRDefault="00777CE4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4. </w:t>
      </w:r>
      <w:r w:rsidR="0098333A" w:rsidRPr="00777CE4">
        <w:rPr>
          <w:rFonts w:ascii="宋体" w:eastAsia="宋体" w:hAnsi="宋体" w:hint="eastAsia"/>
          <w:bCs/>
          <w:sz w:val="24"/>
          <w:szCs w:val="24"/>
        </w:rPr>
        <w:t>掌握</w:t>
      </w:r>
      <w:r w:rsidR="00DC2C61" w:rsidRPr="00777CE4">
        <w:rPr>
          <w:rFonts w:ascii="宋体" w:eastAsia="宋体" w:hAnsi="宋体" w:hint="eastAsia"/>
          <w:bCs/>
          <w:sz w:val="24"/>
          <w:szCs w:val="24"/>
        </w:rPr>
        <w:t>企业人才梯队建立的方法</w:t>
      </w:r>
    </w:p>
    <w:p w14:paraId="4F991088" w14:textId="34A95B7F" w:rsidR="00584C02" w:rsidRPr="00777CE4" w:rsidRDefault="00777CE4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5. </w:t>
      </w:r>
      <w:r w:rsidR="00584C02" w:rsidRPr="00777CE4">
        <w:rPr>
          <w:rFonts w:ascii="宋体" w:eastAsia="宋体" w:hAnsi="宋体" w:hint="eastAsia"/>
          <w:bCs/>
          <w:sz w:val="24"/>
          <w:szCs w:val="24"/>
        </w:rPr>
        <w:t>掌握员工晋升工作开展的流程和方法</w:t>
      </w:r>
    </w:p>
    <w:p w14:paraId="0C66D3A7" w14:textId="0CAA3E41" w:rsidR="00584C02" w:rsidRPr="00777CE4" w:rsidRDefault="00777CE4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6. </w:t>
      </w:r>
      <w:r w:rsidR="00584C02" w:rsidRPr="00777CE4">
        <w:rPr>
          <w:rFonts w:ascii="宋体" w:eastAsia="宋体" w:hAnsi="宋体" w:hint="eastAsia"/>
          <w:bCs/>
          <w:sz w:val="24"/>
          <w:szCs w:val="24"/>
        </w:rPr>
        <w:t>掌握人才测评技术及其相关应用</w:t>
      </w:r>
    </w:p>
    <w:p w14:paraId="561D1EEB" w14:textId="77777777" w:rsidR="00777CE4" w:rsidRDefault="00777CE4" w:rsidP="00777CE4">
      <w:pPr>
        <w:pStyle w:val="a8"/>
        <w:spacing w:before="0" w:beforeAutospacing="0" w:after="0" w:afterAutospacing="0" w:line="480" w:lineRule="exact"/>
        <w:jc w:val="both"/>
        <w:rPr>
          <w:rFonts w:cstheme="minorBidi"/>
          <w:b/>
          <w:color w:val="1F4E79"/>
          <w:kern w:val="2"/>
        </w:rPr>
      </w:pPr>
    </w:p>
    <w:p w14:paraId="18248E87" w14:textId="57384CBF" w:rsidR="009B31FB" w:rsidRPr="00777CE4" w:rsidRDefault="009B31FB" w:rsidP="00777CE4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777CE4">
        <w:rPr>
          <w:rFonts w:cstheme="minorBidi" w:hint="eastAsia"/>
          <w:b/>
          <w:color w:val="1F4E79"/>
          <w:kern w:val="2"/>
        </w:rPr>
        <w:t>课程时间</w:t>
      </w:r>
      <w:r w:rsidRPr="00777CE4">
        <w:rPr>
          <w:rFonts w:cstheme="minorBidi"/>
          <w:b/>
          <w:color w:val="1F4E79"/>
          <w:kern w:val="2"/>
        </w:rPr>
        <w:t>：</w:t>
      </w:r>
      <w:r w:rsidR="00777CE4">
        <w:rPr>
          <w:rFonts w:cstheme="minorBidi" w:hint="eastAsia"/>
          <w:bCs/>
          <w:kern w:val="2"/>
        </w:rPr>
        <w:t>1</w:t>
      </w:r>
      <w:r w:rsidRPr="00777CE4">
        <w:rPr>
          <w:bCs/>
        </w:rPr>
        <w:t>天</w:t>
      </w:r>
      <w:r w:rsidR="00777CE4">
        <w:rPr>
          <w:rFonts w:hint="eastAsia"/>
          <w:bCs/>
        </w:rPr>
        <w:t>,6小时/天</w:t>
      </w:r>
    </w:p>
    <w:p w14:paraId="4D7C8C63" w14:textId="77777777" w:rsidR="009B31FB" w:rsidRPr="00777CE4" w:rsidRDefault="009B31FB" w:rsidP="00777CE4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 w:rsidRPr="00777CE4">
        <w:rPr>
          <w:rFonts w:cstheme="minorBidi"/>
          <w:b/>
          <w:color w:val="1F4E79"/>
          <w:kern w:val="2"/>
        </w:rPr>
        <w:t>课程对象：</w:t>
      </w:r>
      <w:r w:rsidR="00AB1C18" w:rsidRPr="00777CE4">
        <w:rPr>
          <w:rFonts w:hint="eastAsia"/>
          <w:bCs/>
        </w:rPr>
        <w:t>企业</w:t>
      </w:r>
      <w:r w:rsidR="00F214B3" w:rsidRPr="00777CE4">
        <w:rPr>
          <w:rFonts w:hint="eastAsia"/>
          <w:bCs/>
        </w:rPr>
        <w:t>管理层</w:t>
      </w:r>
      <w:r w:rsidR="003B0289" w:rsidRPr="00777CE4">
        <w:rPr>
          <w:rFonts w:hint="eastAsia"/>
          <w:bCs/>
        </w:rPr>
        <w:t>、</w:t>
      </w:r>
      <w:r w:rsidR="00F214B3" w:rsidRPr="00777CE4">
        <w:rPr>
          <w:rFonts w:hint="eastAsia"/>
          <w:bCs/>
        </w:rPr>
        <w:t>HR</w:t>
      </w:r>
      <w:r w:rsidR="00AB1C18" w:rsidRPr="00777CE4">
        <w:rPr>
          <w:rFonts w:hint="eastAsia"/>
          <w:bCs/>
        </w:rPr>
        <w:t>、感兴趣人员</w:t>
      </w:r>
      <w:r w:rsidR="003B0289" w:rsidRPr="00777CE4">
        <w:rPr>
          <w:rFonts w:hint="eastAsia"/>
          <w:bCs/>
        </w:rPr>
        <w:t>等</w:t>
      </w:r>
    </w:p>
    <w:p w14:paraId="3E228669" w14:textId="0B92B17E" w:rsidR="007F3E52" w:rsidRPr="00777CE4" w:rsidRDefault="00280522" w:rsidP="00777CE4">
      <w:pPr>
        <w:pStyle w:val="a8"/>
        <w:spacing w:before="0" w:beforeAutospacing="0" w:after="0" w:afterAutospacing="0" w:line="480" w:lineRule="exact"/>
        <w:jc w:val="both"/>
        <w:rPr>
          <w:rFonts w:hint="eastAsia"/>
          <w:bCs/>
        </w:rPr>
      </w:pPr>
      <w:r>
        <w:rPr>
          <w:rFonts w:cstheme="minorBidi" w:hint="eastAsia"/>
          <w:b/>
          <w:color w:val="1F4E79"/>
          <w:kern w:val="2"/>
        </w:rPr>
        <w:t>课程</w:t>
      </w:r>
      <w:r w:rsidR="009B31FB" w:rsidRPr="00777CE4">
        <w:rPr>
          <w:rFonts w:cstheme="minorBidi"/>
          <w:b/>
          <w:color w:val="1F4E79"/>
          <w:kern w:val="2"/>
        </w:rPr>
        <w:t>方式：</w:t>
      </w:r>
      <w:r w:rsidR="009B31FB" w:rsidRPr="00777CE4">
        <w:rPr>
          <w:bCs/>
        </w:rPr>
        <w:t>案例研讨、现场互动</w:t>
      </w:r>
      <w:r w:rsidR="003B0289" w:rsidRPr="00777CE4">
        <w:rPr>
          <w:rFonts w:hint="eastAsia"/>
          <w:bCs/>
        </w:rPr>
        <w:t>、讲授</w:t>
      </w:r>
      <w:r w:rsidR="009B31FB" w:rsidRPr="00777CE4">
        <w:rPr>
          <w:bCs/>
        </w:rPr>
        <w:t>等</w:t>
      </w:r>
    </w:p>
    <w:p w14:paraId="4D8B38D2" w14:textId="77777777" w:rsidR="006F4397" w:rsidRPr="00777CE4" w:rsidRDefault="006F4397" w:rsidP="00777CE4">
      <w:pPr>
        <w:spacing w:line="480" w:lineRule="exact"/>
        <w:rPr>
          <w:rFonts w:ascii="宋体" w:eastAsia="宋体" w:hAnsi="宋体" w:hint="eastAsia"/>
          <w:bCs/>
          <w:color w:val="0070C0"/>
          <w:sz w:val="24"/>
          <w:szCs w:val="24"/>
        </w:rPr>
      </w:pPr>
    </w:p>
    <w:p w14:paraId="710F9F7C" w14:textId="77777777" w:rsidR="003A6CBA" w:rsidRPr="00777CE4" w:rsidRDefault="003A6CBA" w:rsidP="00777CE4">
      <w:pPr>
        <w:spacing w:line="480" w:lineRule="exact"/>
        <w:jc w:val="center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课程大纲</w:t>
      </w:r>
    </w:p>
    <w:p w14:paraId="0A0C7ADE" w14:textId="625FFD66" w:rsidR="00A62F7D" w:rsidRPr="00777CE4" w:rsidRDefault="00A62F7D" w:rsidP="00777CE4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第一讲</w:t>
      </w:r>
      <w:r w:rsidR="00777CE4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胜任素质及其相关概念</w:t>
      </w:r>
    </w:p>
    <w:p w14:paraId="1BD25F42" w14:textId="491A3332" w:rsidR="00A62F7D" w:rsidRPr="00280522" w:rsidRDefault="00280522" w:rsidP="00280522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A62F7D" w:rsidRPr="00280522">
        <w:rPr>
          <w:rFonts w:ascii="宋体" w:eastAsia="宋体" w:hAnsi="宋体" w:hint="eastAsia"/>
          <w:b/>
          <w:color w:val="C45911"/>
          <w:sz w:val="24"/>
          <w:szCs w:val="24"/>
        </w:rPr>
        <w:t>胜任素质的概念</w:t>
      </w:r>
    </w:p>
    <w:p w14:paraId="709D1AD3" w14:textId="2FF48935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相关概念解读：任职资格、胜任素质、人才画像</w:t>
      </w:r>
    </w:p>
    <w:p w14:paraId="561B052A" w14:textId="481BD2C7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胜任素质与冰山模型（A</w:t>
      </w:r>
      <w:r w:rsidR="00A62F7D" w:rsidRPr="00280522">
        <w:rPr>
          <w:rFonts w:ascii="宋体" w:eastAsia="宋体" w:hAnsi="宋体"/>
          <w:bCs/>
          <w:sz w:val="24"/>
          <w:szCs w:val="24"/>
        </w:rPr>
        <w:t>SK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）</w:t>
      </w:r>
    </w:p>
    <w:p w14:paraId="45A87C4B" w14:textId="7A50EFBB" w:rsidR="0055350C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lastRenderedPageBreak/>
        <w:t xml:space="preserve">3.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为什么要研究胜任素质-</w:t>
      </w:r>
      <w:r w:rsidR="00A62F7D" w:rsidRPr="00280522">
        <w:rPr>
          <w:rFonts w:ascii="宋体" w:eastAsia="宋体" w:hAnsi="宋体"/>
          <w:bCs/>
          <w:sz w:val="24"/>
          <w:szCs w:val="24"/>
        </w:rPr>
        <w:t>--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胜任素质与工作绩效的内在联系</w:t>
      </w:r>
    </w:p>
    <w:p w14:paraId="4772159C" w14:textId="139CE39A" w:rsidR="0055350C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4. </w:t>
      </w:r>
      <w:r w:rsidR="0055350C" w:rsidRPr="00280522">
        <w:rPr>
          <w:rFonts w:ascii="宋体" w:eastAsia="宋体" w:hAnsi="宋体" w:hint="eastAsia"/>
          <w:bCs/>
          <w:sz w:val="24"/>
          <w:szCs w:val="24"/>
        </w:rPr>
        <w:t>AI时代下，员工胜任素质的时代特色</w:t>
      </w:r>
    </w:p>
    <w:p w14:paraId="1405D0C1" w14:textId="5C465419" w:rsidR="00A62F7D" w:rsidRPr="00280522" w:rsidRDefault="00280522" w:rsidP="00280522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A62F7D" w:rsidRPr="00280522">
        <w:rPr>
          <w:rFonts w:ascii="宋体" w:eastAsia="宋体" w:hAnsi="宋体" w:hint="eastAsia"/>
          <w:b/>
          <w:color w:val="C45911"/>
          <w:sz w:val="24"/>
          <w:szCs w:val="24"/>
        </w:rPr>
        <w:t>胜任素质提炼方法</w:t>
      </w:r>
    </w:p>
    <w:p w14:paraId="3E263223" w14:textId="0F52AB2F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胜任素质从哪来来？</w:t>
      </w:r>
    </w:p>
    <w:p w14:paraId="5A5E4121" w14:textId="34AB57FC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行为事件访谈法（B</w:t>
      </w:r>
      <w:r w:rsidR="00A62F7D" w:rsidRPr="00280522">
        <w:rPr>
          <w:rFonts w:ascii="宋体" w:eastAsia="宋体" w:hAnsi="宋体"/>
          <w:bCs/>
          <w:sz w:val="24"/>
          <w:szCs w:val="24"/>
        </w:rPr>
        <w:t>EI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）介绍</w:t>
      </w:r>
    </w:p>
    <w:p w14:paraId="6CF575B6" w14:textId="2AAF5261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胜任素质提炼的原则</w:t>
      </w:r>
    </w:p>
    <w:p w14:paraId="1FB1C872" w14:textId="259C346F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4.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如何应用好胜任素质辞典</w:t>
      </w:r>
    </w:p>
    <w:p w14:paraId="026384AD" w14:textId="77777777" w:rsidR="00A62F7D" w:rsidRPr="00777CE4" w:rsidRDefault="00A62F7D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280522">
        <w:rPr>
          <w:rFonts w:ascii="宋体" w:eastAsia="宋体" w:hAnsi="宋体" w:hint="eastAsia"/>
          <w:b/>
          <w:sz w:val="24"/>
          <w:szCs w:val="24"/>
        </w:rPr>
        <w:t>分享：</w:t>
      </w:r>
      <w:r w:rsidRPr="00777CE4">
        <w:rPr>
          <w:rFonts w:ascii="宋体" w:eastAsia="宋体" w:hAnsi="宋体" w:hint="eastAsia"/>
          <w:bCs/>
          <w:sz w:val="24"/>
          <w:szCs w:val="24"/>
        </w:rPr>
        <w:t>胜任素质辞典</w:t>
      </w:r>
    </w:p>
    <w:p w14:paraId="3EE58A5C" w14:textId="77777777" w:rsidR="00A62F7D" w:rsidRPr="00280522" w:rsidRDefault="00A62F7D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280522">
        <w:rPr>
          <w:rFonts w:ascii="宋体" w:eastAsia="宋体" w:hAnsi="宋体" w:hint="eastAsia"/>
          <w:b/>
          <w:sz w:val="24"/>
          <w:szCs w:val="24"/>
        </w:rPr>
        <w:t>案例：</w:t>
      </w:r>
      <w:r w:rsidRPr="00280522">
        <w:rPr>
          <w:rFonts w:ascii="宋体" w:eastAsia="宋体" w:hAnsi="宋体" w:hint="eastAsia"/>
          <w:bCs/>
          <w:sz w:val="24"/>
          <w:szCs w:val="24"/>
        </w:rPr>
        <w:t>比亚</w:t>
      </w:r>
      <w:proofErr w:type="gramStart"/>
      <w:r w:rsidRPr="00280522">
        <w:rPr>
          <w:rFonts w:ascii="宋体" w:eastAsia="宋体" w:hAnsi="宋体" w:hint="eastAsia"/>
          <w:bCs/>
          <w:sz w:val="24"/>
          <w:szCs w:val="24"/>
        </w:rPr>
        <w:t>迪</w:t>
      </w:r>
      <w:proofErr w:type="gramEnd"/>
      <w:r w:rsidRPr="00280522">
        <w:rPr>
          <w:rFonts w:ascii="宋体" w:eastAsia="宋体" w:hAnsi="宋体" w:hint="eastAsia"/>
          <w:bCs/>
          <w:sz w:val="24"/>
          <w:szCs w:val="24"/>
        </w:rPr>
        <w:t>员工十项资质</w:t>
      </w:r>
    </w:p>
    <w:p w14:paraId="06F9B708" w14:textId="77777777" w:rsidR="00A62F7D" w:rsidRPr="00777CE4" w:rsidRDefault="00A62F7D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</w:p>
    <w:p w14:paraId="34EF5C96" w14:textId="77E9A248" w:rsidR="00A62F7D" w:rsidRPr="00777CE4" w:rsidRDefault="00A62F7D" w:rsidP="00777CE4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第二讲 胜任素质建模实操</w:t>
      </w:r>
      <w:r w:rsidR="0080161A" w:rsidRPr="00777CE4">
        <w:rPr>
          <w:rFonts w:ascii="宋体" w:eastAsia="宋体" w:hAnsi="宋体" w:hint="eastAsia"/>
          <w:b/>
          <w:color w:val="1F4E79"/>
          <w:sz w:val="24"/>
          <w:szCs w:val="24"/>
        </w:rPr>
        <w:t>与人才测评</w:t>
      </w:r>
    </w:p>
    <w:p w14:paraId="5DBFC68C" w14:textId="7AB00322" w:rsidR="00A62F7D" w:rsidRPr="00280522" w:rsidRDefault="00280522" w:rsidP="00280522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A62F7D" w:rsidRPr="00280522">
        <w:rPr>
          <w:rFonts w:ascii="宋体" w:eastAsia="宋体" w:hAnsi="宋体" w:hint="eastAsia"/>
          <w:b/>
          <w:color w:val="C45911"/>
          <w:sz w:val="24"/>
          <w:szCs w:val="24"/>
        </w:rPr>
        <w:t>胜任素质模型如何构建</w:t>
      </w:r>
    </w:p>
    <w:p w14:paraId="2130E3D2" w14:textId="282CA994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胜任素质与胜任素质模型的区别</w:t>
      </w:r>
    </w:p>
    <w:p w14:paraId="6BA0A589" w14:textId="59D2396E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胜任素质模型构建的三大关键环节（维度、权重、刻度）</w:t>
      </w:r>
    </w:p>
    <w:p w14:paraId="0CFB6618" w14:textId="709BE33D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胜任素质模型的表现形式及绘制方法</w:t>
      </w:r>
    </w:p>
    <w:p w14:paraId="23885ACC" w14:textId="77777777" w:rsidR="00A62F7D" w:rsidRPr="00777CE4" w:rsidRDefault="00A62F7D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280522">
        <w:rPr>
          <w:rFonts w:ascii="宋体" w:eastAsia="宋体" w:hAnsi="宋体" w:hint="eastAsia"/>
          <w:b/>
          <w:sz w:val="24"/>
          <w:szCs w:val="24"/>
        </w:rPr>
        <w:t>案例：</w:t>
      </w:r>
      <w:r w:rsidRPr="00777CE4">
        <w:rPr>
          <w:rFonts w:ascii="宋体" w:eastAsia="宋体" w:hAnsi="宋体" w:hint="eastAsia"/>
          <w:bCs/>
          <w:sz w:val="24"/>
          <w:szCs w:val="24"/>
        </w:rPr>
        <w:t>销售人员胜任素质模型</w:t>
      </w:r>
    </w:p>
    <w:p w14:paraId="411000CD" w14:textId="04F9F77E" w:rsidR="00A62F7D" w:rsidRPr="00777CE4" w:rsidRDefault="00280522" w:rsidP="00280522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4. </w:t>
      </w:r>
      <w:r w:rsidR="00A62F7D" w:rsidRPr="00777CE4">
        <w:rPr>
          <w:rFonts w:ascii="宋体" w:eastAsia="宋体" w:hAnsi="宋体" w:hint="eastAsia"/>
          <w:bCs/>
          <w:sz w:val="24"/>
          <w:szCs w:val="24"/>
        </w:rPr>
        <w:t>胜任素质等级设定的三种方式（分别附案例说明）</w:t>
      </w:r>
    </w:p>
    <w:p w14:paraId="1DFB9742" w14:textId="62622313" w:rsidR="00A62F7D" w:rsidRPr="00280522" w:rsidRDefault="00280522" w:rsidP="00280522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A62F7D" w:rsidRPr="00280522">
        <w:rPr>
          <w:rFonts w:ascii="宋体" w:eastAsia="宋体" w:hAnsi="宋体" w:hint="eastAsia"/>
          <w:b/>
          <w:color w:val="C45911"/>
          <w:sz w:val="24"/>
          <w:szCs w:val="24"/>
        </w:rPr>
        <w:t>胜任力建模实操练习</w:t>
      </w:r>
    </w:p>
    <w:p w14:paraId="4BEEBC0E" w14:textId="77777777" w:rsidR="00280522" w:rsidRDefault="00280522" w:rsidP="00280522">
      <w:pPr>
        <w:spacing w:line="480" w:lineRule="exact"/>
        <w:rPr>
          <w:rFonts w:ascii="宋体" w:eastAsia="宋体" w:hAnsi="宋体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管理人员胜任素质建模练习</w:t>
      </w:r>
    </w:p>
    <w:p w14:paraId="57E69033" w14:textId="362B1111" w:rsidR="00A62F7D" w:rsidRPr="00280522" w:rsidRDefault="00A62F7D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280522">
        <w:rPr>
          <w:rFonts w:ascii="宋体" w:eastAsia="宋体" w:hAnsi="宋体" w:hint="eastAsia"/>
          <w:bCs/>
          <w:sz w:val="24"/>
          <w:szCs w:val="24"/>
        </w:rPr>
        <w:t>分组讨论完成+老师点评</w:t>
      </w:r>
    </w:p>
    <w:p w14:paraId="4336CA78" w14:textId="0FA6CE52" w:rsidR="00A62F7D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A62F7D" w:rsidRPr="00280522">
        <w:rPr>
          <w:rFonts w:ascii="宋体" w:eastAsia="宋体" w:hAnsi="宋体" w:hint="eastAsia"/>
          <w:bCs/>
          <w:sz w:val="24"/>
          <w:szCs w:val="24"/>
        </w:rPr>
        <w:t>技术人员或其他人员胜任素质建模练习</w:t>
      </w:r>
    </w:p>
    <w:p w14:paraId="43E2DD4C" w14:textId="24145B20" w:rsidR="00470230" w:rsidRPr="00280522" w:rsidRDefault="00280522" w:rsidP="00280522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8D63A8" w:rsidRPr="00280522">
        <w:rPr>
          <w:rFonts w:ascii="宋体" w:eastAsia="宋体" w:hAnsi="宋体" w:hint="eastAsia"/>
          <w:b/>
          <w:color w:val="C45911"/>
          <w:sz w:val="24"/>
          <w:szCs w:val="24"/>
        </w:rPr>
        <w:t>如何应用AI技术优化和完善企业的胜任素质模型</w:t>
      </w:r>
    </w:p>
    <w:p w14:paraId="721A8987" w14:textId="4B087AC1" w:rsidR="0080161A" w:rsidRPr="00280522" w:rsidRDefault="00280522" w:rsidP="00280522">
      <w:pPr>
        <w:spacing w:line="480" w:lineRule="exact"/>
        <w:rPr>
          <w:rFonts w:ascii="宋体" w:eastAsia="宋体" w:hAnsi="宋体" w:hint="eastAsia"/>
          <w:bCs/>
          <w:color w:val="943634" w:themeColor="accent2" w:themeShade="BF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四、</w:t>
      </w:r>
      <w:r w:rsidR="0080161A" w:rsidRPr="00280522">
        <w:rPr>
          <w:rFonts w:ascii="宋体" w:eastAsia="宋体" w:hAnsi="宋体" w:hint="eastAsia"/>
          <w:b/>
          <w:color w:val="C45911"/>
          <w:sz w:val="24"/>
          <w:szCs w:val="24"/>
        </w:rPr>
        <w:t>人才识别的四大维度与人才素质的“测”与“评</w:t>
      </w:r>
      <w:r w:rsidR="0080161A" w:rsidRPr="00280522">
        <w:rPr>
          <w:rFonts w:ascii="宋体" w:eastAsia="宋体" w:hAnsi="宋体" w:hint="eastAsia"/>
          <w:bCs/>
          <w:color w:val="943634" w:themeColor="accent2" w:themeShade="BF"/>
          <w:sz w:val="24"/>
          <w:szCs w:val="24"/>
        </w:rPr>
        <w:t>”</w:t>
      </w:r>
    </w:p>
    <w:p w14:paraId="7F1AFC3C" w14:textId="3C14824D" w:rsidR="0080161A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80161A" w:rsidRPr="00280522">
        <w:rPr>
          <w:rFonts w:ascii="宋体" w:eastAsia="宋体" w:hAnsi="宋体" w:hint="eastAsia"/>
          <w:bCs/>
          <w:sz w:val="24"/>
          <w:szCs w:val="24"/>
        </w:rPr>
        <w:t>专业能力测试</w:t>
      </w:r>
    </w:p>
    <w:p w14:paraId="494B7984" w14:textId="141C34F7" w:rsidR="0080161A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80161A" w:rsidRPr="00280522">
        <w:rPr>
          <w:rFonts w:ascii="宋体" w:eastAsia="宋体" w:hAnsi="宋体" w:hint="eastAsia"/>
          <w:bCs/>
          <w:sz w:val="24"/>
          <w:szCs w:val="24"/>
        </w:rPr>
        <w:t>性格测试</w:t>
      </w:r>
    </w:p>
    <w:p w14:paraId="6F819032" w14:textId="09AF252D" w:rsidR="0080161A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80161A" w:rsidRPr="00280522">
        <w:rPr>
          <w:rFonts w:ascii="宋体" w:eastAsia="宋体" w:hAnsi="宋体" w:hint="eastAsia"/>
          <w:bCs/>
          <w:sz w:val="24"/>
          <w:szCs w:val="24"/>
        </w:rPr>
        <w:t>工作态度与职业素养评价</w:t>
      </w:r>
    </w:p>
    <w:p w14:paraId="5885C6CC" w14:textId="56FD1427" w:rsidR="0080161A" w:rsidRPr="00280522" w:rsidRDefault="00280522" w:rsidP="00280522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五、</w:t>
      </w:r>
      <w:r w:rsidR="0080161A" w:rsidRPr="00280522">
        <w:rPr>
          <w:rFonts w:ascii="宋体" w:eastAsia="宋体" w:hAnsi="宋体" w:hint="eastAsia"/>
          <w:b/>
          <w:color w:val="C45911"/>
          <w:sz w:val="24"/>
          <w:szCs w:val="24"/>
        </w:rPr>
        <w:t>问卷技术在人才测评中的应用</w:t>
      </w:r>
    </w:p>
    <w:p w14:paraId="1F286B09" w14:textId="212C0975" w:rsidR="0080161A" w:rsidRPr="00777CE4" w:rsidRDefault="00280522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80161A" w:rsidRPr="00777CE4">
        <w:rPr>
          <w:rFonts w:ascii="宋体" w:eastAsia="宋体" w:hAnsi="宋体" w:hint="eastAsia"/>
          <w:bCs/>
          <w:sz w:val="24"/>
          <w:szCs w:val="24"/>
        </w:rPr>
        <w:t>360°问卷调查法的利弊分析</w:t>
      </w:r>
    </w:p>
    <w:p w14:paraId="6C9EF376" w14:textId="39DF8F8F" w:rsidR="0080161A" w:rsidRPr="00777CE4" w:rsidRDefault="0080161A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 w:rsidRPr="00280522">
        <w:rPr>
          <w:rFonts w:ascii="宋体" w:eastAsia="宋体" w:hAnsi="宋体" w:hint="eastAsia"/>
          <w:b/>
          <w:sz w:val="24"/>
          <w:szCs w:val="24"/>
        </w:rPr>
        <w:t>分享：</w:t>
      </w:r>
      <w:r w:rsidRPr="00777CE4">
        <w:rPr>
          <w:rFonts w:ascii="宋体" w:eastAsia="宋体" w:hAnsi="宋体" w:hint="eastAsia"/>
          <w:bCs/>
          <w:sz w:val="24"/>
          <w:szCs w:val="24"/>
        </w:rPr>
        <w:t>问卷设计的四种形式（老师心得总结）</w:t>
      </w:r>
    </w:p>
    <w:p w14:paraId="687A858E" w14:textId="4E47F0BC" w:rsidR="00CA5CC8" w:rsidRPr="00777CE4" w:rsidRDefault="00280522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CA5CC8" w:rsidRPr="00777CE4">
        <w:rPr>
          <w:rFonts w:ascii="宋体" w:eastAsia="宋体" w:hAnsi="宋体" w:hint="eastAsia"/>
          <w:bCs/>
          <w:sz w:val="24"/>
          <w:szCs w:val="24"/>
        </w:rPr>
        <w:t>如何应用AI技术生成问卷及生成评价报告</w:t>
      </w:r>
    </w:p>
    <w:p w14:paraId="0DEDAD35" w14:textId="77777777" w:rsidR="0080161A" w:rsidRPr="00777CE4" w:rsidRDefault="0080161A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  <w:shd w:val="clear" w:color="auto" w:fill="FFFFFF"/>
        </w:rPr>
      </w:pPr>
    </w:p>
    <w:p w14:paraId="373B6BA1" w14:textId="4096E55B" w:rsidR="00C1154E" w:rsidRPr="00777CE4" w:rsidRDefault="00C1154E" w:rsidP="00777CE4">
      <w:pPr>
        <w:spacing w:line="480" w:lineRule="exact"/>
        <w:rPr>
          <w:rFonts w:ascii="宋体" w:eastAsia="宋体" w:hAnsi="宋体" w:hint="eastAsia"/>
          <w:b/>
          <w:color w:val="1F4E79"/>
          <w:sz w:val="24"/>
          <w:szCs w:val="24"/>
        </w:rPr>
      </w:pP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第</w:t>
      </w:r>
      <w:r w:rsidR="00A62F7D" w:rsidRPr="00777CE4">
        <w:rPr>
          <w:rFonts w:ascii="宋体" w:eastAsia="宋体" w:hAnsi="宋体" w:hint="eastAsia"/>
          <w:b/>
          <w:color w:val="1F4E79"/>
          <w:sz w:val="24"/>
          <w:szCs w:val="24"/>
        </w:rPr>
        <w:t>三</w:t>
      </w: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讲</w:t>
      </w:r>
      <w:r w:rsidR="00280522">
        <w:rPr>
          <w:rFonts w:ascii="宋体" w:eastAsia="宋体" w:hAnsi="宋体" w:hint="eastAsia"/>
          <w:b/>
          <w:color w:val="1F4E79"/>
          <w:sz w:val="24"/>
          <w:szCs w:val="24"/>
        </w:rPr>
        <w:t>：</w:t>
      </w:r>
      <w:r w:rsidRPr="00777CE4">
        <w:rPr>
          <w:rFonts w:ascii="宋体" w:eastAsia="宋体" w:hAnsi="宋体" w:hint="eastAsia"/>
          <w:b/>
          <w:color w:val="1F4E79"/>
          <w:sz w:val="24"/>
          <w:szCs w:val="24"/>
        </w:rPr>
        <w:t>人才梯队建设与人才发展</w:t>
      </w:r>
    </w:p>
    <w:p w14:paraId="7D9CD5A7" w14:textId="79A8C77B" w:rsidR="00C1154E" w:rsidRPr="00280522" w:rsidRDefault="00280522" w:rsidP="00280522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一、</w:t>
      </w:r>
      <w:r w:rsidR="00C1154E" w:rsidRPr="00280522">
        <w:rPr>
          <w:rFonts w:ascii="宋体" w:eastAsia="宋体" w:hAnsi="宋体" w:hint="eastAsia"/>
          <w:b/>
          <w:color w:val="C45911"/>
          <w:sz w:val="24"/>
          <w:szCs w:val="24"/>
        </w:rPr>
        <w:t>人才梯队的理解</w:t>
      </w:r>
    </w:p>
    <w:p w14:paraId="04BD6387" w14:textId="294B001E" w:rsidR="00C1154E" w:rsidRPr="00777CE4" w:rsidRDefault="00C1154E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 w:rsidRPr="00777CE4">
        <w:rPr>
          <w:rFonts w:ascii="宋体" w:eastAsia="宋体" w:hAnsi="宋体" w:hint="eastAsia"/>
          <w:bCs/>
          <w:sz w:val="24"/>
          <w:szCs w:val="24"/>
        </w:rPr>
        <w:t>1</w:t>
      </w:r>
      <w:r w:rsidR="00280522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777CE4">
        <w:rPr>
          <w:rFonts w:ascii="宋体" w:eastAsia="宋体" w:hAnsi="宋体" w:hint="eastAsia"/>
          <w:bCs/>
          <w:sz w:val="24"/>
          <w:szCs w:val="24"/>
        </w:rPr>
        <w:t>“梯队”的两种理解</w:t>
      </w:r>
    </w:p>
    <w:p w14:paraId="709FEF42" w14:textId="4AB48702" w:rsidR="00C1154E" w:rsidRPr="00777CE4" w:rsidRDefault="00C1154E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 w:rsidRPr="00777CE4">
        <w:rPr>
          <w:rFonts w:ascii="宋体" w:eastAsia="宋体" w:hAnsi="宋体" w:hint="eastAsia"/>
          <w:bCs/>
          <w:sz w:val="24"/>
          <w:szCs w:val="24"/>
        </w:rPr>
        <w:t>2</w:t>
      </w:r>
      <w:r w:rsidR="00280522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777CE4">
        <w:rPr>
          <w:rFonts w:ascii="宋体" w:eastAsia="宋体" w:hAnsi="宋体" w:hint="eastAsia"/>
          <w:bCs/>
          <w:sz w:val="24"/>
          <w:szCs w:val="24"/>
        </w:rPr>
        <w:t>“梯子”呈现什么形状</w:t>
      </w:r>
    </w:p>
    <w:p w14:paraId="42AAA02D" w14:textId="0D7A3C62" w:rsidR="00C1154E" w:rsidRPr="00777CE4" w:rsidRDefault="00C1154E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 w:rsidRPr="00777CE4">
        <w:rPr>
          <w:rFonts w:ascii="宋体" w:eastAsia="宋体" w:hAnsi="宋体" w:hint="eastAsia"/>
          <w:bCs/>
          <w:sz w:val="24"/>
          <w:szCs w:val="24"/>
        </w:rPr>
        <w:t>3</w:t>
      </w:r>
      <w:r w:rsidR="00280522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777CE4">
        <w:rPr>
          <w:rFonts w:ascii="宋体" w:eastAsia="宋体" w:hAnsi="宋体" w:hint="eastAsia"/>
          <w:bCs/>
          <w:sz w:val="24"/>
          <w:szCs w:val="24"/>
        </w:rPr>
        <w:t>每档</w:t>
      </w:r>
      <w:proofErr w:type="gramStart"/>
      <w:r w:rsidRPr="00777CE4">
        <w:rPr>
          <w:rFonts w:ascii="宋体" w:eastAsia="宋体" w:hAnsi="宋体" w:hint="eastAsia"/>
          <w:bCs/>
          <w:sz w:val="24"/>
          <w:szCs w:val="24"/>
        </w:rPr>
        <w:t>站多少</w:t>
      </w:r>
      <w:proofErr w:type="gramEnd"/>
      <w:r w:rsidRPr="00777CE4">
        <w:rPr>
          <w:rFonts w:ascii="宋体" w:eastAsia="宋体" w:hAnsi="宋体" w:hint="eastAsia"/>
          <w:bCs/>
          <w:sz w:val="24"/>
          <w:szCs w:val="24"/>
        </w:rPr>
        <w:t>人？</w:t>
      </w:r>
    </w:p>
    <w:p w14:paraId="26CFB916" w14:textId="1B8CA8DB" w:rsidR="00C1154E" w:rsidRPr="00777CE4" w:rsidRDefault="00C1154E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 w:rsidRPr="00777CE4">
        <w:rPr>
          <w:rFonts w:ascii="宋体" w:eastAsia="宋体" w:hAnsi="宋体" w:hint="eastAsia"/>
          <w:bCs/>
          <w:sz w:val="24"/>
          <w:szCs w:val="24"/>
        </w:rPr>
        <w:t>4</w:t>
      </w:r>
      <w:r w:rsidR="00280522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777CE4">
        <w:rPr>
          <w:rFonts w:ascii="宋体" w:eastAsia="宋体" w:hAnsi="宋体" w:hint="eastAsia"/>
          <w:bCs/>
          <w:sz w:val="24"/>
          <w:szCs w:val="24"/>
        </w:rPr>
        <w:t>空缺名额如何补充？</w:t>
      </w:r>
    </w:p>
    <w:p w14:paraId="09FC5990" w14:textId="0E34DF4A" w:rsidR="00C1154E" w:rsidRPr="00777CE4" w:rsidRDefault="00C1154E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 w:rsidRPr="00777CE4">
        <w:rPr>
          <w:rFonts w:ascii="宋体" w:eastAsia="宋体" w:hAnsi="宋体" w:hint="eastAsia"/>
          <w:bCs/>
          <w:sz w:val="24"/>
          <w:szCs w:val="24"/>
        </w:rPr>
        <w:t>5</w:t>
      </w:r>
      <w:r w:rsidR="00280522">
        <w:rPr>
          <w:rFonts w:ascii="宋体" w:eastAsia="宋体" w:hAnsi="宋体" w:hint="eastAsia"/>
          <w:bCs/>
          <w:sz w:val="24"/>
          <w:szCs w:val="24"/>
        </w:rPr>
        <w:t xml:space="preserve">. </w:t>
      </w:r>
      <w:r w:rsidRPr="00777CE4">
        <w:rPr>
          <w:rFonts w:ascii="宋体" w:eastAsia="宋体" w:hAnsi="宋体" w:hint="eastAsia"/>
          <w:bCs/>
          <w:sz w:val="24"/>
          <w:szCs w:val="24"/>
        </w:rPr>
        <w:t>人才梯队建设对于企业和员工的意义</w:t>
      </w:r>
    </w:p>
    <w:p w14:paraId="31049140" w14:textId="77777777" w:rsidR="00C1154E" w:rsidRPr="00777CE4" w:rsidRDefault="00C1154E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280522">
        <w:rPr>
          <w:rFonts w:ascii="宋体" w:eastAsia="宋体" w:hAnsi="宋体" w:hint="eastAsia"/>
          <w:b/>
          <w:sz w:val="24"/>
          <w:szCs w:val="24"/>
        </w:rPr>
        <w:t>案例：</w:t>
      </w:r>
      <w:r w:rsidRPr="00777CE4">
        <w:rPr>
          <w:rFonts w:ascii="宋体" w:eastAsia="宋体" w:hAnsi="宋体" w:hint="eastAsia"/>
          <w:bCs/>
          <w:sz w:val="24"/>
          <w:szCs w:val="24"/>
        </w:rPr>
        <w:t>人才梯队实例展示</w:t>
      </w:r>
    </w:p>
    <w:p w14:paraId="174516F9" w14:textId="14C374E4" w:rsidR="00C1154E" w:rsidRPr="00777CE4" w:rsidRDefault="00280522" w:rsidP="00280522">
      <w:pPr>
        <w:spacing w:line="480" w:lineRule="exact"/>
        <w:rPr>
          <w:rFonts w:ascii="宋体" w:eastAsia="宋体" w:hAnsi="宋体" w:cs="宋体" w:hint="eastAsia"/>
          <w:bCs/>
          <w:color w:val="C04908"/>
          <w:kern w:val="0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二、</w:t>
      </w:r>
      <w:r w:rsidR="00C1154E" w:rsidRPr="00280522">
        <w:rPr>
          <w:rFonts w:ascii="宋体" w:eastAsia="宋体" w:hAnsi="宋体" w:hint="eastAsia"/>
          <w:b/>
          <w:color w:val="C45911"/>
          <w:sz w:val="24"/>
          <w:szCs w:val="24"/>
        </w:rPr>
        <w:t>人才梯队建设要解决的三大问题</w:t>
      </w:r>
    </w:p>
    <w:p w14:paraId="508F1650" w14:textId="51E1859D" w:rsidR="00C1154E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C1154E" w:rsidRPr="00280522">
        <w:rPr>
          <w:rFonts w:ascii="宋体" w:eastAsia="宋体" w:hAnsi="宋体" w:hint="eastAsia"/>
          <w:bCs/>
          <w:sz w:val="24"/>
          <w:szCs w:val="24"/>
        </w:rPr>
        <w:t>相关规则建立的问题</w:t>
      </w:r>
    </w:p>
    <w:p w14:paraId="1C57DC52" w14:textId="685DF2C2" w:rsidR="00C1154E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C1154E" w:rsidRPr="00280522">
        <w:rPr>
          <w:rFonts w:ascii="宋体" w:eastAsia="宋体" w:hAnsi="宋体" w:hint="eastAsia"/>
          <w:bCs/>
          <w:sz w:val="24"/>
          <w:szCs w:val="24"/>
        </w:rPr>
        <w:t>现有人员初始化和对号入座问题</w:t>
      </w:r>
    </w:p>
    <w:p w14:paraId="71AC06C9" w14:textId="4157C384" w:rsidR="00C1154E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C1154E" w:rsidRPr="00280522">
        <w:rPr>
          <w:rFonts w:ascii="宋体" w:eastAsia="宋体" w:hAnsi="宋体" w:hint="eastAsia"/>
          <w:bCs/>
          <w:sz w:val="24"/>
          <w:szCs w:val="24"/>
        </w:rPr>
        <w:t>员工晋升标准和流程问题</w:t>
      </w:r>
    </w:p>
    <w:p w14:paraId="6F8D346B" w14:textId="77777777" w:rsidR="00C1154E" w:rsidRPr="00777CE4" w:rsidRDefault="00C1154E" w:rsidP="00777CE4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 w:rsidRPr="00280522">
        <w:rPr>
          <w:rFonts w:ascii="宋体" w:eastAsia="宋体" w:hAnsi="宋体" w:hint="eastAsia"/>
          <w:b/>
          <w:sz w:val="24"/>
          <w:szCs w:val="24"/>
        </w:rPr>
        <w:t>案例：</w:t>
      </w:r>
      <w:r w:rsidRPr="00777CE4">
        <w:rPr>
          <w:rFonts w:ascii="宋体" w:eastAsia="宋体" w:hAnsi="宋体" w:hint="eastAsia"/>
          <w:bCs/>
          <w:sz w:val="24"/>
          <w:szCs w:val="24"/>
        </w:rPr>
        <w:t>比亚</w:t>
      </w:r>
      <w:proofErr w:type="gramStart"/>
      <w:r w:rsidRPr="00777CE4">
        <w:rPr>
          <w:rFonts w:ascii="宋体" w:eastAsia="宋体" w:hAnsi="宋体" w:hint="eastAsia"/>
          <w:bCs/>
          <w:sz w:val="24"/>
          <w:szCs w:val="24"/>
        </w:rPr>
        <w:t>迪</w:t>
      </w:r>
      <w:proofErr w:type="gramEnd"/>
      <w:r w:rsidRPr="00777CE4">
        <w:rPr>
          <w:rFonts w:ascii="宋体" w:eastAsia="宋体" w:hAnsi="宋体" w:hint="eastAsia"/>
          <w:bCs/>
          <w:sz w:val="24"/>
          <w:szCs w:val="24"/>
        </w:rPr>
        <w:t>是如何解决这些问题的？</w:t>
      </w:r>
    </w:p>
    <w:p w14:paraId="1720E030" w14:textId="63BC7610" w:rsidR="00C1154E" w:rsidRPr="00280522" w:rsidRDefault="00280522" w:rsidP="00280522">
      <w:pPr>
        <w:pStyle w:val="a7"/>
        <w:spacing w:line="480" w:lineRule="exact"/>
        <w:ind w:firstLineChars="0" w:firstLine="0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三、</w:t>
      </w:r>
      <w:r w:rsidR="00C1154E" w:rsidRPr="00280522">
        <w:rPr>
          <w:rFonts w:ascii="宋体" w:eastAsia="宋体" w:hAnsi="宋体" w:hint="eastAsia"/>
          <w:b/>
          <w:color w:val="C45911"/>
          <w:sz w:val="24"/>
          <w:szCs w:val="24"/>
        </w:rPr>
        <w:t>企业人才发展路线图设计</w:t>
      </w:r>
    </w:p>
    <w:p w14:paraId="634559E4" w14:textId="5D602FA6" w:rsidR="00C1154E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1. </w:t>
      </w:r>
      <w:r w:rsidR="00C1154E" w:rsidRPr="00280522">
        <w:rPr>
          <w:rFonts w:ascii="宋体" w:eastAsia="宋体" w:hAnsi="宋体" w:hint="eastAsia"/>
          <w:bCs/>
          <w:sz w:val="24"/>
          <w:szCs w:val="24"/>
        </w:rPr>
        <w:t>企业人员分类与职级体系如何建立</w:t>
      </w:r>
    </w:p>
    <w:p w14:paraId="76967277" w14:textId="43B80A2B" w:rsidR="00C1154E" w:rsidRPr="00280522" w:rsidRDefault="00280522" w:rsidP="00280522">
      <w:pPr>
        <w:spacing w:line="480" w:lineRule="exact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2. </w:t>
      </w:r>
      <w:r w:rsidR="00C1154E" w:rsidRPr="00280522">
        <w:rPr>
          <w:rFonts w:ascii="宋体" w:eastAsia="宋体" w:hAnsi="宋体" w:hint="eastAsia"/>
          <w:bCs/>
          <w:sz w:val="24"/>
          <w:szCs w:val="24"/>
        </w:rPr>
        <w:t>人才发展路线图实例分享</w:t>
      </w:r>
    </w:p>
    <w:p w14:paraId="04B23BFD" w14:textId="77777777" w:rsidR="00C1154E" w:rsidRPr="00777CE4" w:rsidRDefault="00C1154E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 w:rsidRPr="00280522">
        <w:rPr>
          <w:rFonts w:ascii="宋体" w:eastAsia="宋体" w:hAnsi="宋体" w:hint="eastAsia"/>
          <w:b/>
          <w:sz w:val="24"/>
          <w:szCs w:val="24"/>
        </w:rPr>
        <w:t>案例：</w:t>
      </w:r>
      <w:r w:rsidRPr="00777CE4">
        <w:rPr>
          <w:rFonts w:ascii="宋体" w:eastAsia="宋体" w:hAnsi="宋体" w:hint="eastAsia"/>
          <w:bCs/>
          <w:sz w:val="24"/>
          <w:szCs w:val="24"/>
        </w:rPr>
        <w:t>比亚</w:t>
      </w:r>
      <w:proofErr w:type="gramStart"/>
      <w:r w:rsidRPr="00777CE4">
        <w:rPr>
          <w:rFonts w:ascii="宋体" w:eastAsia="宋体" w:hAnsi="宋体" w:hint="eastAsia"/>
          <w:bCs/>
          <w:sz w:val="24"/>
          <w:szCs w:val="24"/>
        </w:rPr>
        <w:t>迪</w:t>
      </w:r>
      <w:proofErr w:type="gramEnd"/>
      <w:r w:rsidRPr="00777CE4">
        <w:rPr>
          <w:rFonts w:ascii="宋体" w:eastAsia="宋体" w:hAnsi="宋体" w:hint="eastAsia"/>
          <w:bCs/>
          <w:sz w:val="24"/>
          <w:szCs w:val="24"/>
        </w:rPr>
        <w:t>人才发展路线图</w:t>
      </w:r>
    </w:p>
    <w:p w14:paraId="47FA909B" w14:textId="5696A50C" w:rsidR="00E075DC" w:rsidRPr="00777CE4" w:rsidRDefault="00280522" w:rsidP="00777CE4">
      <w:pPr>
        <w:pStyle w:val="a7"/>
        <w:spacing w:line="480" w:lineRule="exact"/>
        <w:ind w:firstLineChars="0" w:firstLine="0"/>
        <w:rPr>
          <w:rFonts w:ascii="宋体" w:eastAsia="宋体" w:hAnsi="宋体" w:hint="eastAsia"/>
          <w:bCs/>
          <w:sz w:val="24"/>
          <w:szCs w:val="24"/>
        </w:rPr>
      </w:pPr>
      <w:r>
        <w:rPr>
          <w:rFonts w:ascii="宋体" w:eastAsia="宋体" w:hAnsi="宋体" w:hint="eastAsia"/>
          <w:bCs/>
          <w:sz w:val="24"/>
          <w:szCs w:val="24"/>
        </w:rPr>
        <w:t xml:space="preserve">3. </w:t>
      </w:r>
      <w:r w:rsidR="00E075DC" w:rsidRPr="00777CE4">
        <w:rPr>
          <w:rFonts w:ascii="宋体" w:eastAsia="宋体" w:hAnsi="宋体" w:hint="eastAsia"/>
          <w:bCs/>
          <w:sz w:val="24"/>
          <w:szCs w:val="24"/>
        </w:rPr>
        <w:t>AI技术在员工职业发展工作上的应用场景及方法</w:t>
      </w:r>
    </w:p>
    <w:p w14:paraId="28D1EABC" w14:textId="27B20EE7" w:rsidR="00E66F5E" w:rsidRPr="00280522" w:rsidRDefault="00280522" w:rsidP="00280522">
      <w:pPr>
        <w:spacing w:line="480" w:lineRule="exact"/>
        <w:rPr>
          <w:rFonts w:ascii="宋体" w:eastAsia="宋体" w:hAnsi="宋体" w:hint="eastAsia"/>
          <w:b/>
          <w:color w:val="C45911"/>
          <w:sz w:val="24"/>
          <w:szCs w:val="24"/>
        </w:rPr>
      </w:pPr>
      <w:r>
        <w:rPr>
          <w:rFonts w:ascii="宋体" w:eastAsia="宋体" w:hAnsi="宋体" w:hint="eastAsia"/>
          <w:b/>
          <w:color w:val="C45911"/>
          <w:sz w:val="24"/>
          <w:szCs w:val="24"/>
        </w:rPr>
        <w:t>四、</w:t>
      </w:r>
      <w:r w:rsidR="00E66F5E" w:rsidRPr="00280522">
        <w:rPr>
          <w:rFonts w:ascii="宋体" w:eastAsia="宋体" w:hAnsi="宋体" w:hint="eastAsia"/>
          <w:b/>
          <w:color w:val="C45911"/>
          <w:sz w:val="24"/>
          <w:szCs w:val="24"/>
        </w:rPr>
        <w:t>如何做好部门员工的职业生涯路径设计（结合案例讲解）</w:t>
      </w:r>
    </w:p>
    <w:p w14:paraId="15BCB99A" w14:textId="77777777" w:rsidR="00280522" w:rsidRDefault="00280522" w:rsidP="00280522">
      <w:pPr>
        <w:spacing w:line="480" w:lineRule="exact"/>
        <w:rPr>
          <w:rFonts w:ascii="宋体" w:eastAsia="宋体" w:hAnsi="宋体"/>
          <w:b/>
          <w:color w:val="C45911"/>
          <w:sz w:val="24"/>
          <w:szCs w:val="24"/>
        </w:rPr>
      </w:pPr>
    </w:p>
    <w:p w14:paraId="6BC9121C" w14:textId="74F27D45" w:rsidR="00600ECE" w:rsidRPr="00280522" w:rsidRDefault="00C1154E" w:rsidP="00280522">
      <w:pPr>
        <w:spacing w:line="480" w:lineRule="exact"/>
        <w:rPr>
          <w:rFonts w:ascii="宋体" w:eastAsia="宋体" w:hAnsi="宋体" w:hint="eastAsia"/>
          <w:b/>
          <w:sz w:val="24"/>
          <w:szCs w:val="24"/>
        </w:rPr>
      </w:pPr>
      <w:r w:rsidRPr="00280522">
        <w:rPr>
          <w:rFonts w:ascii="宋体" w:eastAsia="宋体" w:hAnsi="宋体" w:hint="eastAsia"/>
          <w:b/>
          <w:sz w:val="24"/>
          <w:szCs w:val="24"/>
        </w:rPr>
        <w:t>课程总结与相关答疑</w:t>
      </w:r>
    </w:p>
    <w:sectPr w:rsidR="00600ECE" w:rsidRPr="00280522" w:rsidSect="00777CE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244AF" w14:textId="77777777" w:rsidR="008970F2" w:rsidRDefault="008970F2" w:rsidP="007F3E52">
      <w:r>
        <w:separator/>
      </w:r>
    </w:p>
  </w:endnote>
  <w:endnote w:type="continuationSeparator" w:id="0">
    <w:p w14:paraId="41DA6D43" w14:textId="77777777" w:rsidR="008970F2" w:rsidRDefault="008970F2" w:rsidP="007F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39F9C" w14:textId="77777777" w:rsidR="008970F2" w:rsidRDefault="008970F2" w:rsidP="007F3E52">
      <w:r>
        <w:separator/>
      </w:r>
    </w:p>
  </w:footnote>
  <w:footnote w:type="continuationSeparator" w:id="0">
    <w:p w14:paraId="2D87B240" w14:textId="77777777" w:rsidR="008970F2" w:rsidRDefault="008970F2" w:rsidP="007F3E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71228"/>
    <w:multiLevelType w:val="hybridMultilevel"/>
    <w:tmpl w:val="FD74D102"/>
    <w:lvl w:ilvl="0" w:tplc="A016F95C">
      <w:start w:val="1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6424BE"/>
    <w:multiLevelType w:val="hybridMultilevel"/>
    <w:tmpl w:val="1EDE9DC6"/>
    <w:lvl w:ilvl="0" w:tplc="5F98A770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2" w15:restartNumberingAfterBreak="0">
    <w:nsid w:val="0C705D7A"/>
    <w:multiLevelType w:val="hybridMultilevel"/>
    <w:tmpl w:val="27F64E74"/>
    <w:lvl w:ilvl="0" w:tplc="4784E238">
      <w:start w:val="5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0F126DB"/>
    <w:multiLevelType w:val="hybridMultilevel"/>
    <w:tmpl w:val="9620D3B2"/>
    <w:lvl w:ilvl="0" w:tplc="2FB82B40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172237F7"/>
    <w:multiLevelType w:val="hybridMultilevel"/>
    <w:tmpl w:val="37040876"/>
    <w:lvl w:ilvl="0" w:tplc="5F98CDAE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5" w15:restartNumberingAfterBreak="0">
    <w:nsid w:val="1BCE6217"/>
    <w:multiLevelType w:val="hybridMultilevel"/>
    <w:tmpl w:val="04B60D00"/>
    <w:lvl w:ilvl="0" w:tplc="B41282E8">
      <w:start w:val="1"/>
      <w:numFmt w:val="japaneseCounting"/>
      <w:lvlText w:val="%1、"/>
      <w:lvlJc w:val="left"/>
      <w:pPr>
        <w:ind w:left="420" w:hanging="420"/>
      </w:pPr>
    </w:lvl>
    <w:lvl w:ilvl="1" w:tplc="35404F06">
      <w:start w:val="1"/>
      <w:numFmt w:val="decimal"/>
      <w:lvlText w:val="%2、"/>
      <w:lvlJc w:val="left"/>
      <w:pPr>
        <w:ind w:left="1140" w:hanging="7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E446065"/>
    <w:multiLevelType w:val="hybridMultilevel"/>
    <w:tmpl w:val="98F2E3B2"/>
    <w:lvl w:ilvl="0" w:tplc="FFFFFFFF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AED7822"/>
    <w:multiLevelType w:val="hybridMultilevel"/>
    <w:tmpl w:val="FADA271E"/>
    <w:lvl w:ilvl="0" w:tplc="50D442E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8" w15:restartNumberingAfterBreak="0">
    <w:nsid w:val="3C695944"/>
    <w:multiLevelType w:val="hybridMultilevel"/>
    <w:tmpl w:val="83DACFFE"/>
    <w:lvl w:ilvl="0" w:tplc="58E4B8C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3F196560"/>
    <w:multiLevelType w:val="hybridMultilevel"/>
    <w:tmpl w:val="FADA271E"/>
    <w:lvl w:ilvl="0" w:tplc="50D442E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0" w15:restartNumberingAfterBreak="0">
    <w:nsid w:val="43DE4F06"/>
    <w:multiLevelType w:val="hybridMultilevel"/>
    <w:tmpl w:val="98F2E3B2"/>
    <w:lvl w:ilvl="0" w:tplc="BCB85028">
      <w:start w:val="1"/>
      <w:numFmt w:val="japaneseCounting"/>
      <w:lvlText w:val="%1、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2787E77"/>
    <w:multiLevelType w:val="hybridMultilevel"/>
    <w:tmpl w:val="FADA271E"/>
    <w:lvl w:ilvl="0" w:tplc="50D442E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2" w15:restartNumberingAfterBreak="0">
    <w:nsid w:val="55432301"/>
    <w:multiLevelType w:val="hybridMultilevel"/>
    <w:tmpl w:val="7102F26A"/>
    <w:lvl w:ilvl="0" w:tplc="A93041B6">
      <w:start w:val="1"/>
      <w:numFmt w:val="japaneseCounting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2" w:hanging="420"/>
      </w:pPr>
    </w:lvl>
    <w:lvl w:ilvl="2" w:tplc="0409001B" w:tentative="1">
      <w:start w:val="1"/>
      <w:numFmt w:val="lowerRoman"/>
      <w:lvlText w:val="%3."/>
      <w:lvlJc w:val="righ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13" w15:restartNumberingAfterBreak="0">
    <w:nsid w:val="5A55326D"/>
    <w:multiLevelType w:val="hybridMultilevel"/>
    <w:tmpl w:val="AB7EA7D0"/>
    <w:lvl w:ilvl="0" w:tplc="A1A0003E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5BD53AC0"/>
    <w:multiLevelType w:val="hybridMultilevel"/>
    <w:tmpl w:val="97762818"/>
    <w:lvl w:ilvl="0" w:tplc="EF320DC4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5" w15:restartNumberingAfterBreak="0">
    <w:nsid w:val="600D15EB"/>
    <w:multiLevelType w:val="hybridMultilevel"/>
    <w:tmpl w:val="09A45938"/>
    <w:lvl w:ilvl="0" w:tplc="CC08D2B6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602E1E4F"/>
    <w:multiLevelType w:val="hybridMultilevel"/>
    <w:tmpl w:val="62F2454A"/>
    <w:lvl w:ilvl="0" w:tplc="D16A7E94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7" w15:restartNumberingAfterBreak="0">
    <w:nsid w:val="71EF2760"/>
    <w:multiLevelType w:val="hybridMultilevel"/>
    <w:tmpl w:val="A650C972"/>
    <w:lvl w:ilvl="0" w:tplc="22B4CFB4">
      <w:start w:val="1"/>
      <w:numFmt w:val="decimal"/>
      <w:lvlText w:val="%1、"/>
      <w:lvlJc w:val="left"/>
      <w:pPr>
        <w:ind w:left="780" w:hanging="360"/>
      </w:pPr>
    </w:lvl>
    <w:lvl w:ilvl="1" w:tplc="04090019">
      <w:start w:val="1"/>
      <w:numFmt w:val="lowerLetter"/>
      <w:lvlText w:val="%2)"/>
      <w:lvlJc w:val="left"/>
      <w:pPr>
        <w:ind w:left="1260" w:hanging="420"/>
      </w:pPr>
    </w:lvl>
    <w:lvl w:ilvl="2" w:tplc="0409001B">
      <w:start w:val="1"/>
      <w:numFmt w:val="lowerRoman"/>
      <w:lvlText w:val="%3."/>
      <w:lvlJc w:val="righ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9">
      <w:start w:val="1"/>
      <w:numFmt w:val="lowerLetter"/>
      <w:lvlText w:val="%5)"/>
      <w:lvlJc w:val="left"/>
      <w:pPr>
        <w:ind w:left="2520" w:hanging="420"/>
      </w:pPr>
    </w:lvl>
    <w:lvl w:ilvl="5" w:tplc="0409001B">
      <w:start w:val="1"/>
      <w:numFmt w:val="lowerRoman"/>
      <w:lvlText w:val="%6."/>
      <w:lvlJc w:val="right"/>
      <w:pPr>
        <w:ind w:left="2940" w:hanging="420"/>
      </w:pPr>
    </w:lvl>
    <w:lvl w:ilvl="6" w:tplc="0409000F">
      <w:start w:val="1"/>
      <w:numFmt w:val="decimal"/>
      <w:lvlText w:val="%7."/>
      <w:lvlJc w:val="left"/>
      <w:pPr>
        <w:ind w:left="3360" w:hanging="420"/>
      </w:pPr>
    </w:lvl>
    <w:lvl w:ilvl="7" w:tplc="04090019">
      <w:start w:val="1"/>
      <w:numFmt w:val="lowerLetter"/>
      <w:lvlText w:val="%8)"/>
      <w:lvlJc w:val="left"/>
      <w:pPr>
        <w:ind w:left="3780" w:hanging="420"/>
      </w:pPr>
    </w:lvl>
    <w:lvl w:ilvl="8" w:tplc="0409001B">
      <w:start w:val="1"/>
      <w:numFmt w:val="lowerRoman"/>
      <w:lvlText w:val="%9."/>
      <w:lvlJc w:val="right"/>
      <w:pPr>
        <w:ind w:left="4200" w:hanging="420"/>
      </w:pPr>
    </w:lvl>
  </w:abstractNum>
  <w:abstractNum w:abstractNumId="18" w15:restartNumberingAfterBreak="0">
    <w:nsid w:val="7AEB6D1E"/>
    <w:multiLevelType w:val="hybridMultilevel"/>
    <w:tmpl w:val="FADA271E"/>
    <w:lvl w:ilvl="0" w:tplc="50D442E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abstractNum w:abstractNumId="19" w15:restartNumberingAfterBreak="0">
    <w:nsid w:val="7BA66C77"/>
    <w:multiLevelType w:val="hybridMultilevel"/>
    <w:tmpl w:val="FADA271E"/>
    <w:lvl w:ilvl="0" w:tplc="50D442E6">
      <w:start w:val="1"/>
      <w:numFmt w:val="decimal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 w16cid:durableId="1410425444">
    <w:abstractNumId w:val="11"/>
  </w:num>
  <w:num w:numId="2" w16cid:durableId="13270670">
    <w:abstractNumId w:val="12"/>
  </w:num>
  <w:num w:numId="3" w16cid:durableId="415708145">
    <w:abstractNumId w:val="7"/>
  </w:num>
  <w:num w:numId="4" w16cid:durableId="968049220">
    <w:abstractNumId w:val="19"/>
  </w:num>
  <w:num w:numId="5" w16cid:durableId="902760501">
    <w:abstractNumId w:val="9"/>
  </w:num>
  <w:num w:numId="6" w16cid:durableId="809517173">
    <w:abstractNumId w:val="18"/>
  </w:num>
  <w:num w:numId="7" w16cid:durableId="957640440">
    <w:abstractNumId w:val="8"/>
  </w:num>
  <w:num w:numId="8" w16cid:durableId="13575860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77500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84606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677634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5557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56285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60098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0304927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915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003044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770615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04364673">
    <w:abstractNumId w:val="10"/>
  </w:num>
  <w:num w:numId="20" w16cid:durableId="1890023105">
    <w:abstractNumId w:val="4"/>
  </w:num>
  <w:num w:numId="21" w16cid:durableId="538513211">
    <w:abstractNumId w:val="1"/>
  </w:num>
  <w:num w:numId="22" w16cid:durableId="84501923">
    <w:abstractNumId w:val="14"/>
  </w:num>
  <w:num w:numId="23" w16cid:durableId="2035224545">
    <w:abstractNumId w:val="3"/>
  </w:num>
  <w:num w:numId="24" w16cid:durableId="1295797320">
    <w:abstractNumId w:val="6"/>
  </w:num>
  <w:num w:numId="25" w16cid:durableId="657613017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1DB4"/>
    <w:rsid w:val="00002388"/>
    <w:rsid w:val="00004337"/>
    <w:rsid w:val="00092BE9"/>
    <w:rsid w:val="000A51EE"/>
    <w:rsid w:val="000C2625"/>
    <w:rsid w:val="000D33EC"/>
    <w:rsid w:val="00140105"/>
    <w:rsid w:val="0014423C"/>
    <w:rsid w:val="00152BC0"/>
    <w:rsid w:val="0016083C"/>
    <w:rsid w:val="00186827"/>
    <w:rsid w:val="001A6F41"/>
    <w:rsid w:val="001B7DD8"/>
    <w:rsid w:val="001C2525"/>
    <w:rsid w:val="001D1E1A"/>
    <w:rsid w:val="00220FE1"/>
    <w:rsid w:val="00222BE7"/>
    <w:rsid w:val="002252EC"/>
    <w:rsid w:val="00242456"/>
    <w:rsid w:val="002737C1"/>
    <w:rsid w:val="00280522"/>
    <w:rsid w:val="00286247"/>
    <w:rsid w:val="002A25E9"/>
    <w:rsid w:val="002D1E77"/>
    <w:rsid w:val="002D5581"/>
    <w:rsid w:val="002D762E"/>
    <w:rsid w:val="002E5725"/>
    <w:rsid w:val="002F6D58"/>
    <w:rsid w:val="00306AC0"/>
    <w:rsid w:val="003459F3"/>
    <w:rsid w:val="003830F3"/>
    <w:rsid w:val="003861E7"/>
    <w:rsid w:val="00387B08"/>
    <w:rsid w:val="003A2527"/>
    <w:rsid w:val="003A6CBA"/>
    <w:rsid w:val="003A7E85"/>
    <w:rsid w:val="003B0289"/>
    <w:rsid w:val="003E7C7C"/>
    <w:rsid w:val="004063CB"/>
    <w:rsid w:val="00424A8C"/>
    <w:rsid w:val="004437C2"/>
    <w:rsid w:val="00470230"/>
    <w:rsid w:val="004744C3"/>
    <w:rsid w:val="00484AE0"/>
    <w:rsid w:val="0049677C"/>
    <w:rsid w:val="004A18B7"/>
    <w:rsid w:val="004B2F5D"/>
    <w:rsid w:val="004C2B21"/>
    <w:rsid w:val="004F7760"/>
    <w:rsid w:val="0051642F"/>
    <w:rsid w:val="0055350C"/>
    <w:rsid w:val="00580526"/>
    <w:rsid w:val="00584C02"/>
    <w:rsid w:val="005850BA"/>
    <w:rsid w:val="00594702"/>
    <w:rsid w:val="005B2BF2"/>
    <w:rsid w:val="005B65BE"/>
    <w:rsid w:val="00600ECE"/>
    <w:rsid w:val="00614289"/>
    <w:rsid w:val="00626D90"/>
    <w:rsid w:val="00661F28"/>
    <w:rsid w:val="006B0B24"/>
    <w:rsid w:val="006C0ED5"/>
    <w:rsid w:val="006C6913"/>
    <w:rsid w:val="006D6834"/>
    <w:rsid w:val="006D7476"/>
    <w:rsid w:val="006D7C37"/>
    <w:rsid w:val="006F4397"/>
    <w:rsid w:val="007256EE"/>
    <w:rsid w:val="007528D9"/>
    <w:rsid w:val="00754F00"/>
    <w:rsid w:val="00761200"/>
    <w:rsid w:val="00777CE4"/>
    <w:rsid w:val="00781042"/>
    <w:rsid w:val="00785863"/>
    <w:rsid w:val="007A5F21"/>
    <w:rsid w:val="007B68E2"/>
    <w:rsid w:val="007C1327"/>
    <w:rsid w:val="007D7573"/>
    <w:rsid w:val="007F1D4B"/>
    <w:rsid w:val="007F3E52"/>
    <w:rsid w:val="007F7CB0"/>
    <w:rsid w:val="0080161A"/>
    <w:rsid w:val="00804D59"/>
    <w:rsid w:val="00805B33"/>
    <w:rsid w:val="00821EBE"/>
    <w:rsid w:val="0082279D"/>
    <w:rsid w:val="008239E2"/>
    <w:rsid w:val="00830931"/>
    <w:rsid w:val="0083306B"/>
    <w:rsid w:val="00835D54"/>
    <w:rsid w:val="00841323"/>
    <w:rsid w:val="00846179"/>
    <w:rsid w:val="008508C5"/>
    <w:rsid w:val="0085277A"/>
    <w:rsid w:val="00893BBE"/>
    <w:rsid w:val="008970F2"/>
    <w:rsid w:val="008A117E"/>
    <w:rsid w:val="008B012A"/>
    <w:rsid w:val="008D4C98"/>
    <w:rsid w:val="008D63A8"/>
    <w:rsid w:val="00900A19"/>
    <w:rsid w:val="00923CFB"/>
    <w:rsid w:val="00931219"/>
    <w:rsid w:val="00951667"/>
    <w:rsid w:val="0098333A"/>
    <w:rsid w:val="009961DE"/>
    <w:rsid w:val="009B31FB"/>
    <w:rsid w:val="00A06DD5"/>
    <w:rsid w:val="00A62F7D"/>
    <w:rsid w:val="00A71DB4"/>
    <w:rsid w:val="00AB1C18"/>
    <w:rsid w:val="00AB579B"/>
    <w:rsid w:val="00AC69DD"/>
    <w:rsid w:val="00AD1E9D"/>
    <w:rsid w:val="00AD3139"/>
    <w:rsid w:val="00AE7F1B"/>
    <w:rsid w:val="00B041BE"/>
    <w:rsid w:val="00B0447C"/>
    <w:rsid w:val="00B22A36"/>
    <w:rsid w:val="00B749CC"/>
    <w:rsid w:val="00B774BA"/>
    <w:rsid w:val="00B90715"/>
    <w:rsid w:val="00BC6E56"/>
    <w:rsid w:val="00BE394C"/>
    <w:rsid w:val="00BF6EA6"/>
    <w:rsid w:val="00C1154E"/>
    <w:rsid w:val="00C170B2"/>
    <w:rsid w:val="00C41EEB"/>
    <w:rsid w:val="00C50AB8"/>
    <w:rsid w:val="00C6783F"/>
    <w:rsid w:val="00CA5CC8"/>
    <w:rsid w:val="00CD7E4E"/>
    <w:rsid w:val="00CE1CB7"/>
    <w:rsid w:val="00CE424F"/>
    <w:rsid w:val="00CE5EC0"/>
    <w:rsid w:val="00D01709"/>
    <w:rsid w:val="00D17CBA"/>
    <w:rsid w:val="00D276D6"/>
    <w:rsid w:val="00D52B1B"/>
    <w:rsid w:val="00D834F3"/>
    <w:rsid w:val="00D954D9"/>
    <w:rsid w:val="00D957C4"/>
    <w:rsid w:val="00DA2959"/>
    <w:rsid w:val="00DC2C61"/>
    <w:rsid w:val="00DD2273"/>
    <w:rsid w:val="00DE2FC3"/>
    <w:rsid w:val="00E075DC"/>
    <w:rsid w:val="00E107CE"/>
    <w:rsid w:val="00E14A3B"/>
    <w:rsid w:val="00E2231D"/>
    <w:rsid w:val="00E26E43"/>
    <w:rsid w:val="00E3384A"/>
    <w:rsid w:val="00E41CA8"/>
    <w:rsid w:val="00E4380D"/>
    <w:rsid w:val="00E51796"/>
    <w:rsid w:val="00E5632B"/>
    <w:rsid w:val="00E61A29"/>
    <w:rsid w:val="00E66F5E"/>
    <w:rsid w:val="00E70F63"/>
    <w:rsid w:val="00E73856"/>
    <w:rsid w:val="00EA5FBD"/>
    <w:rsid w:val="00EC2695"/>
    <w:rsid w:val="00EC6FDC"/>
    <w:rsid w:val="00ED6F3B"/>
    <w:rsid w:val="00EF5160"/>
    <w:rsid w:val="00F06A6B"/>
    <w:rsid w:val="00F0721E"/>
    <w:rsid w:val="00F16D74"/>
    <w:rsid w:val="00F214B3"/>
    <w:rsid w:val="00F307A6"/>
    <w:rsid w:val="00F61996"/>
    <w:rsid w:val="00F6493A"/>
    <w:rsid w:val="00F70AEB"/>
    <w:rsid w:val="00FB2BFA"/>
    <w:rsid w:val="00FC3AC7"/>
    <w:rsid w:val="00FF4667"/>
    <w:rsid w:val="00FF4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1B20A"/>
  <w15:docId w15:val="{F618400A-D462-4AD9-BA3C-9527CCA85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72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3E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F3E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F3E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F3E52"/>
    <w:rPr>
      <w:sz w:val="18"/>
      <w:szCs w:val="18"/>
    </w:rPr>
  </w:style>
  <w:style w:type="paragraph" w:styleId="a7">
    <w:name w:val="List Paragraph"/>
    <w:basedOn w:val="a"/>
    <w:qFormat/>
    <w:rsid w:val="007F3E52"/>
    <w:pPr>
      <w:ind w:firstLineChars="200" w:firstLine="420"/>
    </w:pPr>
  </w:style>
  <w:style w:type="paragraph" w:styleId="a8">
    <w:name w:val="Normal (Web)"/>
    <w:basedOn w:val="a"/>
    <w:uiPriority w:val="99"/>
    <w:unhideWhenUsed/>
    <w:rsid w:val="002737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84AE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484A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23A39-A721-47A9-A221-A9F655E18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714</Words>
  <Characters>723</Characters>
  <Application>Microsoft Office Word</Application>
  <DocSecurity>0</DocSecurity>
  <Lines>45</Lines>
  <Paragraphs>68</Paragraphs>
  <ScaleCrop>false</ScaleCrop>
  <Company>Microsoft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byd_lenovo</dc:creator>
  <cp:lastModifiedBy>Administrator</cp:lastModifiedBy>
  <cp:revision>82</cp:revision>
  <dcterms:created xsi:type="dcterms:W3CDTF">2018-03-19T11:52:00Z</dcterms:created>
  <dcterms:modified xsi:type="dcterms:W3CDTF">2025-05-23T09:57:00Z</dcterms:modified>
</cp:coreProperties>
</file>