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FB0E3" w14:textId="6C7510CC" w:rsidR="002724E3" w:rsidRPr="000749CE" w:rsidRDefault="002724E3" w:rsidP="00351BB7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0749CE">
        <w:rPr>
          <w:rFonts w:ascii="宋体" w:eastAsia="宋体" w:hAnsi="宋体"/>
          <w:b/>
          <w:bCs/>
          <w:color w:val="1F4E79"/>
          <w:sz w:val="32"/>
          <w:szCs w:val="32"/>
        </w:rPr>
        <w:t>企业中高层安全生产履职能力建设</w:t>
      </w:r>
    </w:p>
    <w:p w14:paraId="1C60AC6D" w14:textId="7777777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B7F2344" w14:textId="77777777" w:rsidR="002C13E4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bookmarkStart w:id="0" w:name="heading_0"/>
      <w:r w:rsidRPr="000749CE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28A8C413" w14:textId="12ADAAD3" w:rsidR="002724E3" w:rsidRPr="000749CE" w:rsidRDefault="002724E3" w:rsidP="00351BB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——新时代安全生产履职的挑战与使命</w:t>
      </w:r>
      <w:bookmarkEnd w:id="0"/>
    </w:p>
    <w:p w14:paraId="00E37137" w14:textId="35B16722" w:rsidR="006F334A" w:rsidRPr="000749CE" w:rsidRDefault="002724E3" w:rsidP="00351BB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应急管理部数据显示，80%以上的重特大事故源于中高层履职缺位——或因责任传导层层递减，或因风险预判蜻蜓点水，或因制度执行上热下冷，凸显中高层</w:t>
      </w:r>
      <w:r w:rsidR="00AD2B9D" w:rsidRPr="000749CE">
        <w:rPr>
          <w:rFonts w:ascii="宋体" w:eastAsia="宋体" w:hAnsi="宋体" w:hint="eastAsia"/>
          <w:sz w:val="24"/>
          <w:szCs w:val="24"/>
        </w:rPr>
        <w:t>安全管理</w:t>
      </w:r>
      <w:r w:rsidRPr="000749CE">
        <w:rPr>
          <w:rFonts w:ascii="宋体" w:eastAsia="宋体" w:hAnsi="宋体"/>
          <w:sz w:val="24"/>
          <w:szCs w:val="24"/>
        </w:rPr>
        <w:t>履职能力已成为制约企业安全发展的核心瓶颈。</w:t>
      </w:r>
    </w:p>
    <w:p w14:paraId="44490B64" w14:textId="233CCDA2" w:rsidR="006F334A" w:rsidRPr="000749CE" w:rsidRDefault="002724E3" w:rsidP="00351BB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新《安全生产法》明确规定</w:t>
      </w:r>
      <w:r w:rsidR="002C13E4" w:rsidRPr="000749CE">
        <w:rPr>
          <w:rFonts w:ascii="宋体" w:eastAsia="宋体" w:hAnsi="宋体" w:hint="eastAsia"/>
          <w:sz w:val="24"/>
          <w:szCs w:val="24"/>
        </w:rPr>
        <w:t>“</w:t>
      </w:r>
      <w:r w:rsidRPr="000749CE">
        <w:rPr>
          <w:rFonts w:ascii="宋体" w:eastAsia="宋体" w:hAnsi="宋体"/>
          <w:sz w:val="24"/>
          <w:szCs w:val="24"/>
        </w:rPr>
        <w:t>生产经营单位的主要负责人是本单位安全生产第一责任人</w:t>
      </w:r>
      <w:r w:rsidR="002C13E4" w:rsidRPr="000749CE">
        <w:rPr>
          <w:rFonts w:ascii="宋体" w:eastAsia="宋体" w:hAnsi="宋体" w:hint="eastAsia"/>
          <w:sz w:val="24"/>
          <w:szCs w:val="24"/>
        </w:rPr>
        <w:t>”</w:t>
      </w:r>
      <w:r w:rsidRPr="000749CE">
        <w:rPr>
          <w:rFonts w:ascii="宋体" w:eastAsia="宋体" w:hAnsi="宋体"/>
          <w:sz w:val="24"/>
          <w:szCs w:val="24"/>
        </w:rPr>
        <w:t>，将</w:t>
      </w:r>
      <w:r w:rsidR="002C13E4" w:rsidRPr="000749CE">
        <w:rPr>
          <w:rFonts w:ascii="宋体" w:eastAsia="宋体" w:hAnsi="宋体" w:hint="eastAsia"/>
          <w:sz w:val="24"/>
          <w:szCs w:val="24"/>
        </w:rPr>
        <w:t>“</w:t>
      </w:r>
      <w:r w:rsidRPr="000749CE">
        <w:rPr>
          <w:rFonts w:ascii="宋体" w:eastAsia="宋体" w:hAnsi="宋体"/>
          <w:sz w:val="24"/>
          <w:szCs w:val="24"/>
        </w:rPr>
        <w:t>安全第一、预防为主、综合治理</w:t>
      </w:r>
      <w:r w:rsidR="002C13E4" w:rsidRPr="000749CE">
        <w:rPr>
          <w:rFonts w:ascii="宋体" w:eastAsia="宋体" w:hAnsi="宋体" w:hint="eastAsia"/>
          <w:sz w:val="24"/>
          <w:szCs w:val="24"/>
        </w:rPr>
        <w:t>”</w:t>
      </w:r>
      <w:r w:rsidRPr="000749CE">
        <w:rPr>
          <w:rFonts w:ascii="宋体" w:eastAsia="宋体" w:hAnsi="宋体"/>
          <w:sz w:val="24"/>
          <w:szCs w:val="24"/>
        </w:rPr>
        <w:t>方针细化为双重预防机制等刚性要求。</w:t>
      </w:r>
      <w:r w:rsidR="002C13E4" w:rsidRPr="000749CE">
        <w:rPr>
          <w:rFonts w:ascii="宋体" w:eastAsia="宋体" w:hAnsi="宋体"/>
          <w:sz w:val="24"/>
          <w:szCs w:val="24"/>
        </w:rPr>
        <w:t>与此同时，《“十</w:t>
      </w:r>
      <w:r w:rsidR="00AD2B9D" w:rsidRPr="000749CE">
        <w:rPr>
          <w:rFonts w:ascii="宋体" w:eastAsia="宋体" w:hAnsi="宋体" w:hint="eastAsia"/>
          <w:sz w:val="24"/>
          <w:szCs w:val="24"/>
        </w:rPr>
        <w:t>四</w:t>
      </w:r>
      <w:r w:rsidR="002C13E4" w:rsidRPr="000749CE">
        <w:rPr>
          <w:rFonts w:ascii="宋体" w:eastAsia="宋体" w:hAnsi="宋体"/>
          <w:sz w:val="24"/>
          <w:szCs w:val="24"/>
        </w:rPr>
        <w:t>五” 安全生产规划》明确强调强化企业中高层安全领导力，推动安全管理从被动应对向主动预防转型。</w:t>
      </w:r>
    </w:p>
    <w:p w14:paraId="42B4AEF5" w14:textId="7B4C96FB" w:rsidR="002724E3" w:rsidRPr="000749CE" w:rsidRDefault="002C13E4" w:rsidP="00351BB7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在此背景下，中高层干部首要任务是清晰认知自身在安全生产工作中的能力短板。在此基础上，需着力构建以 “法定责任为底线、风险管控为核心、落地执行为关键” 的履职能力体系，这不仅是提升自身安全工作效能、避免无效工作的核心路径，更是企业实现本质安全、防范重大风险、保障员工生命安全的必由之路与政治责任。</w:t>
      </w:r>
    </w:p>
    <w:p w14:paraId="556FAE82" w14:textId="77777777" w:rsidR="00731C7A" w:rsidRDefault="00731C7A" w:rsidP="00AD2B9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4B75FDFE" w14:textId="1F45D7AC" w:rsidR="008A0F6A" w:rsidRPr="000749CE" w:rsidRDefault="00351BB7" w:rsidP="00AD2B9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617BC803" w14:textId="02A0BDCB" w:rsidR="008A0F6A" w:rsidRPr="005B27C6" w:rsidRDefault="00731C7A" w:rsidP="00731C7A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bookmarkStart w:id="1" w:name="OLE_LINK1"/>
      <w:r>
        <w:rPr>
          <w:rFonts w:ascii="宋体" w:eastAsia="宋体" w:hAnsi="宋体" w:hint="eastAsia"/>
          <w:sz w:val="24"/>
          <w:szCs w:val="24"/>
        </w:rPr>
        <w:t xml:space="preserve">● </w:t>
      </w:r>
      <w:bookmarkEnd w:id="1"/>
      <w:r w:rsidR="008A0F6A" w:rsidRPr="005B27C6">
        <w:rPr>
          <w:rFonts w:ascii="宋体" w:eastAsia="宋体" w:hAnsi="宋体"/>
          <w:sz w:val="24"/>
          <w:szCs w:val="24"/>
        </w:rPr>
        <w:t>精准把握中高层在安全生产中的法定职责与管理定位，厘清履职边界，规避责任风险</w:t>
      </w:r>
    </w:p>
    <w:p w14:paraId="64B4F4B4" w14:textId="6B9DD0C3" w:rsidR="008A0F6A" w:rsidRPr="005B27C6" w:rsidRDefault="00731C7A" w:rsidP="00731C7A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A0F6A" w:rsidRPr="005B27C6">
        <w:rPr>
          <w:rFonts w:ascii="宋体" w:eastAsia="宋体" w:hAnsi="宋体"/>
          <w:sz w:val="24"/>
          <w:szCs w:val="24"/>
        </w:rPr>
        <w:t>掌握风险预判、法规解读、责任传导等核心履职技能，提升安全管理决策与执行效能</w:t>
      </w:r>
    </w:p>
    <w:p w14:paraId="0D1C8086" w14:textId="205EB5A4" w:rsidR="008A0F6A" w:rsidRPr="005B27C6" w:rsidRDefault="00731C7A" w:rsidP="00731C7A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A0F6A" w:rsidRPr="005B27C6">
        <w:rPr>
          <w:rFonts w:ascii="宋体" w:eastAsia="宋体" w:hAnsi="宋体"/>
          <w:sz w:val="24"/>
          <w:szCs w:val="24"/>
        </w:rPr>
        <w:t>树立现代安全管理思维，推动企业安全管理从“被动防事故”向“主动建体系”转型</w:t>
      </w:r>
    </w:p>
    <w:p w14:paraId="197B5412" w14:textId="6C6B153D" w:rsidR="008A0F6A" w:rsidRPr="005B27C6" w:rsidRDefault="00731C7A" w:rsidP="00731C7A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A0F6A" w:rsidRPr="005B27C6">
        <w:rPr>
          <w:rFonts w:ascii="宋体" w:eastAsia="宋体" w:hAnsi="宋体"/>
          <w:sz w:val="24"/>
          <w:szCs w:val="24"/>
        </w:rPr>
        <w:t>会搭建履职保障机制与文化体系，将安全履职融入日常管理，实现全员协同安全发展</w:t>
      </w:r>
    </w:p>
    <w:p w14:paraId="2B5503A4" w14:textId="631ABBFF" w:rsidR="008A0F6A" w:rsidRPr="005B27C6" w:rsidRDefault="00731C7A" w:rsidP="00731C7A">
      <w:pPr>
        <w:tabs>
          <w:tab w:val="num" w:pos="720"/>
        </w:tabs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A0F6A" w:rsidRPr="005B27C6">
        <w:rPr>
          <w:rFonts w:ascii="宋体" w:eastAsia="宋体" w:hAnsi="宋体"/>
          <w:sz w:val="24"/>
          <w:szCs w:val="24"/>
        </w:rPr>
        <w:t>能够结合企业实际制定履职能力提升计划，切实降低生产安全事故发生率</w:t>
      </w:r>
    </w:p>
    <w:p w14:paraId="20BF2CBE" w14:textId="77777777" w:rsidR="00731C7A" w:rsidRDefault="00731C7A" w:rsidP="00AD2B9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641ED530" w14:textId="1AA7EFC5" w:rsidR="00351BB7" w:rsidRPr="00731C7A" w:rsidRDefault="00351BB7" w:rsidP="00AD2B9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="0066786E" w:rsidRPr="00731C7A">
        <w:rPr>
          <w:rFonts w:ascii="宋体" w:eastAsia="宋体" w:hAnsi="宋体" w:hint="eastAsia"/>
          <w:sz w:val="24"/>
          <w:szCs w:val="24"/>
        </w:rPr>
        <w:t>2天，6小时</w:t>
      </w:r>
      <w:r w:rsidR="00731C7A">
        <w:rPr>
          <w:rFonts w:ascii="宋体" w:eastAsia="宋体" w:hAnsi="宋体" w:hint="eastAsia"/>
          <w:sz w:val="24"/>
          <w:szCs w:val="24"/>
        </w:rPr>
        <w:t>/天</w:t>
      </w:r>
    </w:p>
    <w:p w14:paraId="360AB2EB" w14:textId="77777777" w:rsidR="008A0F6A" w:rsidRPr="005B27C6" w:rsidRDefault="00351BB7" w:rsidP="00AD2B9D">
      <w:pPr>
        <w:spacing w:line="480" w:lineRule="exact"/>
        <w:rPr>
          <w:rFonts w:hint="eastAsia"/>
        </w:rPr>
      </w:pPr>
      <w:r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</w:t>
      </w:r>
      <w:r w:rsidR="00F61D25"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对象：</w:t>
      </w:r>
      <w:r w:rsidR="008A0F6A" w:rsidRPr="005B27C6">
        <w:rPr>
          <w:rFonts w:ascii="宋体" w:eastAsia="宋体" w:hAnsi="宋体"/>
          <w:sz w:val="24"/>
          <w:szCs w:val="24"/>
        </w:rPr>
        <w:t>企业总经理、副总经理、部门总监、车间主任等中高层管理干部；安全生产管理负责人及核心骨干成员</w:t>
      </w:r>
    </w:p>
    <w:p w14:paraId="194C3335" w14:textId="13AB02C7" w:rsidR="00991B06" w:rsidRPr="00731C7A" w:rsidRDefault="00F61D25" w:rsidP="00731C7A">
      <w:pPr>
        <w:spacing w:line="480" w:lineRule="exact"/>
        <w:rPr>
          <w:rFonts w:hint="eastAsia"/>
        </w:rPr>
      </w:pPr>
      <w:r w:rsidRPr="000749CE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 w:rsidR="008A0F6A" w:rsidRPr="005B27C6">
        <w:rPr>
          <w:rFonts w:ascii="宋体" w:eastAsia="宋体" w:hAnsi="宋体"/>
          <w:sz w:val="24"/>
          <w:szCs w:val="24"/>
        </w:rPr>
        <w:t>理论讲授+视频案例分析+随堂练习+实例讨论+小组互动+工具实操</w:t>
      </w:r>
    </w:p>
    <w:p w14:paraId="2D3399D7" w14:textId="20729185" w:rsidR="00991B06" w:rsidRDefault="008956CE" w:rsidP="00731C7A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课程工具：</w:t>
      </w:r>
    </w:p>
    <w:p w14:paraId="0D82F1F1" w14:textId="55015C62" w:rsidR="008956CE" w:rsidRDefault="008956CE" w:rsidP="008956C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A7357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1</w:t>
      </w:r>
      <w:r w:rsidRPr="002A7357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F76862">
        <w:rPr>
          <w:rFonts w:ascii="宋体" w:eastAsia="宋体" w:hAnsi="宋体" w:hint="eastAsia"/>
          <w:sz w:val="24"/>
          <w:szCs w:val="24"/>
        </w:rPr>
        <w:t>事故因果理论</w:t>
      </w:r>
    </w:p>
    <w:p w14:paraId="7388751A" w14:textId="6CE7C7EE" w:rsidR="008956CE" w:rsidRPr="001A5E61" w:rsidRDefault="008956CE" w:rsidP="008956C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F7C6F">
        <w:rPr>
          <w:rFonts w:ascii="宋体" w:eastAsia="宋体" w:hAnsi="宋体" w:hint="eastAsia"/>
          <w:b/>
          <w:bCs/>
          <w:sz w:val="24"/>
          <w:szCs w:val="24"/>
        </w:rPr>
        <w:t>工具</w:t>
      </w:r>
      <w:r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BF7C6F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1A5E61">
        <w:rPr>
          <w:rFonts w:ascii="宋体" w:eastAsia="宋体" w:hAnsi="宋体" w:hint="eastAsia"/>
          <w:sz w:val="24"/>
          <w:szCs w:val="24"/>
        </w:rPr>
        <w:t>应急响应流程图</w:t>
      </w:r>
    </w:p>
    <w:p w14:paraId="0E1D1A34" w14:textId="77777777" w:rsidR="008956CE" w:rsidRPr="008956CE" w:rsidRDefault="008956CE" w:rsidP="00731C7A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50B62E1A" w14:textId="1B5529DC" w:rsidR="00351BB7" w:rsidRPr="00AD4BF1" w:rsidRDefault="00F61D25" w:rsidP="00AD4BF1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AD4BF1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22E1C5D7" w14:textId="4E20E262" w:rsidR="002724E3" w:rsidRPr="00731C7A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31C7A">
        <w:rPr>
          <w:rFonts w:ascii="宋体" w:eastAsia="宋体" w:hAnsi="宋体"/>
          <w:b/>
          <w:bCs/>
          <w:sz w:val="24"/>
          <w:szCs w:val="24"/>
        </w:rPr>
        <w:t>案例导入</w:t>
      </w:r>
      <w:r w:rsidR="00F61D25" w:rsidRPr="00731C7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731C7A">
        <w:rPr>
          <w:rFonts w:ascii="宋体" w:eastAsia="宋体" w:hAnsi="宋体"/>
          <w:sz w:val="24"/>
          <w:szCs w:val="24"/>
        </w:rPr>
        <w:t>履职失守的代价：从典型事故看中高层安全责任</w:t>
      </w:r>
    </w:p>
    <w:p w14:paraId="4A6F869F" w14:textId="680E10B0" w:rsidR="002724E3" w:rsidRPr="00731C7A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31C7A">
        <w:rPr>
          <w:rFonts w:ascii="宋体" w:eastAsia="宋体" w:hAnsi="宋体"/>
          <w:b/>
          <w:bCs/>
          <w:sz w:val="24"/>
          <w:szCs w:val="24"/>
        </w:rPr>
        <w:lastRenderedPageBreak/>
        <w:t>视频案例：</w:t>
      </w:r>
      <w:r w:rsidRPr="00731C7A">
        <w:rPr>
          <w:rFonts w:ascii="宋体" w:eastAsia="宋体" w:hAnsi="宋体"/>
          <w:sz w:val="24"/>
          <w:szCs w:val="24"/>
        </w:rPr>
        <w:t>结合“千里之堤溃于蚁穴 企业安全生产主体责任缺失警示录”，拆解事故中中高层履职缺位的关键环节</w:t>
      </w:r>
    </w:p>
    <w:p w14:paraId="338C6079" w14:textId="31D859CD" w:rsidR="002724E3" w:rsidRPr="00731C7A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31C7A">
        <w:rPr>
          <w:rFonts w:ascii="宋体" w:eastAsia="宋体" w:hAnsi="宋体"/>
          <w:b/>
          <w:bCs/>
          <w:sz w:val="24"/>
          <w:szCs w:val="24"/>
        </w:rPr>
        <w:t>思考：</w:t>
      </w:r>
      <w:r w:rsidRPr="00731C7A">
        <w:rPr>
          <w:rFonts w:ascii="宋体" w:eastAsia="宋体" w:hAnsi="宋体"/>
          <w:sz w:val="24"/>
          <w:szCs w:val="24"/>
        </w:rPr>
        <w:t>本企业是否存在“重视安全</w:t>
      </w:r>
      <w:r w:rsidR="00AD2B9D" w:rsidRPr="00731C7A">
        <w:rPr>
          <w:rFonts w:ascii="宋体" w:eastAsia="宋体" w:hAnsi="宋体" w:hint="eastAsia"/>
          <w:sz w:val="24"/>
          <w:szCs w:val="24"/>
        </w:rPr>
        <w:t>生产</w:t>
      </w:r>
      <w:r w:rsidRPr="00731C7A">
        <w:rPr>
          <w:rFonts w:ascii="宋体" w:eastAsia="宋体" w:hAnsi="宋体"/>
          <w:sz w:val="24"/>
          <w:szCs w:val="24"/>
        </w:rPr>
        <w:t>事故、忽视基础</w:t>
      </w:r>
      <w:r w:rsidR="00AD2B9D" w:rsidRPr="00731C7A">
        <w:rPr>
          <w:rFonts w:ascii="宋体" w:eastAsia="宋体" w:hAnsi="宋体" w:hint="eastAsia"/>
          <w:sz w:val="24"/>
          <w:szCs w:val="24"/>
        </w:rPr>
        <w:t>岗位</w:t>
      </w:r>
      <w:r w:rsidRPr="00731C7A">
        <w:rPr>
          <w:rFonts w:ascii="宋体" w:eastAsia="宋体" w:hAnsi="宋体"/>
          <w:sz w:val="24"/>
          <w:szCs w:val="24"/>
        </w:rPr>
        <w:t>履职”“安全职责仅靠安全部门承担”等类似问题？</w:t>
      </w:r>
    </w:p>
    <w:p w14:paraId="4B45D479" w14:textId="77777777" w:rsidR="00ED6E76" w:rsidRPr="00731C7A" w:rsidRDefault="00ED6E76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6834D77E" w14:textId="0C0F8AA0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1F4E79"/>
          <w:sz w:val="24"/>
          <w:szCs w:val="24"/>
        </w:rPr>
        <w:t>第一讲：履职认知筑基——中高层安全生产履职的核心定位</w:t>
      </w:r>
    </w:p>
    <w:p w14:paraId="4E3BE453" w14:textId="2778A2D1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一、安全生产履职的本质与价值</w:t>
      </w:r>
    </w:p>
    <w:p w14:paraId="3E6C65AD" w14:textId="77777777" w:rsidR="00414EBD" w:rsidRDefault="00414EBD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14EBD">
        <w:rPr>
          <w:rFonts w:ascii="宋体" w:eastAsia="宋体" w:hAnsi="宋体" w:hint="eastAsia"/>
          <w:b/>
          <w:bCs/>
          <w:sz w:val="24"/>
          <w:szCs w:val="24"/>
        </w:rPr>
        <w:t>1. 企业中高层安全生产履职</w:t>
      </w:r>
    </w:p>
    <w:p w14:paraId="3C950B6E" w14:textId="5F8570A4" w:rsidR="00414EBD" w:rsidRPr="00414EBD" w:rsidRDefault="00414EBD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Pr="00414EBD">
        <w:rPr>
          <w:rFonts w:ascii="宋体" w:eastAsia="宋体" w:hAnsi="宋体" w:hint="eastAsia"/>
          <w:b/>
          <w:bCs/>
          <w:sz w:val="24"/>
          <w:szCs w:val="24"/>
        </w:rPr>
        <w:t>法定责任与管理责任的双重落地</w:t>
      </w:r>
    </w:p>
    <w:p w14:paraId="3CE444EA" w14:textId="7CDE6C49" w:rsidR="00414EBD" w:rsidRPr="00414EBD" w:rsidRDefault="00414EBD" w:rsidP="00414E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2A7E96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法定责任核心：严格遵守新安法中“双七条”，履行“第一责任人”职责</w:t>
      </w:r>
    </w:p>
    <w:p w14:paraId="1C34A990" w14:textId="3B9DA3AB" w:rsidR="00414EBD" w:rsidRPr="00414EBD" w:rsidRDefault="00414EBD" w:rsidP="00414E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2A7E96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管理责任核心：统筹本部门安全管理工作，将安全目标融入经营决策</w:t>
      </w:r>
    </w:p>
    <w:p w14:paraId="2B59CA03" w14:textId="170E5059" w:rsidR="00414EBD" w:rsidRPr="00414EBD" w:rsidRDefault="00414EBD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14EBD">
        <w:rPr>
          <w:rFonts w:ascii="宋体" w:eastAsia="宋体" w:hAnsi="宋体" w:hint="eastAsia"/>
          <w:b/>
          <w:bCs/>
          <w:sz w:val="24"/>
          <w:szCs w:val="24"/>
        </w:rPr>
        <w:t>2. 履职与企业安全发展的关系</w:t>
      </w:r>
    </w:p>
    <w:p w14:paraId="2EA7A09E" w14:textId="52611ED8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风险防控基石</w:t>
      </w:r>
    </w:p>
    <w:p w14:paraId="6FC9AAD5" w14:textId="73D51306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成本控制关键</w:t>
      </w:r>
    </w:p>
    <w:p w14:paraId="26AB9AA0" w14:textId="6CD003A8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3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可持续发展保障</w:t>
      </w:r>
    </w:p>
    <w:p w14:paraId="49F29ABC" w14:textId="77777777" w:rsidR="002A7E96" w:rsidRPr="002A7E96" w:rsidRDefault="00414EBD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A7E96">
        <w:rPr>
          <w:rFonts w:ascii="宋体" w:eastAsia="宋体" w:hAnsi="宋体" w:hint="eastAsia"/>
          <w:b/>
          <w:bCs/>
          <w:sz w:val="24"/>
          <w:szCs w:val="24"/>
        </w:rPr>
        <w:t>3. 当前履职常见误区</w:t>
      </w:r>
    </w:p>
    <w:p w14:paraId="2057BFAC" w14:textId="7B26FCEE" w:rsidR="00414EBD" w:rsidRPr="002A7E96" w:rsidRDefault="002A7E96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A7E96"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="00414EBD" w:rsidRPr="002A7E96">
        <w:rPr>
          <w:rFonts w:ascii="宋体" w:eastAsia="宋体" w:hAnsi="宋体" w:hint="eastAsia"/>
          <w:b/>
          <w:bCs/>
          <w:sz w:val="24"/>
          <w:szCs w:val="24"/>
        </w:rPr>
        <w:t>破解“重制度、轻落地”“重应急、轻预防”等问题</w:t>
      </w:r>
    </w:p>
    <w:p w14:paraId="6160F144" w14:textId="609EA9F4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认知误区：“安全部门的事”</w:t>
      </w:r>
    </w:p>
    <w:p w14:paraId="5F1497FD" w14:textId="6BB0019E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执行误区：“纸上谈兵”</w:t>
      </w:r>
    </w:p>
    <w:p w14:paraId="3417C065" w14:textId="25940D62" w:rsidR="00414EBD" w:rsidRPr="00414EBD" w:rsidRDefault="00414EBD" w:rsidP="00414E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3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导向误区：“亡羊补牢”</w:t>
      </w:r>
    </w:p>
    <w:p w14:paraId="0E3CA35C" w14:textId="77777777" w:rsidR="00414EBD" w:rsidRPr="00414EBD" w:rsidRDefault="00414EBD" w:rsidP="00414EBD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414EBD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二、中高层履职的核心目标：从“防事故”到“建体系”</w:t>
      </w:r>
    </w:p>
    <w:p w14:paraId="56C81936" w14:textId="77777777" w:rsidR="00B31AEE" w:rsidRDefault="00414EBD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A7E96">
        <w:rPr>
          <w:rFonts w:ascii="宋体" w:eastAsia="宋体" w:hAnsi="宋体" w:hint="eastAsia"/>
          <w:b/>
          <w:bCs/>
          <w:sz w:val="24"/>
          <w:szCs w:val="24"/>
        </w:rPr>
        <w:t>1. 锁定安全责任</w:t>
      </w:r>
    </w:p>
    <w:p w14:paraId="4753AA88" w14:textId="557C08DA" w:rsidR="00414EBD" w:rsidRPr="002A7E96" w:rsidRDefault="00B31AEE" w:rsidP="00414E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="00414EBD" w:rsidRPr="002A7E96">
        <w:rPr>
          <w:rFonts w:ascii="宋体" w:eastAsia="宋体" w:hAnsi="宋体" w:hint="eastAsia"/>
          <w:b/>
          <w:bCs/>
          <w:sz w:val="24"/>
          <w:szCs w:val="24"/>
        </w:rPr>
        <w:t>责任制从“文件”转化为“行动”</w:t>
      </w:r>
    </w:p>
    <w:p w14:paraId="6FC20064" w14:textId="0BB36195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责任精准分解</w:t>
      </w:r>
    </w:p>
    <w:p w14:paraId="0095E622" w14:textId="25873510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责任显性化落地</w:t>
      </w:r>
    </w:p>
    <w:p w14:paraId="11AA45C0" w14:textId="04737974" w:rsidR="00414EBD" w:rsidRPr="00414EBD" w:rsidRDefault="00414EBD" w:rsidP="002A7E9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3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责任闭环管理</w:t>
      </w:r>
    </w:p>
    <w:p w14:paraId="4C428E59" w14:textId="126C840A" w:rsidR="00414EBD" w:rsidRPr="002A7E96" w:rsidRDefault="00414EBD" w:rsidP="00B31A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2A7E96">
        <w:rPr>
          <w:rFonts w:ascii="宋体" w:eastAsia="宋体" w:hAnsi="宋体" w:hint="eastAsia"/>
          <w:b/>
          <w:bCs/>
          <w:sz w:val="24"/>
          <w:szCs w:val="24"/>
        </w:rPr>
        <w:t>2. 事故统计数据解读</w:t>
      </w:r>
    </w:p>
    <w:p w14:paraId="305BC922" w14:textId="6F3E02F3" w:rsidR="00414EBD" w:rsidRPr="00414EBD" w:rsidRDefault="00414EBD" w:rsidP="00414E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行业数据对比</w:t>
      </w:r>
    </w:p>
    <w:p w14:paraId="4C3FE296" w14:textId="6FBBCBA2" w:rsidR="00414EBD" w:rsidRPr="00414EBD" w:rsidRDefault="00414EBD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内部数据挖掘</w:t>
      </w:r>
    </w:p>
    <w:p w14:paraId="49E46809" w14:textId="53AEC1D5" w:rsidR="00414EBD" w:rsidRPr="00414EBD" w:rsidRDefault="00414EBD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3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趋势预判应用</w:t>
      </w:r>
    </w:p>
    <w:p w14:paraId="5A780F6A" w14:textId="3B3A3854" w:rsidR="00414EBD" w:rsidRPr="00B31AEE" w:rsidRDefault="00414EBD" w:rsidP="00B31AE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31AEE">
        <w:rPr>
          <w:rFonts w:ascii="宋体" w:eastAsia="宋体" w:hAnsi="宋体" w:hint="eastAsia"/>
          <w:b/>
          <w:bCs/>
          <w:sz w:val="24"/>
          <w:szCs w:val="24"/>
        </w:rPr>
        <w:lastRenderedPageBreak/>
        <w:t>3. 履职能力决定团队安全绩效</w:t>
      </w:r>
    </w:p>
    <w:p w14:paraId="4AF42FCC" w14:textId="55ED7FAA" w:rsidR="00414EBD" w:rsidRPr="00414EBD" w:rsidRDefault="00414EBD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1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领导重视程度差异</w:t>
      </w:r>
    </w:p>
    <w:p w14:paraId="14DA7A3B" w14:textId="378C5E08" w:rsidR="00414EBD" w:rsidRPr="00414EBD" w:rsidRDefault="00414EBD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2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履职方法科学性差异</w:t>
      </w:r>
    </w:p>
    <w:p w14:paraId="1302C412" w14:textId="35B14542" w:rsidR="00414EBD" w:rsidRDefault="00414EBD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14EBD">
        <w:rPr>
          <w:rFonts w:ascii="宋体" w:eastAsia="宋体" w:hAnsi="宋体" w:hint="eastAsia"/>
          <w:sz w:val="24"/>
          <w:szCs w:val="24"/>
        </w:rPr>
        <w:t>3</w:t>
      </w:r>
      <w:r w:rsidR="00B31AEE">
        <w:rPr>
          <w:rFonts w:ascii="宋体" w:eastAsia="宋体" w:hAnsi="宋体" w:hint="eastAsia"/>
          <w:sz w:val="24"/>
          <w:szCs w:val="24"/>
        </w:rPr>
        <w:t>）</w:t>
      </w:r>
      <w:r w:rsidRPr="00414EBD">
        <w:rPr>
          <w:rFonts w:ascii="宋体" w:eastAsia="宋体" w:hAnsi="宋体" w:hint="eastAsia"/>
          <w:sz w:val="24"/>
          <w:szCs w:val="24"/>
        </w:rPr>
        <w:t>团队动员能力差异</w:t>
      </w:r>
    </w:p>
    <w:p w14:paraId="68E6B882" w14:textId="4869843C" w:rsidR="002724E3" w:rsidRPr="000749CE" w:rsidRDefault="002724E3" w:rsidP="00414EBD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三、安全生产履职能力的五大核心维度</w:t>
      </w:r>
    </w:p>
    <w:p w14:paraId="76413D19" w14:textId="3133B0C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法规解读力</w:t>
      </w:r>
    </w:p>
    <w:p w14:paraId="3FD1DB2C" w14:textId="3C208DD6" w:rsidR="002724E3" w:rsidRPr="000749CE" w:rsidRDefault="002724E3" w:rsidP="00554AA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责任传导</w:t>
      </w:r>
      <w:r w:rsidR="008A0F6A" w:rsidRPr="000749CE">
        <w:rPr>
          <w:rFonts w:ascii="宋体" w:eastAsia="宋体" w:hAnsi="宋体" w:hint="eastAsia"/>
          <w:sz w:val="24"/>
          <w:szCs w:val="24"/>
        </w:rPr>
        <w:t>力</w:t>
      </w:r>
    </w:p>
    <w:p w14:paraId="70D200D2" w14:textId="6718D31F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风险预判力</w:t>
      </w:r>
    </w:p>
    <w:p w14:paraId="43767053" w14:textId="3E682C2C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4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决策执行力</w:t>
      </w:r>
    </w:p>
    <w:p w14:paraId="31BFF9B1" w14:textId="3D735AA4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5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团队带动力</w:t>
      </w:r>
    </w:p>
    <w:p w14:paraId="6288B3BD" w14:textId="4A32E955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四、履职与执行力的衔接：让安全要求“落地有声”</w:t>
      </w:r>
    </w:p>
    <w:p w14:paraId="53D404D0" w14:textId="77777777" w:rsidR="00554AAD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1</w:t>
      </w:r>
      <w:r w:rsidR="00554AAD" w:rsidRPr="000749CE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0749CE">
        <w:rPr>
          <w:rFonts w:ascii="宋体" w:eastAsia="宋体" w:hAnsi="宋体"/>
          <w:b/>
          <w:bCs/>
          <w:sz w:val="24"/>
          <w:szCs w:val="24"/>
        </w:rPr>
        <w:t>履职结果导向</w:t>
      </w:r>
    </w:p>
    <w:p w14:paraId="13330A50" w14:textId="79299DCE" w:rsidR="00554AAD" w:rsidRPr="000749CE" w:rsidRDefault="00554AA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1）</w:t>
      </w:r>
      <w:r w:rsidR="002724E3" w:rsidRPr="000749CE">
        <w:rPr>
          <w:rFonts w:ascii="宋体" w:eastAsia="宋体" w:hAnsi="宋体"/>
          <w:sz w:val="24"/>
          <w:szCs w:val="24"/>
        </w:rPr>
        <w:t>员工靠履职成效立足</w:t>
      </w:r>
    </w:p>
    <w:p w14:paraId="31644CC0" w14:textId="6E34C2FF" w:rsidR="002724E3" w:rsidRPr="000749CE" w:rsidRDefault="00554AA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2）</w:t>
      </w:r>
      <w:r w:rsidR="002724E3" w:rsidRPr="000749CE">
        <w:rPr>
          <w:rFonts w:ascii="宋体" w:eastAsia="宋体" w:hAnsi="宋体"/>
          <w:sz w:val="24"/>
          <w:szCs w:val="24"/>
        </w:rPr>
        <w:t>企业靠履职体系避险</w:t>
      </w:r>
    </w:p>
    <w:p w14:paraId="43EC5E0F" w14:textId="77777777" w:rsidR="00554AAD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2</w:t>
      </w:r>
      <w:r w:rsidR="00554AAD" w:rsidRPr="000749CE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0749CE">
        <w:rPr>
          <w:rFonts w:ascii="宋体" w:eastAsia="宋体" w:hAnsi="宋体"/>
          <w:b/>
          <w:bCs/>
          <w:sz w:val="24"/>
          <w:szCs w:val="24"/>
        </w:rPr>
        <w:t>履职执行三流程</w:t>
      </w:r>
    </w:p>
    <w:p w14:paraId="2110AD1C" w14:textId="51201453" w:rsidR="00554AAD" w:rsidRPr="000749CE" w:rsidRDefault="00554AAD" w:rsidP="00554AA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1）</w:t>
      </w:r>
      <w:r w:rsidR="002724E3" w:rsidRPr="000749CE">
        <w:rPr>
          <w:rFonts w:ascii="宋体" w:eastAsia="宋体" w:hAnsi="宋体"/>
          <w:sz w:val="24"/>
          <w:szCs w:val="24"/>
        </w:rPr>
        <w:t>人员责任分配</w:t>
      </w:r>
    </w:p>
    <w:p w14:paraId="0AB248CA" w14:textId="66AE8B3A" w:rsidR="00554AAD" w:rsidRPr="000749CE" w:rsidRDefault="00554AAD" w:rsidP="00554AA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2）</w:t>
      </w:r>
      <w:r w:rsidR="002724E3" w:rsidRPr="000749CE">
        <w:rPr>
          <w:rFonts w:ascii="宋体" w:eastAsia="宋体" w:hAnsi="宋体"/>
          <w:sz w:val="24"/>
          <w:szCs w:val="24"/>
        </w:rPr>
        <w:t>履职策略制定</w:t>
      </w:r>
    </w:p>
    <w:p w14:paraId="6FE13B96" w14:textId="0985A243" w:rsidR="002724E3" w:rsidRPr="000749CE" w:rsidRDefault="00554AAD" w:rsidP="00554AA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3）</w:t>
      </w:r>
      <w:r w:rsidR="002724E3" w:rsidRPr="000749CE">
        <w:rPr>
          <w:rFonts w:ascii="宋体" w:eastAsia="宋体" w:hAnsi="宋体"/>
          <w:sz w:val="24"/>
          <w:szCs w:val="24"/>
        </w:rPr>
        <w:t>日常运营监督</w:t>
      </w:r>
    </w:p>
    <w:p w14:paraId="5F53D195" w14:textId="737EAF43" w:rsidR="002724E3" w:rsidRPr="00B31AEE" w:rsidRDefault="002724E3" w:rsidP="001B361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31AEE">
        <w:rPr>
          <w:rFonts w:ascii="宋体" w:eastAsia="宋体" w:hAnsi="宋体"/>
          <w:b/>
          <w:bCs/>
          <w:sz w:val="24"/>
          <w:szCs w:val="24"/>
        </w:rPr>
        <w:t>3</w:t>
      </w:r>
      <w:r w:rsidR="00554AAD" w:rsidRPr="00B31AEE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B31AEE">
        <w:rPr>
          <w:rFonts w:ascii="宋体" w:eastAsia="宋体" w:hAnsi="宋体"/>
          <w:b/>
          <w:bCs/>
          <w:sz w:val="24"/>
          <w:szCs w:val="24"/>
        </w:rPr>
        <w:t>履职工具应用：</w:t>
      </w:r>
      <w:r w:rsidR="006F334A" w:rsidRPr="00B31AEE">
        <w:rPr>
          <w:rFonts w:ascii="宋体" w:eastAsia="宋体" w:hAnsi="宋体" w:hint="eastAsia"/>
          <w:b/>
          <w:bCs/>
          <w:sz w:val="24"/>
          <w:szCs w:val="24"/>
        </w:rPr>
        <w:t>PDCA</w:t>
      </w:r>
      <w:r w:rsidRPr="00B31AEE">
        <w:rPr>
          <w:rFonts w:ascii="宋体" w:eastAsia="宋体" w:hAnsi="宋体"/>
          <w:b/>
          <w:bCs/>
          <w:sz w:val="24"/>
          <w:szCs w:val="24"/>
        </w:rPr>
        <w:t>在履职问题整改中的应用</w:t>
      </w:r>
    </w:p>
    <w:p w14:paraId="3A4CBEED" w14:textId="113575DC" w:rsidR="00B31AEE" w:rsidRPr="00B31AEE" w:rsidRDefault="00B31AEE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1AEE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B31AEE">
        <w:rPr>
          <w:rFonts w:ascii="宋体" w:eastAsia="宋体" w:hAnsi="宋体" w:hint="eastAsia"/>
          <w:sz w:val="24"/>
          <w:szCs w:val="24"/>
        </w:rPr>
        <w:t>计划（Plan）：针对履职漏洞，制定明确的整改目标、责任人、整改措施和完成时限</w:t>
      </w:r>
    </w:p>
    <w:p w14:paraId="2D455E18" w14:textId="020B93E5" w:rsidR="00B31AEE" w:rsidRPr="00B31AEE" w:rsidRDefault="00B31AEE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1AEE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B31AEE">
        <w:rPr>
          <w:rFonts w:ascii="宋体" w:eastAsia="宋体" w:hAnsi="宋体" w:hint="eastAsia"/>
          <w:sz w:val="24"/>
          <w:szCs w:val="24"/>
        </w:rPr>
        <w:t>执行（Do）：严格按照计划推进整改工作，做好过程记录，及时协调解决整改过程中遇到的问题</w:t>
      </w:r>
    </w:p>
    <w:p w14:paraId="593789F2" w14:textId="03B1C018" w:rsidR="00B31AEE" w:rsidRPr="00B31AEE" w:rsidRDefault="00B31AEE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1AEE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B31AEE">
        <w:rPr>
          <w:rFonts w:ascii="宋体" w:eastAsia="宋体" w:hAnsi="宋体" w:hint="eastAsia"/>
          <w:sz w:val="24"/>
          <w:szCs w:val="24"/>
        </w:rPr>
        <w:t>检查（Check）：整改完成后，通过现场核查、数据验证等方式，检查整改效果是否达标。</w:t>
      </w:r>
    </w:p>
    <w:p w14:paraId="722ED6DA" w14:textId="3EAE53C8" w:rsidR="00B31AEE" w:rsidRDefault="00B31AEE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1AEE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 w:rsidRPr="00B31AEE">
        <w:rPr>
          <w:rFonts w:ascii="宋体" w:eastAsia="宋体" w:hAnsi="宋体" w:hint="eastAsia"/>
          <w:sz w:val="24"/>
          <w:szCs w:val="24"/>
        </w:rPr>
        <w:t>处理（Act）：总结整改经验，将有效措施纳入企业制度；对未解决的问题，转入下一个PDCA循环持续改进。</w:t>
      </w:r>
    </w:p>
    <w:p w14:paraId="2D9C1D4B" w14:textId="0C2B3F7A" w:rsidR="002724E3" w:rsidRPr="000749CE" w:rsidRDefault="002724E3" w:rsidP="00B31AE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随堂练习：</w:t>
      </w:r>
      <w:r w:rsidRPr="000749CE">
        <w:rPr>
          <w:rFonts w:ascii="宋体" w:eastAsia="宋体" w:hAnsi="宋体"/>
          <w:sz w:val="24"/>
          <w:szCs w:val="24"/>
        </w:rPr>
        <w:t>梳理本岗位当前履职的3项核心漏洞及改进方向</w:t>
      </w:r>
    </w:p>
    <w:p w14:paraId="187999D7" w14:textId="77777777" w:rsidR="00ED6E76" w:rsidRPr="000749CE" w:rsidRDefault="00ED6E76" w:rsidP="001B361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141A2F9C" w14:textId="37C194E3" w:rsidR="002724E3" w:rsidRPr="000749CE" w:rsidRDefault="002724E3" w:rsidP="001B361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1F4E79"/>
          <w:sz w:val="24"/>
          <w:szCs w:val="24"/>
        </w:rPr>
        <w:t>第二讲：履职素养与技能——中高层必备的安全履职能力</w:t>
      </w:r>
    </w:p>
    <w:p w14:paraId="4BA126D9" w14:textId="3C4A70C4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一、中高层安全生产履职的素养要求</w:t>
      </w:r>
    </w:p>
    <w:p w14:paraId="6A8DE8B7" w14:textId="77777777" w:rsidR="00F76862" w:rsidRPr="00F76862" w:rsidRDefault="00F76862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76862">
        <w:rPr>
          <w:rFonts w:ascii="宋体" w:eastAsia="宋体" w:hAnsi="宋体" w:hint="eastAsia"/>
          <w:sz w:val="24"/>
          <w:szCs w:val="24"/>
        </w:rPr>
        <w:t>1. 责任承受力：直面履职压力，不推诿、不逃避安全责任</w:t>
      </w:r>
    </w:p>
    <w:p w14:paraId="61259463" w14:textId="5C0A2A1D" w:rsidR="00F76862" w:rsidRPr="00FE6EF3" w:rsidRDefault="00F76862" w:rsidP="00F7686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E6EF3">
        <w:rPr>
          <w:rFonts w:ascii="宋体" w:eastAsia="宋体" w:hAnsi="宋体" w:hint="eastAsia"/>
          <w:b/>
          <w:bCs/>
          <w:sz w:val="24"/>
          <w:szCs w:val="24"/>
        </w:rPr>
        <w:lastRenderedPageBreak/>
        <w:t>2. 安全沟通力</w:t>
      </w:r>
    </w:p>
    <w:p w14:paraId="79BA86FB" w14:textId="3BC0139A" w:rsidR="00F76862" w:rsidRPr="00616605" w:rsidRDefault="001477CD" w:rsidP="00F7686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16605">
        <w:rPr>
          <w:rFonts w:ascii="宋体" w:eastAsia="宋体" w:hAnsi="宋体" w:hint="eastAsia"/>
          <w:b/>
          <w:bCs/>
          <w:sz w:val="24"/>
          <w:szCs w:val="24"/>
        </w:rPr>
        <w:t>1）</w:t>
      </w:r>
      <w:r w:rsidR="00F76862" w:rsidRPr="00616605">
        <w:rPr>
          <w:rFonts w:ascii="宋体" w:eastAsia="宋体" w:hAnsi="宋体" w:hint="eastAsia"/>
          <w:b/>
          <w:bCs/>
          <w:sz w:val="24"/>
          <w:szCs w:val="24"/>
        </w:rPr>
        <w:t>沟通本质：向团队清晰传递履职要求、向高层汇报履职难点</w:t>
      </w:r>
    </w:p>
    <w:p w14:paraId="03D95668" w14:textId="2E509651" w:rsidR="00F76862" w:rsidRPr="00F76862" w:rsidRDefault="001477CD" w:rsidP="00FE6EF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F76862" w:rsidRPr="00F76862">
        <w:rPr>
          <w:rFonts w:ascii="宋体" w:eastAsia="宋体" w:hAnsi="宋体"/>
          <w:sz w:val="24"/>
          <w:szCs w:val="24"/>
        </w:rPr>
        <w:t>向下传递：通俗语言解读复杂安全制度，明确岗位安全操作要点和履职底线</w:t>
      </w:r>
    </w:p>
    <w:p w14:paraId="5E14FFCB" w14:textId="406029DB" w:rsidR="00FE6EF3" w:rsidRPr="001477CD" w:rsidRDefault="001477CD" w:rsidP="001477C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F76862" w:rsidRPr="00F76862">
        <w:rPr>
          <w:rFonts w:ascii="宋体" w:eastAsia="宋体" w:hAnsi="宋体"/>
          <w:sz w:val="24"/>
          <w:szCs w:val="24"/>
        </w:rPr>
        <w:t>向上汇报：数据支撑，客观反映困难，提出切实可行的资源支持或政策调整建议</w:t>
      </w:r>
    </w:p>
    <w:p w14:paraId="486A6246" w14:textId="6483D796" w:rsidR="00F76862" w:rsidRPr="001477CD" w:rsidRDefault="00F76862" w:rsidP="001477C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477CD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1477CD">
        <w:rPr>
          <w:rFonts w:ascii="宋体" w:eastAsia="宋体" w:hAnsi="宋体" w:hint="eastAsia"/>
          <w:b/>
          <w:bCs/>
          <w:sz w:val="24"/>
          <w:szCs w:val="24"/>
        </w:rPr>
        <w:t>）不同岗位的</w:t>
      </w:r>
      <w:r w:rsidRPr="001477CD">
        <w:rPr>
          <w:rFonts w:ascii="宋体" w:eastAsia="宋体" w:hAnsi="宋体" w:hint="eastAsia"/>
          <w:b/>
          <w:bCs/>
          <w:sz w:val="24"/>
          <w:szCs w:val="24"/>
        </w:rPr>
        <w:t>沟通</w:t>
      </w:r>
      <w:r w:rsidR="001477CD">
        <w:rPr>
          <w:rFonts w:ascii="宋体" w:eastAsia="宋体" w:hAnsi="宋体" w:hint="eastAsia"/>
          <w:b/>
          <w:bCs/>
          <w:sz w:val="24"/>
          <w:szCs w:val="24"/>
        </w:rPr>
        <w:t>重点</w:t>
      </w:r>
    </w:p>
    <w:p w14:paraId="3448EE1F" w14:textId="602A1B9A" w:rsidR="00F76862" w:rsidRPr="00F76862" w:rsidRDefault="001477CD" w:rsidP="00FE6EF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</w:t>
      </w:r>
      <w:r w:rsidR="00F76862" w:rsidRPr="00F76862">
        <w:rPr>
          <w:rFonts w:ascii="宋体" w:eastAsia="宋体" w:hAnsi="宋体"/>
          <w:sz w:val="24"/>
          <w:szCs w:val="24"/>
        </w:rPr>
        <w:t>生产岗位：聚焦安全与生产的协同</w:t>
      </w:r>
    </w:p>
    <w:p w14:paraId="6CE3FB2B" w14:textId="08A93997" w:rsidR="00F76862" w:rsidRPr="00F76862" w:rsidRDefault="001477CD" w:rsidP="00FE6EF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b</w:t>
      </w:r>
      <w:r w:rsidR="00F76862" w:rsidRPr="00F76862">
        <w:rPr>
          <w:rFonts w:ascii="宋体" w:eastAsia="宋体" w:hAnsi="宋体"/>
          <w:sz w:val="24"/>
          <w:szCs w:val="24"/>
        </w:rPr>
        <w:t>安全岗位：倾听安全部门的专业意见</w:t>
      </w:r>
    </w:p>
    <w:p w14:paraId="01278DA5" w14:textId="7AB57864" w:rsidR="00F76862" w:rsidRPr="00F76862" w:rsidRDefault="001477CD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 w:rsidR="00F76862" w:rsidRPr="00F76862">
        <w:rPr>
          <w:rFonts w:ascii="宋体" w:eastAsia="宋体" w:hAnsi="宋体"/>
          <w:sz w:val="24"/>
          <w:szCs w:val="24"/>
        </w:rPr>
        <w:t>一线岗位：解决安全操作中的实际问题</w:t>
      </w:r>
    </w:p>
    <w:p w14:paraId="37720360" w14:textId="77777777" w:rsidR="00616605" w:rsidRDefault="00F76862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76862">
        <w:rPr>
          <w:rFonts w:ascii="宋体" w:eastAsia="宋体" w:hAnsi="宋体" w:hint="eastAsia"/>
          <w:sz w:val="24"/>
          <w:szCs w:val="24"/>
        </w:rPr>
        <w:t>3. 持续学习力</w:t>
      </w:r>
    </w:p>
    <w:p w14:paraId="686930F0" w14:textId="77777777" w:rsidR="00616605" w:rsidRDefault="00F76862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76862">
        <w:rPr>
          <w:rFonts w:ascii="宋体" w:eastAsia="宋体" w:hAnsi="宋体" w:hint="eastAsia"/>
          <w:sz w:val="24"/>
          <w:szCs w:val="24"/>
        </w:rPr>
        <w:t>4. 组织协调力</w:t>
      </w:r>
    </w:p>
    <w:p w14:paraId="33703DEA" w14:textId="197A1637" w:rsidR="00F76862" w:rsidRPr="003E12D1" w:rsidRDefault="00F76862" w:rsidP="00F76862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3E12D1">
        <w:rPr>
          <w:rFonts w:ascii="宋体" w:eastAsia="宋体" w:hAnsi="宋体" w:hint="eastAsia"/>
          <w:b/>
          <w:bCs/>
          <w:sz w:val="24"/>
          <w:szCs w:val="24"/>
        </w:rPr>
        <w:t>5. 问题解决力</w:t>
      </w:r>
    </w:p>
    <w:p w14:paraId="740404EF" w14:textId="1C063CC1" w:rsidR="00F76862" w:rsidRPr="00F76862" w:rsidRDefault="00F76862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76862">
        <w:rPr>
          <w:rFonts w:ascii="宋体" w:eastAsia="宋体" w:hAnsi="宋体" w:hint="eastAsia"/>
          <w:sz w:val="24"/>
          <w:szCs w:val="24"/>
        </w:rPr>
        <w:t>1</w:t>
      </w:r>
      <w:r w:rsidR="003E12D1">
        <w:rPr>
          <w:rFonts w:ascii="宋体" w:eastAsia="宋体" w:hAnsi="宋体" w:hint="eastAsia"/>
          <w:sz w:val="24"/>
          <w:szCs w:val="24"/>
        </w:rPr>
        <w:t>）</w:t>
      </w:r>
      <w:r w:rsidRPr="00F76862">
        <w:rPr>
          <w:rFonts w:ascii="宋体" w:eastAsia="宋体" w:hAnsi="宋体" w:hint="eastAsia"/>
          <w:sz w:val="24"/>
          <w:szCs w:val="24"/>
        </w:rPr>
        <w:t>履职问题界定：区分“制度问题”与“执行问题”</w:t>
      </w:r>
    </w:p>
    <w:p w14:paraId="593E373D" w14:textId="080CFA83" w:rsidR="00F76862" w:rsidRPr="00F76862" w:rsidRDefault="00F76862" w:rsidP="00F7686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76862">
        <w:rPr>
          <w:rFonts w:ascii="宋体" w:eastAsia="宋体" w:hAnsi="宋体" w:hint="eastAsia"/>
          <w:sz w:val="24"/>
          <w:szCs w:val="24"/>
        </w:rPr>
        <w:t>2</w:t>
      </w:r>
      <w:r w:rsidR="003E12D1">
        <w:rPr>
          <w:rFonts w:ascii="宋体" w:eastAsia="宋体" w:hAnsi="宋体" w:hint="eastAsia"/>
          <w:sz w:val="24"/>
          <w:szCs w:val="24"/>
        </w:rPr>
        <w:t>）</w:t>
      </w:r>
      <w:r w:rsidRPr="00F76862">
        <w:rPr>
          <w:rFonts w:ascii="宋体" w:eastAsia="宋体" w:hAnsi="宋体" w:hint="eastAsia"/>
          <w:sz w:val="24"/>
          <w:szCs w:val="24"/>
        </w:rPr>
        <w:t>问题解决方法：针对履职漏洞的闭环处置流程</w:t>
      </w:r>
    </w:p>
    <w:p w14:paraId="239C8C0F" w14:textId="3FEFECCE" w:rsidR="00F76862" w:rsidRDefault="00F76862" w:rsidP="002A735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A7357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F76862">
        <w:rPr>
          <w:rFonts w:ascii="宋体" w:eastAsia="宋体" w:hAnsi="宋体" w:hint="eastAsia"/>
          <w:sz w:val="24"/>
          <w:szCs w:val="24"/>
        </w:rPr>
        <w:t>事故因果理论</w:t>
      </w:r>
    </w:p>
    <w:p w14:paraId="7C9C23B7" w14:textId="6AADAB96" w:rsidR="002724E3" w:rsidRPr="000749CE" w:rsidRDefault="002724E3" w:rsidP="00F76862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二、中高层安全生产履职的核心任务</w:t>
      </w:r>
    </w:p>
    <w:p w14:paraId="5B2CDA1F" w14:textId="254DB2BE" w:rsidR="00616605" w:rsidRPr="00616605" w:rsidRDefault="00616605" w:rsidP="0061660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16605">
        <w:rPr>
          <w:rFonts w:ascii="宋体" w:eastAsia="宋体" w:hAnsi="宋体" w:hint="eastAsia"/>
          <w:b/>
          <w:bCs/>
          <w:sz w:val="24"/>
          <w:szCs w:val="24"/>
        </w:rPr>
        <w:t>1. 制度落地监督</w:t>
      </w:r>
    </w:p>
    <w:p w14:paraId="62B8C03C" w14:textId="5702BA12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1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全流程监督</w:t>
      </w:r>
    </w:p>
    <w:p w14:paraId="64B3A9FE" w14:textId="59529D29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2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关键环节管控</w:t>
      </w:r>
    </w:p>
    <w:p w14:paraId="5B8D5A33" w14:textId="04CEB161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3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动态优化制度</w:t>
      </w:r>
    </w:p>
    <w:p w14:paraId="58CA4A11" w14:textId="67B26683" w:rsidR="00616605" w:rsidRPr="00616605" w:rsidRDefault="00616605" w:rsidP="0061660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16605">
        <w:rPr>
          <w:rFonts w:ascii="宋体" w:eastAsia="宋体" w:hAnsi="宋体" w:hint="eastAsia"/>
          <w:b/>
          <w:bCs/>
          <w:sz w:val="24"/>
          <w:szCs w:val="24"/>
        </w:rPr>
        <w:t>2. 培训实效管控：避免“形式化培训”</w:t>
      </w:r>
    </w:p>
    <w:p w14:paraId="63884B76" w14:textId="6CBFE517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1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精准需求调研</w:t>
      </w:r>
    </w:p>
    <w:p w14:paraId="7EC3CD2C" w14:textId="48763148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2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创新培训方式</w:t>
      </w:r>
    </w:p>
    <w:p w14:paraId="38A312FC" w14:textId="2D19BF9C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3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强化效果评估</w:t>
      </w:r>
    </w:p>
    <w:p w14:paraId="631C2D14" w14:textId="0DDE7CE4" w:rsidR="00616605" w:rsidRPr="00616605" w:rsidRDefault="00616605" w:rsidP="0061660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16605">
        <w:rPr>
          <w:rFonts w:ascii="宋体" w:eastAsia="宋体" w:hAnsi="宋体" w:hint="eastAsia"/>
          <w:b/>
          <w:bCs/>
          <w:sz w:val="24"/>
          <w:szCs w:val="24"/>
        </w:rPr>
        <w:t>3. 安全检查深化：从“全面排查”到“重点攻坚”</w:t>
      </w:r>
    </w:p>
    <w:p w14:paraId="4AFA48CF" w14:textId="41175F2E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1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分级分类排查</w:t>
      </w:r>
    </w:p>
    <w:p w14:paraId="7EC8004B" w14:textId="1CF3106A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2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隐患闭环管理</w:t>
      </w:r>
    </w:p>
    <w:p w14:paraId="59C027F1" w14:textId="52C16A8B" w:rsidR="00616605" w:rsidRPr="00616605" w:rsidRDefault="00616605" w:rsidP="0061660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3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引入专业力量</w:t>
      </w:r>
    </w:p>
    <w:p w14:paraId="3BC93B91" w14:textId="2A194987" w:rsidR="00616605" w:rsidRPr="009C76E4" w:rsidRDefault="00616605" w:rsidP="0061660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9C76E4">
        <w:rPr>
          <w:rFonts w:ascii="宋体" w:eastAsia="宋体" w:hAnsi="宋体" w:hint="eastAsia"/>
          <w:b/>
          <w:bCs/>
          <w:sz w:val="24"/>
          <w:szCs w:val="24"/>
        </w:rPr>
        <w:t>4. 事故协同处置</w:t>
      </w:r>
    </w:p>
    <w:p w14:paraId="31FEFC8C" w14:textId="0929E389" w:rsidR="00616605" w:rsidRPr="00616605" w:rsidRDefault="00616605" w:rsidP="006B293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1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快速响应处置</w:t>
      </w:r>
    </w:p>
    <w:p w14:paraId="1E2B5CA8" w14:textId="6284341D" w:rsidR="00616605" w:rsidRPr="00616605" w:rsidRDefault="00616605" w:rsidP="006B293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2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科学调查分析</w:t>
      </w:r>
    </w:p>
    <w:p w14:paraId="008E4BB0" w14:textId="41E82527" w:rsidR="00616605" w:rsidRPr="00616605" w:rsidRDefault="00616605" w:rsidP="006B293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lastRenderedPageBreak/>
        <w:t>3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全面整改落实</w:t>
      </w:r>
    </w:p>
    <w:p w14:paraId="6DFA4A52" w14:textId="12B4A46D" w:rsidR="00616605" w:rsidRPr="006B2936" w:rsidRDefault="00616605" w:rsidP="006B2936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6B2936">
        <w:rPr>
          <w:rFonts w:ascii="宋体" w:eastAsia="宋体" w:hAnsi="宋体" w:hint="eastAsia"/>
          <w:b/>
          <w:bCs/>
          <w:sz w:val="24"/>
          <w:szCs w:val="24"/>
        </w:rPr>
        <w:t>5. 履职效果评估</w:t>
      </w:r>
    </w:p>
    <w:p w14:paraId="36020C26" w14:textId="767AA2A5" w:rsidR="00616605" w:rsidRPr="00616605" w:rsidRDefault="00616605" w:rsidP="0045402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1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设定量化指标</w:t>
      </w:r>
    </w:p>
    <w:p w14:paraId="0798E374" w14:textId="7BE4FF1D" w:rsidR="00616605" w:rsidRPr="00616605" w:rsidRDefault="00616605" w:rsidP="0045402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2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定期复盘总结</w:t>
      </w:r>
    </w:p>
    <w:p w14:paraId="61701E77" w14:textId="1D1F219E" w:rsidR="00616605" w:rsidRDefault="00616605" w:rsidP="0045402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616605">
        <w:rPr>
          <w:rFonts w:ascii="宋体" w:eastAsia="宋体" w:hAnsi="宋体" w:hint="eastAsia"/>
          <w:sz w:val="24"/>
          <w:szCs w:val="24"/>
        </w:rPr>
        <w:t>3</w:t>
      </w:r>
      <w:r w:rsidR="009C76E4">
        <w:rPr>
          <w:rFonts w:ascii="宋体" w:eastAsia="宋体" w:hAnsi="宋体" w:hint="eastAsia"/>
          <w:sz w:val="24"/>
          <w:szCs w:val="24"/>
        </w:rPr>
        <w:t>）</w:t>
      </w:r>
      <w:r w:rsidRPr="00616605">
        <w:rPr>
          <w:rFonts w:ascii="宋体" w:eastAsia="宋体" w:hAnsi="宋体" w:hint="eastAsia"/>
          <w:sz w:val="24"/>
          <w:szCs w:val="24"/>
        </w:rPr>
        <w:t>对标行业先进</w:t>
      </w:r>
    </w:p>
    <w:p w14:paraId="624005F0" w14:textId="1D9B148D" w:rsidR="002724E3" w:rsidRPr="000749CE" w:rsidRDefault="002724E3" w:rsidP="00616605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三、安全生产对中高层履职的特殊要求</w:t>
      </w:r>
    </w:p>
    <w:p w14:paraId="4D30C205" w14:textId="75DAB763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安全素质：树立“安全履职无小事”的底线思维</w:t>
      </w:r>
    </w:p>
    <w:p w14:paraId="629020FE" w14:textId="219D66CD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技能提升：掌握风险辨识、应急指挥等与履职直接相关的技能</w:t>
      </w:r>
    </w:p>
    <w:p w14:paraId="4E4E8EAF" w14:textId="20010256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角色定位：从“被动应对”转向“主动履职”，成为安全管理的“第一责任人”</w:t>
      </w:r>
    </w:p>
    <w:p w14:paraId="30E0A1FA" w14:textId="63D40659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视频案例：</w:t>
      </w:r>
      <w:r w:rsidRPr="000749CE">
        <w:rPr>
          <w:rFonts w:ascii="宋体" w:eastAsia="宋体" w:hAnsi="宋体"/>
          <w:sz w:val="24"/>
          <w:szCs w:val="24"/>
        </w:rPr>
        <w:t>主管日常工作中的安全履职实操</w:t>
      </w:r>
    </w:p>
    <w:p w14:paraId="34B2B289" w14:textId="7777777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随堂练习：</w:t>
      </w:r>
      <w:r w:rsidRPr="000749CE">
        <w:rPr>
          <w:rFonts w:ascii="宋体" w:eastAsia="宋体" w:hAnsi="宋体"/>
          <w:sz w:val="24"/>
          <w:szCs w:val="24"/>
        </w:rPr>
        <w:t>列出本岗位月度/季度履职关键任务清单</w:t>
      </w:r>
    </w:p>
    <w:p w14:paraId="047405CA" w14:textId="77777777" w:rsidR="00ED6E76" w:rsidRPr="000749CE" w:rsidRDefault="00ED6E76" w:rsidP="001B361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193CA919" w14:textId="15D4169B" w:rsidR="002724E3" w:rsidRPr="000749CE" w:rsidRDefault="002724E3" w:rsidP="001B361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1F4E79"/>
          <w:sz w:val="24"/>
          <w:szCs w:val="24"/>
        </w:rPr>
        <w:t>第三讲：履职理念升级——支撑安全履职的现代管理思维</w:t>
      </w:r>
    </w:p>
    <w:p w14:paraId="472FDA54" w14:textId="640E43FF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一、履职必备的安全管理理论与实践应用</w:t>
      </w:r>
    </w:p>
    <w:p w14:paraId="11D7B5D7" w14:textId="21DEDC43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马斯洛需求理论：理解“员工安全需求”是履职的基础，避免“牺牲安全换生产”</w:t>
      </w:r>
    </w:p>
    <w:p w14:paraId="7368C0E5" w14:textId="1861D766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冰山理论：认识履职缺位的“隐性代价”（如品牌损失、员工信任流失）</w:t>
      </w:r>
    </w:p>
    <w:p w14:paraId="14BCF41A" w14:textId="694B5F85" w:rsidR="002724E3" w:rsidRPr="000749CE" w:rsidRDefault="008A2E2E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="002724E3" w:rsidRPr="000749CE">
        <w:rPr>
          <w:rFonts w:ascii="宋体" w:eastAsia="宋体" w:hAnsi="宋体"/>
          <w:sz w:val="24"/>
          <w:szCs w:val="24"/>
        </w:rPr>
        <w:t>海因里希理论：</w:t>
      </w:r>
      <w:r w:rsidRPr="000749CE">
        <w:rPr>
          <w:rFonts w:ascii="宋体" w:eastAsia="宋体" w:hAnsi="宋体" w:hint="eastAsia"/>
          <w:sz w:val="24"/>
          <w:szCs w:val="24"/>
        </w:rPr>
        <w:t>300:29:1</w:t>
      </w:r>
    </w:p>
    <w:p w14:paraId="39EE0AED" w14:textId="5B7EC174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二、安全生产方针在履职中的落地</w:t>
      </w:r>
    </w:p>
    <w:p w14:paraId="44D0D2A3" w14:textId="77777777" w:rsid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773EA4">
        <w:rPr>
          <w:rFonts w:ascii="宋体" w:eastAsia="宋体" w:hAnsi="宋体" w:hint="eastAsia"/>
          <w:b/>
          <w:bCs/>
          <w:sz w:val="24"/>
          <w:szCs w:val="24"/>
        </w:rPr>
        <w:t>1. “安全第一”</w:t>
      </w:r>
    </w:p>
    <w:p w14:paraId="440FF012" w14:textId="1A2D969A" w:rsidR="00773EA4" w:rsidRP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Pr="00773EA4">
        <w:rPr>
          <w:rFonts w:ascii="宋体" w:eastAsia="宋体" w:hAnsi="宋体" w:hint="eastAsia"/>
          <w:b/>
          <w:bCs/>
          <w:sz w:val="24"/>
          <w:szCs w:val="24"/>
        </w:rPr>
        <w:t>履职决策中优先考虑安全，不因生产进度妥协</w:t>
      </w:r>
    </w:p>
    <w:p w14:paraId="3279BFAD" w14:textId="5792AFF0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1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决策安全前置</w:t>
      </w:r>
    </w:p>
    <w:p w14:paraId="03BB2139" w14:textId="593C9191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2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资源优先保障</w:t>
      </w:r>
    </w:p>
    <w:p w14:paraId="3CF64539" w14:textId="11DB38C1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3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紧急情况处置</w:t>
      </w:r>
    </w:p>
    <w:p w14:paraId="7092FAFB" w14:textId="77777777" w:rsid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773EA4">
        <w:rPr>
          <w:rFonts w:ascii="宋体" w:eastAsia="宋体" w:hAnsi="宋体" w:hint="eastAsia"/>
          <w:b/>
          <w:bCs/>
          <w:sz w:val="24"/>
          <w:szCs w:val="24"/>
        </w:rPr>
        <w:t>2. “预防为主”</w:t>
      </w:r>
    </w:p>
    <w:p w14:paraId="4ECA7A6A" w14:textId="51B35D07" w:rsidR="00773EA4" w:rsidRP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Pr="00773EA4">
        <w:rPr>
          <w:rFonts w:ascii="宋体" w:eastAsia="宋体" w:hAnsi="宋体" w:hint="eastAsia"/>
          <w:b/>
          <w:bCs/>
          <w:sz w:val="24"/>
          <w:szCs w:val="24"/>
        </w:rPr>
        <w:t>履职重点前置，将隐患排查、风险管控纳入日常工作</w:t>
      </w:r>
    </w:p>
    <w:p w14:paraId="48C72520" w14:textId="4D530204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1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建立预防机制</w:t>
      </w:r>
    </w:p>
    <w:p w14:paraId="1AE816B1" w14:textId="6D28EB98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2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强化源头管控</w:t>
      </w:r>
    </w:p>
    <w:p w14:paraId="54BB4483" w14:textId="032F527A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3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提前预警防范</w:t>
      </w:r>
    </w:p>
    <w:p w14:paraId="618973A6" w14:textId="77777777" w:rsid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773EA4">
        <w:rPr>
          <w:rFonts w:ascii="宋体" w:eastAsia="宋体" w:hAnsi="宋体" w:hint="eastAsia"/>
          <w:b/>
          <w:bCs/>
          <w:sz w:val="24"/>
          <w:szCs w:val="24"/>
        </w:rPr>
        <w:t>3. “综合治理”</w:t>
      </w:r>
    </w:p>
    <w:p w14:paraId="2F4048FB" w14:textId="712687BC" w:rsidR="00773EA4" w:rsidRPr="00773EA4" w:rsidRDefault="00773EA4" w:rsidP="00773EA4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——</w:t>
      </w:r>
      <w:r w:rsidRPr="00773EA4">
        <w:rPr>
          <w:rFonts w:ascii="宋体" w:eastAsia="宋体" w:hAnsi="宋体" w:hint="eastAsia"/>
          <w:b/>
          <w:bCs/>
          <w:sz w:val="24"/>
          <w:szCs w:val="24"/>
        </w:rPr>
        <w:t>履职中统筹制度、技术、文化等多维度，避免“单打独斗”</w:t>
      </w:r>
    </w:p>
    <w:p w14:paraId="503C9488" w14:textId="29AB33F4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lastRenderedPageBreak/>
        <w:t>1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制度层面：形成系统化的制度体系</w:t>
      </w:r>
    </w:p>
    <w:p w14:paraId="3F1B0CF5" w14:textId="77DE7003" w:rsidR="00773EA4" w:rsidRP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2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技术层面：引入先进的安全防护技术、自动化监控设备</w:t>
      </w:r>
    </w:p>
    <w:p w14:paraId="5997C4F0" w14:textId="531B14BC" w:rsidR="00773EA4" w:rsidRDefault="00773EA4" w:rsidP="00773EA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73EA4">
        <w:rPr>
          <w:rFonts w:ascii="宋体" w:eastAsia="宋体" w:hAnsi="宋体" w:hint="eastAsia"/>
          <w:sz w:val="24"/>
          <w:szCs w:val="24"/>
        </w:rPr>
        <w:t>3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773EA4">
        <w:rPr>
          <w:rFonts w:ascii="宋体" w:eastAsia="宋体" w:hAnsi="宋体" w:hint="eastAsia"/>
          <w:sz w:val="24"/>
          <w:szCs w:val="24"/>
        </w:rPr>
        <w:t>文化层面：营造全员重视安全的氛围</w:t>
      </w:r>
    </w:p>
    <w:p w14:paraId="205FA8C3" w14:textId="4FCF2A54" w:rsidR="002724E3" w:rsidRPr="000749CE" w:rsidRDefault="002724E3" w:rsidP="00773EA4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三、事故特性与履职应对策略</w:t>
      </w:r>
    </w:p>
    <w:p w14:paraId="10D9F1FF" w14:textId="528E475F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事故潜伏性</w:t>
      </w:r>
    </w:p>
    <w:p w14:paraId="14257D1C" w14:textId="3754E1BA" w:rsidR="002724E3" w:rsidRPr="000749CE" w:rsidRDefault="002724E3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事故因果性</w:t>
      </w:r>
    </w:p>
    <w:p w14:paraId="7D3D5ADC" w14:textId="4E646AB8" w:rsidR="002724E3" w:rsidRPr="000749CE" w:rsidRDefault="002724E3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事故随机性</w:t>
      </w:r>
    </w:p>
    <w:p w14:paraId="5CAFB418" w14:textId="77777777" w:rsidR="001A5E61" w:rsidRDefault="002724E3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4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事故可预防性</w:t>
      </w:r>
    </w:p>
    <w:p w14:paraId="3D09D73A" w14:textId="3953DC29" w:rsidR="008A0F6A" w:rsidRPr="000749CE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8A0F6A" w:rsidRPr="000749CE">
        <w:rPr>
          <w:rFonts w:ascii="宋体" w:eastAsia="宋体" w:hAnsi="宋体"/>
          <w:sz w:val="24"/>
          <w:szCs w:val="24"/>
        </w:rPr>
        <w:t>完善预防流程</w:t>
      </w:r>
      <w:r>
        <w:rPr>
          <w:rFonts w:ascii="宋体" w:eastAsia="宋体" w:hAnsi="宋体" w:hint="eastAsia"/>
          <w:sz w:val="24"/>
          <w:szCs w:val="24"/>
        </w:rPr>
        <w:t>、</w:t>
      </w:r>
      <w:r w:rsidR="008A0F6A" w:rsidRPr="000749CE">
        <w:rPr>
          <w:rFonts w:ascii="宋体" w:eastAsia="宋体" w:hAnsi="宋体"/>
          <w:sz w:val="24"/>
          <w:szCs w:val="24"/>
        </w:rPr>
        <w:t>强化</w:t>
      </w:r>
      <w:r w:rsidR="008A0F6A" w:rsidRPr="000749CE">
        <w:rPr>
          <w:rFonts w:ascii="宋体" w:eastAsia="宋体" w:hAnsi="宋体" w:hint="eastAsia"/>
          <w:sz w:val="24"/>
          <w:szCs w:val="24"/>
        </w:rPr>
        <w:t>提质</w:t>
      </w:r>
      <w:r w:rsidR="008A0F6A" w:rsidRPr="000749CE">
        <w:rPr>
          <w:rFonts w:ascii="宋体" w:eastAsia="宋体" w:hAnsi="宋体"/>
          <w:sz w:val="24"/>
          <w:szCs w:val="24"/>
        </w:rPr>
        <w:t>培训</w:t>
      </w:r>
      <w:r>
        <w:rPr>
          <w:rFonts w:ascii="宋体" w:eastAsia="宋体" w:hAnsi="宋体" w:hint="eastAsia"/>
          <w:sz w:val="24"/>
          <w:szCs w:val="24"/>
        </w:rPr>
        <w:t>、</w:t>
      </w:r>
      <w:r w:rsidR="008A0F6A" w:rsidRPr="000749CE">
        <w:rPr>
          <w:rFonts w:ascii="宋体" w:eastAsia="宋体" w:hAnsi="宋体"/>
          <w:sz w:val="24"/>
          <w:szCs w:val="24"/>
        </w:rPr>
        <w:t>定期演练验证</w:t>
      </w:r>
    </w:p>
    <w:p w14:paraId="623D65C3" w14:textId="5B5CED94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四、人的不安全行为管控：履职中的关键抓手</w:t>
      </w:r>
    </w:p>
    <w:p w14:paraId="520A4FF0" w14:textId="77777777" w:rsidR="006E500D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1</w:t>
      </w:r>
      <w:r w:rsidR="00554AAD" w:rsidRPr="000749CE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0749CE">
        <w:rPr>
          <w:rFonts w:ascii="宋体" w:eastAsia="宋体" w:hAnsi="宋体"/>
          <w:b/>
          <w:bCs/>
          <w:sz w:val="24"/>
          <w:szCs w:val="24"/>
        </w:rPr>
        <w:t>人的不安全行为四大成因</w:t>
      </w:r>
    </w:p>
    <w:p w14:paraId="69C5FBA8" w14:textId="21F05662" w:rsidR="006E500D" w:rsidRPr="000749CE" w:rsidRDefault="006E500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1）</w:t>
      </w:r>
      <w:r w:rsidR="002724E3" w:rsidRPr="000749CE">
        <w:rPr>
          <w:rFonts w:ascii="宋体" w:eastAsia="宋体" w:hAnsi="宋体"/>
          <w:sz w:val="24"/>
          <w:szCs w:val="24"/>
        </w:rPr>
        <w:t>不知型</w:t>
      </w:r>
    </w:p>
    <w:p w14:paraId="3A7416AB" w14:textId="05BC4003" w:rsidR="006E500D" w:rsidRPr="000749CE" w:rsidRDefault="006E500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2）</w:t>
      </w:r>
      <w:r w:rsidR="002724E3" w:rsidRPr="000749CE">
        <w:rPr>
          <w:rFonts w:ascii="宋体" w:eastAsia="宋体" w:hAnsi="宋体"/>
          <w:sz w:val="24"/>
          <w:szCs w:val="24"/>
        </w:rPr>
        <w:t>不知所以型</w:t>
      </w:r>
    </w:p>
    <w:p w14:paraId="62A7D2DA" w14:textId="6C294155" w:rsidR="006E500D" w:rsidRPr="000749CE" w:rsidRDefault="006E500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3）</w:t>
      </w:r>
      <w:r w:rsidR="002724E3" w:rsidRPr="000749CE">
        <w:rPr>
          <w:rFonts w:ascii="宋体" w:eastAsia="宋体" w:hAnsi="宋体"/>
          <w:sz w:val="24"/>
          <w:szCs w:val="24"/>
        </w:rPr>
        <w:t>明知故犯型</w:t>
      </w:r>
    </w:p>
    <w:p w14:paraId="6875D942" w14:textId="74FEC06E" w:rsidR="002724E3" w:rsidRPr="000749CE" w:rsidRDefault="006E500D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4）</w:t>
      </w:r>
      <w:r w:rsidR="002724E3" w:rsidRPr="000749CE">
        <w:rPr>
          <w:rFonts w:ascii="宋体" w:eastAsia="宋体" w:hAnsi="宋体"/>
          <w:sz w:val="24"/>
          <w:szCs w:val="24"/>
        </w:rPr>
        <w:t>失误型的履职应对</w:t>
      </w:r>
    </w:p>
    <w:p w14:paraId="2D48988B" w14:textId="77777777" w:rsidR="001A5E61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管控措施</w:t>
      </w:r>
    </w:p>
    <w:p w14:paraId="0C1C96A4" w14:textId="4DE9E78E" w:rsidR="002724E3" w:rsidRPr="000749CE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b/>
          <w:bCs/>
          <w:sz w:val="24"/>
          <w:szCs w:val="24"/>
        </w:rPr>
        <w:t>三重履职：</w:t>
      </w:r>
      <w:r w:rsidR="002724E3" w:rsidRPr="000749CE">
        <w:rPr>
          <w:rFonts w:ascii="宋体" w:eastAsia="宋体" w:hAnsi="宋体"/>
          <w:sz w:val="24"/>
          <w:szCs w:val="24"/>
        </w:rPr>
        <w:t>安全知识培训、工作流程约束、监督考核</w:t>
      </w:r>
    </w:p>
    <w:p w14:paraId="3FCBC701" w14:textId="4D75F2ED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重点管控：针对高风险岗位人员，制定个性化履职监督方案</w:t>
      </w:r>
    </w:p>
    <w:p w14:paraId="5BE65C06" w14:textId="5723C5F5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五、事故应急履职：守住最后一道防线</w:t>
      </w:r>
    </w:p>
    <w:p w14:paraId="5D92897E" w14:textId="575A1224" w:rsidR="001A5E61" w:rsidRPr="001A5E61" w:rsidRDefault="001A5E61" w:rsidP="00E02B1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1A5E61">
        <w:rPr>
          <w:rFonts w:ascii="宋体" w:eastAsia="宋体" w:hAnsi="宋体" w:hint="eastAsia"/>
          <w:b/>
          <w:bCs/>
          <w:sz w:val="24"/>
          <w:szCs w:val="24"/>
        </w:rPr>
        <w:t>1. 重特大事故情景构建</w:t>
      </w:r>
    </w:p>
    <w:p w14:paraId="59B188EE" w14:textId="3C4836D7" w:rsidR="001A5E61" w:rsidRPr="001A5E61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1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情景模拟分析</w:t>
      </w:r>
    </w:p>
    <w:p w14:paraId="0ADEEA5B" w14:textId="1A44C17A" w:rsidR="001A5E61" w:rsidRPr="001A5E61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2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制定专项预案</w:t>
      </w:r>
    </w:p>
    <w:p w14:paraId="24D15B02" w14:textId="709CF67A" w:rsidR="001A5E61" w:rsidRPr="001A5E61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3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储备应急资源</w:t>
      </w:r>
    </w:p>
    <w:p w14:paraId="0E9D2D2D" w14:textId="1117C12A" w:rsidR="001A5E61" w:rsidRPr="00E02B15" w:rsidRDefault="001A5E61" w:rsidP="00E02B1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E02B15">
        <w:rPr>
          <w:rFonts w:ascii="宋体" w:eastAsia="宋体" w:hAnsi="宋体" w:hint="eastAsia"/>
          <w:b/>
          <w:bCs/>
          <w:sz w:val="24"/>
          <w:szCs w:val="24"/>
        </w:rPr>
        <w:t>2. 应急响应履职</w:t>
      </w:r>
    </w:p>
    <w:p w14:paraId="5BB1FEB8" w14:textId="6EA4F00C" w:rsidR="00BF7C6F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1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明确指挥体系</w:t>
      </w:r>
    </w:p>
    <w:p w14:paraId="3EDADBD5" w14:textId="648A3955" w:rsidR="001A5E61" w:rsidRPr="001A5E61" w:rsidRDefault="00BF7C6F" w:rsidP="00BF7C6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F7C6F">
        <w:rPr>
          <w:rFonts w:ascii="宋体" w:eastAsia="宋体" w:hAnsi="宋体" w:hint="eastAsia"/>
          <w:b/>
          <w:bCs/>
          <w:sz w:val="24"/>
          <w:szCs w:val="24"/>
        </w:rPr>
        <w:t>三级指挥体系：</w:t>
      </w:r>
      <w:r w:rsidR="001A5E61" w:rsidRPr="001A5E61">
        <w:rPr>
          <w:rFonts w:ascii="宋体" w:eastAsia="宋体" w:hAnsi="宋体" w:hint="eastAsia"/>
          <w:sz w:val="24"/>
          <w:szCs w:val="24"/>
        </w:rPr>
        <w:t>总指挥—副总指挥—现场指挥</w:t>
      </w:r>
    </w:p>
    <w:p w14:paraId="38F56125" w14:textId="521144F5" w:rsidR="00BF7C6F" w:rsidRDefault="001A5E61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2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规范决策流程</w:t>
      </w:r>
    </w:p>
    <w:p w14:paraId="6D3054F7" w14:textId="5909BC75" w:rsidR="001A5E61" w:rsidRPr="001A5E61" w:rsidRDefault="00BF7C6F" w:rsidP="00BF7C6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F7C6F">
        <w:rPr>
          <w:rFonts w:ascii="宋体" w:eastAsia="宋体" w:hAnsi="宋体" w:hint="eastAsia"/>
          <w:b/>
          <w:bCs/>
          <w:sz w:val="24"/>
          <w:szCs w:val="24"/>
        </w:rPr>
        <w:t>工具图：</w:t>
      </w:r>
      <w:r w:rsidR="001A5E61" w:rsidRPr="001A5E61">
        <w:rPr>
          <w:rFonts w:ascii="宋体" w:eastAsia="宋体" w:hAnsi="宋体" w:hint="eastAsia"/>
          <w:sz w:val="24"/>
          <w:szCs w:val="24"/>
        </w:rPr>
        <w:t>应急响应流程图</w:t>
      </w:r>
    </w:p>
    <w:p w14:paraId="650DC2CB" w14:textId="0E5770BB" w:rsidR="001A5E61" w:rsidRDefault="001A5E61" w:rsidP="00BF7C6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1A5E61">
        <w:rPr>
          <w:rFonts w:ascii="宋体" w:eastAsia="宋体" w:hAnsi="宋体" w:hint="eastAsia"/>
          <w:sz w:val="24"/>
          <w:szCs w:val="24"/>
        </w:rPr>
        <w:t>3</w:t>
      </w:r>
      <w:r w:rsidR="00BF7C6F">
        <w:rPr>
          <w:rFonts w:ascii="宋体" w:eastAsia="宋体" w:hAnsi="宋体" w:hint="eastAsia"/>
          <w:sz w:val="24"/>
          <w:szCs w:val="24"/>
        </w:rPr>
        <w:t>）</w:t>
      </w:r>
      <w:r w:rsidRPr="001A5E61">
        <w:rPr>
          <w:rFonts w:ascii="宋体" w:eastAsia="宋体" w:hAnsi="宋体" w:hint="eastAsia"/>
          <w:sz w:val="24"/>
          <w:szCs w:val="24"/>
        </w:rPr>
        <w:t>强化协同联动</w:t>
      </w:r>
    </w:p>
    <w:p w14:paraId="7F362AA0" w14:textId="7B7C27BF" w:rsidR="002724E3" w:rsidRPr="000749CE" w:rsidRDefault="002724E3" w:rsidP="001A5E6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事故后履职：落实整改措施、开展责任追究、总结履职经验</w:t>
      </w:r>
    </w:p>
    <w:p w14:paraId="5C0E398E" w14:textId="7777777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lastRenderedPageBreak/>
        <w:t>视频分享：</w:t>
      </w:r>
      <w:r w:rsidRPr="000749CE">
        <w:rPr>
          <w:rFonts w:ascii="宋体" w:eastAsia="宋体" w:hAnsi="宋体"/>
          <w:sz w:val="24"/>
          <w:szCs w:val="24"/>
        </w:rPr>
        <w:t>密闭空间作业伤害中，中高层履职的得失分析</w:t>
      </w:r>
    </w:p>
    <w:p w14:paraId="28C2D920" w14:textId="7777777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思考分析：</w:t>
      </w:r>
      <w:r w:rsidRPr="000749CE">
        <w:rPr>
          <w:rFonts w:ascii="宋体" w:eastAsia="宋体" w:hAnsi="宋体"/>
          <w:sz w:val="24"/>
          <w:szCs w:val="24"/>
        </w:rPr>
        <w:t>本企业1-2项高风险作业的履职管控要点</w:t>
      </w:r>
    </w:p>
    <w:p w14:paraId="5610609D" w14:textId="7777777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66981F8" w14:textId="126E316E" w:rsidR="002724E3" w:rsidRPr="000749CE" w:rsidRDefault="002724E3" w:rsidP="001B361E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1F4E79"/>
          <w:sz w:val="24"/>
          <w:szCs w:val="24"/>
        </w:rPr>
        <w:t>第四讲：履职落地实践——中高层安全履职能力提升路径</w:t>
      </w:r>
    </w:p>
    <w:p w14:paraId="48ABEC8C" w14:textId="286B123E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一、履职自查：精准定位安全管理薄弱环节</w:t>
      </w:r>
    </w:p>
    <w:p w14:paraId="069E8E9B" w14:textId="607BD905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履职全链条检讨：从“责任分配-执行过程-监督考核”排查漏洞</w:t>
      </w:r>
    </w:p>
    <w:p w14:paraId="2CE3AE15" w14:textId="77777777" w:rsidR="00486C6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2</w:t>
      </w:r>
      <w:r w:rsidR="00554AAD" w:rsidRPr="000749CE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0749CE">
        <w:rPr>
          <w:rFonts w:ascii="宋体" w:eastAsia="宋体" w:hAnsi="宋体"/>
          <w:b/>
          <w:bCs/>
          <w:sz w:val="24"/>
          <w:szCs w:val="24"/>
        </w:rPr>
        <w:t>管理认知升级</w:t>
      </w:r>
    </w:p>
    <w:p w14:paraId="703089FB" w14:textId="0A9F8B6B" w:rsidR="00486C63" w:rsidRPr="000749CE" w:rsidRDefault="00486C6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1）</w:t>
      </w:r>
      <w:r w:rsidR="002724E3" w:rsidRPr="000749CE">
        <w:rPr>
          <w:rFonts w:ascii="宋体" w:eastAsia="宋体" w:hAnsi="宋体"/>
          <w:sz w:val="24"/>
          <w:szCs w:val="24"/>
        </w:rPr>
        <w:t>“管”是确保履职措施落地</w:t>
      </w:r>
    </w:p>
    <w:p w14:paraId="0BD17853" w14:textId="30E98BA8" w:rsidR="002724E3" w:rsidRPr="000749CE" w:rsidRDefault="00486C6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 w:hint="eastAsia"/>
          <w:sz w:val="24"/>
          <w:szCs w:val="24"/>
        </w:rPr>
        <w:t>2）</w:t>
      </w:r>
      <w:r w:rsidR="002724E3" w:rsidRPr="000749CE">
        <w:rPr>
          <w:rFonts w:ascii="宋体" w:eastAsia="宋体" w:hAnsi="宋体"/>
          <w:sz w:val="24"/>
          <w:szCs w:val="24"/>
        </w:rPr>
        <w:t>“理”是统一履职标准</w:t>
      </w:r>
    </w:p>
    <w:p w14:paraId="2382216C" w14:textId="2EA7A0BA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二、履职落地的四大关键动作</w:t>
      </w:r>
    </w:p>
    <w:p w14:paraId="5248E780" w14:textId="268E0E24" w:rsidR="002724E3" w:rsidRPr="000749CE" w:rsidRDefault="002724E3" w:rsidP="0096385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责任清单化</w:t>
      </w:r>
    </w:p>
    <w:p w14:paraId="51E60D57" w14:textId="32C13227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清单动作化</w:t>
      </w:r>
    </w:p>
    <w:p w14:paraId="019A9568" w14:textId="38ADC90D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动作流程化</w:t>
      </w:r>
    </w:p>
    <w:p w14:paraId="22625F3F" w14:textId="7E06CB1D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4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流程考核化</w:t>
      </w:r>
    </w:p>
    <w:p w14:paraId="3C5BF245" w14:textId="6FCDCEFE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三、履职文化培育：让履职成为全员习惯</w:t>
      </w:r>
    </w:p>
    <w:p w14:paraId="5A2DFB6C" w14:textId="77777777" w:rsidR="005B08B3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提履职理念</w:t>
      </w:r>
    </w:p>
    <w:p w14:paraId="2E6A0D3B" w14:textId="0D312DDE" w:rsidR="002724E3" w:rsidRPr="000749CE" w:rsidRDefault="005B08B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2724E3" w:rsidRPr="000749CE">
        <w:rPr>
          <w:rFonts w:ascii="宋体" w:eastAsia="宋体" w:hAnsi="宋体"/>
          <w:sz w:val="24"/>
          <w:szCs w:val="24"/>
        </w:rPr>
        <w:t>“履职不到位就是责任缺失”</w:t>
      </w:r>
    </w:p>
    <w:p w14:paraId="358A6F98" w14:textId="32B95DA3" w:rsidR="002724E3" w:rsidRPr="000749CE" w:rsidRDefault="002724E3" w:rsidP="005B08B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956CE">
        <w:rPr>
          <w:rFonts w:ascii="宋体" w:eastAsia="宋体" w:hAnsi="宋体"/>
          <w:sz w:val="24"/>
          <w:szCs w:val="24"/>
        </w:rPr>
        <w:t>2</w:t>
      </w:r>
      <w:r w:rsidR="00554AAD" w:rsidRPr="008956CE">
        <w:rPr>
          <w:rFonts w:ascii="宋体" w:eastAsia="宋体" w:hAnsi="宋体"/>
          <w:sz w:val="24"/>
          <w:szCs w:val="24"/>
        </w:rPr>
        <w:t xml:space="preserve">. </w:t>
      </w:r>
      <w:r w:rsidRPr="008956CE">
        <w:rPr>
          <w:rFonts w:ascii="宋体" w:eastAsia="宋体" w:hAnsi="宋体"/>
          <w:sz w:val="24"/>
          <w:szCs w:val="24"/>
        </w:rPr>
        <w:t>讲履职案例</w:t>
      </w:r>
    </w:p>
    <w:p w14:paraId="1F552317" w14:textId="77777777" w:rsidR="005B08B3" w:rsidRPr="005B08B3" w:rsidRDefault="002724E3" w:rsidP="00351BB7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B08B3">
        <w:rPr>
          <w:rFonts w:ascii="宋体" w:eastAsia="宋体" w:hAnsi="宋体"/>
          <w:b/>
          <w:bCs/>
          <w:sz w:val="24"/>
          <w:szCs w:val="24"/>
        </w:rPr>
        <w:t>3</w:t>
      </w:r>
      <w:r w:rsidR="00554AAD" w:rsidRPr="005B08B3">
        <w:rPr>
          <w:rFonts w:ascii="宋体" w:eastAsia="宋体" w:hAnsi="宋体"/>
          <w:b/>
          <w:bCs/>
          <w:sz w:val="24"/>
          <w:szCs w:val="24"/>
        </w:rPr>
        <w:t xml:space="preserve">. </w:t>
      </w:r>
      <w:r w:rsidRPr="005B08B3">
        <w:rPr>
          <w:rFonts w:ascii="宋体" w:eastAsia="宋体" w:hAnsi="宋体"/>
          <w:b/>
          <w:bCs/>
          <w:sz w:val="24"/>
          <w:szCs w:val="24"/>
        </w:rPr>
        <w:t>建履职载体</w:t>
      </w:r>
    </w:p>
    <w:p w14:paraId="29C3B1CA" w14:textId="0A317D29" w:rsidR="005B08B3" w:rsidRDefault="005B08B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2724E3" w:rsidRPr="000749CE">
        <w:rPr>
          <w:rFonts w:ascii="宋体" w:eastAsia="宋体" w:hAnsi="宋体"/>
          <w:sz w:val="24"/>
          <w:szCs w:val="24"/>
        </w:rPr>
        <w:t>履职承诺公示栏</w:t>
      </w:r>
    </w:p>
    <w:p w14:paraId="3D00B8F6" w14:textId="7E97374D" w:rsidR="005B08B3" w:rsidRDefault="005B08B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2724E3" w:rsidRPr="000749CE">
        <w:rPr>
          <w:rFonts w:ascii="宋体" w:eastAsia="宋体" w:hAnsi="宋体"/>
          <w:sz w:val="24"/>
          <w:szCs w:val="24"/>
        </w:rPr>
        <w:t>履职经验分享会</w:t>
      </w:r>
    </w:p>
    <w:p w14:paraId="1AE7E7EC" w14:textId="37060FC1" w:rsidR="002724E3" w:rsidRPr="000749CE" w:rsidRDefault="005B08B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2724E3" w:rsidRPr="000749CE">
        <w:rPr>
          <w:rFonts w:ascii="宋体" w:eastAsia="宋体" w:hAnsi="宋体"/>
          <w:sz w:val="24"/>
          <w:szCs w:val="24"/>
        </w:rPr>
        <w:t>履职明星评选</w:t>
      </w:r>
    </w:p>
    <w:p w14:paraId="4EC43D5D" w14:textId="775AF8EF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四、履职保障体系：构建可持续的安全履职机制</w:t>
      </w:r>
    </w:p>
    <w:p w14:paraId="600C9C10" w14:textId="43702693" w:rsidR="00556151" w:rsidRPr="00556151" w:rsidRDefault="00556151" w:rsidP="0055615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1. 高层示范引领</w:t>
      </w:r>
    </w:p>
    <w:p w14:paraId="5ECC07F9" w14:textId="3B51B2FF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带头落实安全责任</w:t>
      </w:r>
    </w:p>
    <w:p w14:paraId="545AC674" w14:textId="4432D9A1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带头学习安全知识</w:t>
      </w:r>
    </w:p>
    <w:p w14:paraId="397C38AB" w14:textId="703EACC6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带头重视安全投入</w:t>
      </w:r>
    </w:p>
    <w:p w14:paraId="6D96BA81" w14:textId="47F37AA6" w:rsidR="00556151" w:rsidRPr="00556151" w:rsidRDefault="00556151" w:rsidP="0055615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2. 分层培训支撑</w:t>
      </w:r>
    </w:p>
    <w:p w14:paraId="32E2EF83" w14:textId="07010C7C" w:rsid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中高层：提升战略把控能力</w:t>
      </w:r>
    </w:p>
    <w:p w14:paraId="4A7DE485" w14:textId="5BB02146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重点：</w:t>
      </w:r>
      <w:r w:rsidRPr="00556151">
        <w:rPr>
          <w:rFonts w:ascii="宋体" w:eastAsia="宋体" w:hAnsi="宋体" w:hint="eastAsia"/>
          <w:sz w:val="24"/>
          <w:szCs w:val="24"/>
        </w:rPr>
        <w:t>法规解读、风险预判、决策管理、体系搭建等内容</w:t>
      </w:r>
    </w:p>
    <w:p w14:paraId="015B53D9" w14:textId="545814CA" w:rsid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基层管理者：提升现场管理能力</w:t>
      </w:r>
    </w:p>
    <w:p w14:paraId="5AB48D51" w14:textId="1186C5AF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聚焦：</w:t>
      </w:r>
      <w:r w:rsidRPr="00556151">
        <w:rPr>
          <w:rFonts w:ascii="宋体" w:eastAsia="宋体" w:hAnsi="宋体" w:hint="eastAsia"/>
          <w:sz w:val="24"/>
          <w:szCs w:val="24"/>
        </w:rPr>
        <w:t>责任传导、现场管控、应急处置、员工指导等技能</w:t>
      </w:r>
    </w:p>
    <w:p w14:paraId="1FA7EF9E" w14:textId="75E39721" w:rsid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一线员工</w:t>
      </w:r>
      <w:r>
        <w:rPr>
          <w:rFonts w:ascii="宋体" w:eastAsia="宋体" w:hAnsi="宋体" w:hint="eastAsia"/>
          <w:sz w:val="24"/>
          <w:szCs w:val="24"/>
        </w:rPr>
        <w:t>：</w:t>
      </w:r>
      <w:r w:rsidRPr="00556151">
        <w:rPr>
          <w:rFonts w:ascii="宋体" w:eastAsia="宋体" w:hAnsi="宋体" w:hint="eastAsia"/>
          <w:sz w:val="24"/>
          <w:szCs w:val="24"/>
        </w:rPr>
        <w:t>提升基础履职能力</w:t>
      </w:r>
    </w:p>
    <w:p w14:paraId="5B9E55CF" w14:textId="5E6EEC16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强化：</w:t>
      </w:r>
      <w:r w:rsidRPr="00556151">
        <w:rPr>
          <w:rFonts w:ascii="宋体" w:eastAsia="宋体" w:hAnsi="宋体" w:hint="eastAsia"/>
          <w:sz w:val="24"/>
          <w:szCs w:val="24"/>
        </w:rPr>
        <w:t>安全操作技能、隐患识别、应急自救等知识培训</w:t>
      </w:r>
    </w:p>
    <w:p w14:paraId="644EC9ED" w14:textId="455AC4D2" w:rsidR="00556151" w:rsidRPr="00556151" w:rsidRDefault="00556151" w:rsidP="0055615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3. 双向沟通畅通</w:t>
      </w:r>
    </w:p>
    <w:p w14:paraId="3DA5803C" w14:textId="599AA395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问题反馈通道</w:t>
      </w:r>
    </w:p>
    <w:p w14:paraId="1135504C" w14:textId="51936DD3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建议征集机制</w:t>
      </w:r>
    </w:p>
    <w:p w14:paraId="45562690" w14:textId="3F2F63A9" w:rsidR="00556151" w:rsidRPr="00556151" w:rsidRDefault="00556151" w:rsidP="00556151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556151">
        <w:rPr>
          <w:rFonts w:ascii="宋体" w:eastAsia="宋体" w:hAnsi="宋体" w:hint="eastAsia"/>
          <w:b/>
          <w:bCs/>
          <w:sz w:val="24"/>
          <w:szCs w:val="24"/>
        </w:rPr>
        <w:t>4. 协作改善机制</w:t>
      </w:r>
    </w:p>
    <w:p w14:paraId="15122992" w14:textId="4D7BA77C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联合巡查机制</w:t>
      </w:r>
    </w:p>
    <w:p w14:paraId="74D195E9" w14:textId="5AC77A32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问题协同解决</w:t>
      </w:r>
    </w:p>
    <w:p w14:paraId="2770FD9D" w14:textId="07B61F9A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经验共享交流</w:t>
      </w:r>
    </w:p>
    <w:p w14:paraId="34BE2E27" w14:textId="600C866E" w:rsidR="00556151" w:rsidRPr="00A74CA0" w:rsidRDefault="00556151" w:rsidP="00A74CA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74CA0">
        <w:rPr>
          <w:rFonts w:ascii="宋体" w:eastAsia="宋体" w:hAnsi="宋体" w:hint="eastAsia"/>
          <w:b/>
          <w:bCs/>
          <w:sz w:val="24"/>
          <w:szCs w:val="24"/>
        </w:rPr>
        <w:t>5. 问责激励并重</w:t>
      </w:r>
    </w:p>
    <w:p w14:paraId="7EFD57E5" w14:textId="5B8E1D20" w:rsidR="00556151" w:rsidRPr="00556151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严格问责机制</w:t>
      </w:r>
    </w:p>
    <w:p w14:paraId="357B5B76" w14:textId="77777777" w:rsidR="00A74CA0" w:rsidRDefault="00556151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556151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 w:rsidRPr="00556151">
        <w:rPr>
          <w:rFonts w:ascii="宋体" w:eastAsia="宋体" w:hAnsi="宋体" w:hint="eastAsia"/>
          <w:sz w:val="24"/>
          <w:szCs w:val="24"/>
        </w:rPr>
        <w:t>多元激励措施</w:t>
      </w:r>
    </w:p>
    <w:p w14:paraId="1B230CA9" w14:textId="7A53823F" w:rsidR="00556151" w:rsidRPr="000749CE" w:rsidRDefault="00A74CA0" w:rsidP="00556151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556151" w:rsidRPr="00556151">
        <w:rPr>
          <w:rFonts w:ascii="宋体" w:eastAsia="宋体" w:hAnsi="宋体" w:hint="eastAsia"/>
          <w:sz w:val="24"/>
          <w:szCs w:val="24"/>
        </w:rPr>
        <w:t>设立安全履职奖金、优秀安全管理者、安全标兵等荣誉，将履职成效与晋升、培训机会挂钩，激发全员履职动力</w:t>
      </w:r>
    </w:p>
    <w:p w14:paraId="265D6CE0" w14:textId="780CCF2C" w:rsidR="002724E3" w:rsidRPr="000749CE" w:rsidRDefault="002724E3" w:rsidP="00351BB7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749CE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五、履职目标进阶：从“零事故”到“全员主动履职”</w:t>
      </w:r>
    </w:p>
    <w:p w14:paraId="69269F32" w14:textId="43D98053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1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安全意识内在化：让“主动履职”成为中高层的自觉行为</w:t>
      </w:r>
    </w:p>
    <w:p w14:paraId="09B6287E" w14:textId="0F834FAB" w:rsidR="002724E3" w:rsidRPr="000749CE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2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履职实践常态化：将履职动作融入日常管理，无需刻意提醒</w:t>
      </w:r>
    </w:p>
    <w:p w14:paraId="1C00F1FB" w14:textId="3C8E020F" w:rsidR="002724E3" w:rsidRDefault="002724E3" w:rsidP="001B361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sz w:val="24"/>
          <w:szCs w:val="24"/>
        </w:rPr>
        <w:t>3</w:t>
      </w:r>
      <w:r w:rsidR="00554AAD" w:rsidRPr="000749CE">
        <w:rPr>
          <w:rFonts w:ascii="宋体" w:eastAsia="宋体" w:hAnsi="宋体"/>
          <w:sz w:val="24"/>
          <w:szCs w:val="24"/>
        </w:rPr>
        <w:t xml:space="preserve">. </w:t>
      </w:r>
      <w:r w:rsidRPr="000749CE">
        <w:rPr>
          <w:rFonts w:ascii="宋体" w:eastAsia="宋体" w:hAnsi="宋体"/>
          <w:sz w:val="24"/>
          <w:szCs w:val="24"/>
        </w:rPr>
        <w:t>团队协同一体化：以“团队履职成效”为目标，避免“单打独斗”</w:t>
      </w:r>
    </w:p>
    <w:p w14:paraId="257E09CB" w14:textId="77777777" w:rsidR="00AD4BF1" w:rsidRDefault="00AD4BF1" w:rsidP="001B361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7DEEA25D" w14:textId="2CF3F155" w:rsidR="00AD4BF1" w:rsidRPr="00AD4BF1" w:rsidRDefault="00AD4BF1" w:rsidP="001B361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AD4BF1">
        <w:rPr>
          <w:rFonts w:ascii="宋体" w:eastAsia="宋体" w:hAnsi="宋体" w:hint="eastAsia"/>
          <w:b/>
          <w:bCs/>
          <w:sz w:val="24"/>
          <w:szCs w:val="24"/>
        </w:rPr>
        <w:t>课程回顾总结与课后行动</w:t>
      </w:r>
    </w:p>
    <w:p w14:paraId="6B4FEF1E" w14:textId="77777777" w:rsidR="002724E3" w:rsidRPr="00351BB7" w:rsidRDefault="002724E3" w:rsidP="00351BB7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0749CE">
        <w:rPr>
          <w:rFonts w:ascii="宋体" w:eastAsia="宋体" w:hAnsi="宋体"/>
          <w:b/>
          <w:bCs/>
          <w:sz w:val="24"/>
          <w:szCs w:val="24"/>
        </w:rPr>
        <w:t>实例讨论：</w:t>
      </w:r>
      <w:r w:rsidRPr="000749CE">
        <w:rPr>
          <w:rFonts w:ascii="宋体" w:eastAsia="宋体" w:hAnsi="宋体"/>
          <w:sz w:val="24"/>
          <w:szCs w:val="24"/>
        </w:rPr>
        <w:t>结合本企业实际，制定《部门安全生产履职能力提升3个月行动计划》</w:t>
      </w:r>
    </w:p>
    <w:sectPr w:rsidR="002724E3" w:rsidRPr="00351BB7" w:rsidSect="00351BB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A955" w14:textId="77777777" w:rsidR="007E778A" w:rsidRDefault="007E778A" w:rsidP="00351BB7">
      <w:pPr>
        <w:rPr>
          <w:rFonts w:hint="eastAsia"/>
        </w:rPr>
      </w:pPr>
      <w:r>
        <w:separator/>
      </w:r>
    </w:p>
  </w:endnote>
  <w:endnote w:type="continuationSeparator" w:id="0">
    <w:p w14:paraId="1E8128BA" w14:textId="77777777" w:rsidR="007E778A" w:rsidRDefault="007E778A" w:rsidP="00351B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3DD6" w14:textId="77777777" w:rsidR="007E778A" w:rsidRDefault="007E778A" w:rsidP="00351BB7">
      <w:pPr>
        <w:rPr>
          <w:rFonts w:hint="eastAsia"/>
        </w:rPr>
      </w:pPr>
      <w:r>
        <w:separator/>
      </w:r>
    </w:p>
  </w:footnote>
  <w:footnote w:type="continuationSeparator" w:id="0">
    <w:p w14:paraId="381E5625" w14:textId="77777777" w:rsidR="007E778A" w:rsidRDefault="007E778A" w:rsidP="00351B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6051"/>
    <w:multiLevelType w:val="multilevel"/>
    <w:tmpl w:val="7E3A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E2C28"/>
    <w:multiLevelType w:val="hybridMultilevel"/>
    <w:tmpl w:val="47D878F0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B0F7FB9"/>
    <w:multiLevelType w:val="multilevel"/>
    <w:tmpl w:val="73AA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9037E"/>
    <w:multiLevelType w:val="hybridMultilevel"/>
    <w:tmpl w:val="31201266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" w15:restartNumberingAfterBreak="0">
    <w:nsid w:val="0C315BB9"/>
    <w:multiLevelType w:val="hybridMultilevel"/>
    <w:tmpl w:val="1BB2D01C"/>
    <w:lvl w:ilvl="0" w:tplc="1282688C">
      <w:start w:val="2"/>
      <w:numFmt w:val="bullet"/>
      <w:lvlText w:val="-"/>
      <w:lvlJc w:val="left"/>
      <w:pPr>
        <w:ind w:left="84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5" w15:restartNumberingAfterBreak="0">
    <w:nsid w:val="10263D99"/>
    <w:multiLevelType w:val="hybridMultilevel"/>
    <w:tmpl w:val="C168584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119E7DDC"/>
    <w:multiLevelType w:val="hybridMultilevel"/>
    <w:tmpl w:val="765AD030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7" w15:restartNumberingAfterBreak="0">
    <w:nsid w:val="1BC61F65"/>
    <w:multiLevelType w:val="hybridMultilevel"/>
    <w:tmpl w:val="067E58E0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2F07DC2"/>
    <w:multiLevelType w:val="hybridMultilevel"/>
    <w:tmpl w:val="AE88491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61075AD"/>
    <w:multiLevelType w:val="hybridMultilevel"/>
    <w:tmpl w:val="8F6ED8A0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2769272E"/>
    <w:multiLevelType w:val="hybridMultilevel"/>
    <w:tmpl w:val="EB84D232"/>
    <w:lvl w:ilvl="0" w:tplc="04090011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81E366C"/>
    <w:multiLevelType w:val="hybridMultilevel"/>
    <w:tmpl w:val="F942EF6E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2" w15:restartNumberingAfterBreak="0">
    <w:nsid w:val="2B15059E"/>
    <w:multiLevelType w:val="hybridMultilevel"/>
    <w:tmpl w:val="6BF02FD2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3" w15:restartNumberingAfterBreak="0">
    <w:nsid w:val="2BF17722"/>
    <w:multiLevelType w:val="multilevel"/>
    <w:tmpl w:val="6A84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10A5F"/>
    <w:multiLevelType w:val="hybridMultilevel"/>
    <w:tmpl w:val="2390CDD0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5" w15:restartNumberingAfterBreak="0">
    <w:nsid w:val="332137ED"/>
    <w:multiLevelType w:val="hybridMultilevel"/>
    <w:tmpl w:val="63923AA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6" w15:restartNumberingAfterBreak="0">
    <w:nsid w:val="332711F3"/>
    <w:multiLevelType w:val="hybridMultilevel"/>
    <w:tmpl w:val="AD1C75EE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337A181D"/>
    <w:multiLevelType w:val="hybridMultilevel"/>
    <w:tmpl w:val="67F47B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5EE33C8"/>
    <w:multiLevelType w:val="hybridMultilevel"/>
    <w:tmpl w:val="5C78BE4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29F2200"/>
    <w:multiLevelType w:val="hybridMultilevel"/>
    <w:tmpl w:val="24682176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0" w15:restartNumberingAfterBreak="0">
    <w:nsid w:val="462F45FD"/>
    <w:multiLevelType w:val="hybridMultilevel"/>
    <w:tmpl w:val="90CA06B0"/>
    <w:lvl w:ilvl="0" w:tplc="67C6866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1" w15:restartNumberingAfterBreak="0">
    <w:nsid w:val="49E52543"/>
    <w:multiLevelType w:val="hybridMultilevel"/>
    <w:tmpl w:val="89D0520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2" w15:restartNumberingAfterBreak="0">
    <w:nsid w:val="50B20B33"/>
    <w:multiLevelType w:val="hybridMultilevel"/>
    <w:tmpl w:val="96527510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3" w15:restartNumberingAfterBreak="0">
    <w:nsid w:val="512A0663"/>
    <w:multiLevelType w:val="hybridMultilevel"/>
    <w:tmpl w:val="57E8DBA6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4" w15:restartNumberingAfterBreak="0">
    <w:nsid w:val="51FF7D55"/>
    <w:multiLevelType w:val="multilevel"/>
    <w:tmpl w:val="F0F6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D525DB"/>
    <w:multiLevelType w:val="hybridMultilevel"/>
    <w:tmpl w:val="77DCD2BE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599B466E"/>
    <w:multiLevelType w:val="hybridMultilevel"/>
    <w:tmpl w:val="411E8B3C"/>
    <w:lvl w:ilvl="0" w:tplc="04090005">
      <w:start w:val="1"/>
      <w:numFmt w:val="bullet"/>
      <w:lvlText w:val=""/>
      <w:lvlJc w:val="left"/>
      <w:pPr>
        <w:ind w:left="13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40"/>
      </w:pPr>
      <w:rPr>
        <w:rFonts w:ascii="Wingdings" w:hAnsi="Wingdings" w:hint="default"/>
      </w:rPr>
    </w:lvl>
  </w:abstractNum>
  <w:abstractNum w:abstractNumId="27" w15:restartNumberingAfterBreak="0">
    <w:nsid w:val="5C83458C"/>
    <w:multiLevelType w:val="hybridMultilevel"/>
    <w:tmpl w:val="F4249FD2"/>
    <w:lvl w:ilvl="0" w:tplc="649E8984">
      <w:start w:val="2"/>
      <w:numFmt w:val="bullet"/>
      <w:lvlText w:val="-"/>
      <w:lvlJc w:val="left"/>
      <w:pPr>
        <w:ind w:left="84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8" w15:restartNumberingAfterBreak="0">
    <w:nsid w:val="5CBC6329"/>
    <w:multiLevelType w:val="multilevel"/>
    <w:tmpl w:val="D83E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75DE0"/>
    <w:multiLevelType w:val="hybridMultilevel"/>
    <w:tmpl w:val="4422213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0" w15:restartNumberingAfterBreak="0">
    <w:nsid w:val="61025EA7"/>
    <w:multiLevelType w:val="multilevel"/>
    <w:tmpl w:val="ED12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C97307"/>
    <w:multiLevelType w:val="multilevel"/>
    <w:tmpl w:val="6D66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0E5551"/>
    <w:multiLevelType w:val="hybridMultilevel"/>
    <w:tmpl w:val="A38CCB4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3" w15:restartNumberingAfterBreak="0">
    <w:nsid w:val="671E3AB9"/>
    <w:multiLevelType w:val="hybridMultilevel"/>
    <w:tmpl w:val="1F069562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4" w15:restartNumberingAfterBreak="0">
    <w:nsid w:val="67614303"/>
    <w:multiLevelType w:val="hybridMultilevel"/>
    <w:tmpl w:val="37507B5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67C3623D"/>
    <w:multiLevelType w:val="hybridMultilevel"/>
    <w:tmpl w:val="FF2CD900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6" w15:restartNumberingAfterBreak="0">
    <w:nsid w:val="67C67074"/>
    <w:multiLevelType w:val="multilevel"/>
    <w:tmpl w:val="C23E6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5C4F5D"/>
    <w:multiLevelType w:val="hybridMultilevel"/>
    <w:tmpl w:val="DA2C5216"/>
    <w:lvl w:ilvl="0" w:tplc="04090011">
      <w:start w:val="1"/>
      <w:numFmt w:val="decimal"/>
      <w:lvlText w:val="%1)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694C4DCF"/>
    <w:multiLevelType w:val="multilevel"/>
    <w:tmpl w:val="715EB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42093C"/>
    <w:multiLevelType w:val="hybridMultilevel"/>
    <w:tmpl w:val="D33AE284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0" w15:restartNumberingAfterBreak="0">
    <w:nsid w:val="6D7446AE"/>
    <w:multiLevelType w:val="hybridMultilevel"/>
    <w:tmpl w:val="A150FB08"/>
    <w:lvl w:ilvl="0" w:tplc="04090003">
      <w:start w:val="1"/>
      <w:numFmt w:val="bullet"/>
      <w:lvlText w:val=""/>
      <w:lvlJc w:val="left"/>
      <w:pPr>
        <w:ind w:left="136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2" w:hanging="440"/>
      </w:pPr>
      <w:rPr>
        <w:rFonts w:ascii="Wingdings" w:hAnsi="Wingdings" w:hint="default"/>
      </w:rPr>
    </w:lvl>
  </w:abstractNum>
  <w:abstractNum w:abstractNumId="41" w15:restartNumberingAfterBreak="0">
    <w:nsid w:val="6DD84CB8"/>
    <w:multiLevelType w:val="hybridMultilevel"/>
    <w:tmpl w:val="02FE3A7A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7048552A"/>
    <w:multiLevelType w:val="hybridMultilevel"/>
    <w:tmpl w:val="CDC23C12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3" w15:restartNumberingAfterBreak="0">
    <w:nsid w:val="72C841D4"/>
    <w:multiLevelType w:val="hybridMultilevel"/>
    <w:tmpl w:val="46FCB1B4"/>
    <w:lvl w:ilvl="0" w:tplc="0409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4" w15:restartNumberingAfterBreak="0">
    <w:nsid w:val="739D1A19"/>
    <w:multiLevelType w:val="hybridMultilevel"/>
    <w:tmpl w:val="E2A8F054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45" w15:restartNumberingAfterBreak="0">
    <w:nsid w:val="7EEA38CD"/>
    <w:multiLevelType w:val="multilevel"/>
    <w:tmpl w:val="8818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ED69BD"/>
    <w:multiLevelType w:val="hybridMultilevel"/>
    <w:tmpl w:val="9272A7CE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1191920792">
    <w:abstractNumId w:val="18"/>
  </w:num>
  <w:num w:numId="2" w16cid:durableId="1943488686">
    <w:abstractNumId w:val="4"/>
  </w:num>
  <w:num w:numId="3" w16cid:durableId="1932425983">
    <w:abstractNumId w:val="41"/>
  </w:num>
  <w:num w:numId="4" w16cid:durableId="576474067">
    <w:abstractNumId w:val="27"/>
  </w:num>
  <w:num w:numId="5" w16cid:durableId="2040356198">
    <w:abstractNumId w:val="37"/>
  </w:num>
  <w:num w:numId="6" w16cid:durableId="1162623159">
    <w:abstractNumId w:val="10"/>
  </w:num>
  <w:num w:numId="7" w16cid:durableId="1253051806">
    <w:abstractNumId w:val="1"/>
  </w:num>
  <w:num w:numId="8" w16cid:durableId="562643495">
    <w:abstractNumId w:val="7"/>
  </w:num>
  <w:num w:numId="9" w16cid:durableId="1556355977">
    <w:abstractNumId w:val="28"/>
  </w:num>
  <w:num w:numId="10" w16cid:durableId="1459453858">
    <w:abstractNumId w:val="24"/>
  </w:num>
  <w:num w:numId="11" w16cid:durableId="1881626660">
    <w:abstractNumId w:val="9"/>
  </w:num>
  <w:num w:numId="12" w16cid:durableId="1975671207">
    <w:abstractNumId w:val="20"/>
  </w:num>
  <w:num w:numId="13" w16cid:durableId="769666334">
    <w:abstractNumId w:val="43"/>
  </w:num>
  <w:num w:numId="14" w16cid:durableId="408816160">
    <w:abstractNumId w:val="11"/>
  </w:num>
  <w:num w:numId="15" w16cid:durableId="1545410302">
    <w:abstractNumId w:val="13"/>
  </w:num>
  <w:num w:numId="16" w16cid:durableId="406534874">
    <w:abstractNumId w:val="46"/>
  </w:num>
  <w:num w:numId="17" w16cid:durableId="123431918">
    <w:abstractNumId w:val="23"/>
  </w:num>
  <w:num w:numId="18" w16cid:durableId="574902767">
    <w:abstractNumId w:val="44"/>
  </w:num>
  <w:num w:numId="19" w16cid:durableId="1266964478">
    <w:abstractNumId w:val="0"/>
  </w:num>
  <w:num w:numId="20" w16cid:durableId="1132090705">
    <w:abstractNumId w:val="19"/>
  </w:num>
  <w:num w:numId="21" w16cid:durableId="1436242862">
    <w:abstractNumId w:val="38"/>
  </w:num>
  <w:num w:numId="22" w16cid:durableId="40906402">
    <w:abstractNumId w:val="17"/>
  </w:num>
  <w:num w:numId="23" w16cid:durableId="49497627">
    <w:abstractNumId w:val="25"/>
  </w:num>
  <w:num w:numId="24" w16cid:durableId="1489711490">
    <w:abstractNumId w:val="2"/>
  </w:num>
  <w:num w:numId="25" w16cid:durableId="1688749329">
    <w:abstractNumId w:val="34"/>
  </w:num>
  <w:num w:numId="26" w16cid:durableId="650404764">
    <w:abstractNumId w:val="14"/>
  </w:num>
  <w:num w:numId="27" w16cid:durableId="1675574113">
    <w:abstractNumId w:val="12"/>
  </w:num>
  <w:num w:numId="28" w16cid:durableId="1573271782">
    <w:abstractNumId w:val="3"/>
  </w:num>
  <w:num w:numId="29" w16cid:durableId="79715189">
    <w:abstractNumId w:val="33"/>
  </w:num>
  <w:num w:numId="30" w16cid:durableId="1946038284">
    <w:abstractNumId w:val="42"/>
  </w:num>
  <w:num w:numId="31" w16cid:durableId="57437307">
    <w:abstractNumId w:val="31"/>
  </w:num>
  <w:num w:numId="32" w16cid:durableId="1017661305">
    <w:abstractNumId w:val="8"/>
  </w:num>
  <w:num w:numId="33" w16cid:durableId="916213291">
    <w:abstractNumId w:val="5"/>
  </w:num>
  <w:num w:numId="34" w16cid:durableId="409162022">
    <w:abstractNumId w:val="35"/>
  </w:num>
  <w:num w:numId="35" w16cid:durableId="1258098667">
    <w:abstractNumId w:val="36"/>
  </w:num>
  <w:num w:numId="36" w16cid:durableId="2115633931">
    <w:abstractNumId w:val="29"/>
  </w:num>
  <w:num w:numId="37" w16cid:durableId="1459568121">
    <w:abstractNumId w:val="30"/>
  </w:num>
  <w:num w:numId="38" w16cid:durableId="1946375760">
    <w:abstractNumId w:val="6"/>
  </w:num>
  <w:num w:numId="39" w16cid:durableId="235213950">
    <w:abstractNumId w:val="39"/>
  </w:num>
  <w:num w:numId="40" w16cid:durableId="395665440">
    <w:abstractNumId w:val="45"/>
  </w:num>
  <w:num w:numId="41" w16cid:durableId="2006660964">
    <w:abstractNumId w:val="16"/>
  </w:num>
  <w:num w:numId="42" w16cid:durableId="416633390">
    <w:abstractNumId w:val="32"/>
  </w:num>
  <w:num w:numId="43" w16cid:durableId="1230775449">
    <w:abstractNumId w:val="15"/>
  </w:num>
  <w:num w:numId="44" w16cid:durableId="1288388350">
    <w:abstractNumId w:val="22"/>
  </w:num>
  <w:num w:numId="45" w16cid:durableId="2020501679">
    <w:abstractNumId w:val="21"/>
  </w:num>
  <w:num w:numId="46" w16cid:durableId="323559067">
    <w:abstractNumId w:val="26"/>
  </w:num>
  <w:num w:numId="47" w16cid:durableId="75343348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E3"/>
    <w:rsid w:val="000749CE"/>
    <w:rsid w:val="0012200C"/>
    <w:rsid w:val="001477CD"/>
    <w:rsid w:val="001A5E61"/>
    <w:rsid w:val="001B361E"/>
    <w:rsid w:val="00270EBA"/>
    <w:rsid w:val="002724E3"/>
    <w:rsid w:val="002A7357"/>
    <w:rsid w:val="002A7E96"/>
    <w:rsid w:val="002C13E4"/>
    <w:rsid w:val="002D1886"/>
    <w:rsid w:val="002D6395"/>
    <w:rsid w:val="002E04C7"/>
    <w:rsid w:val="00351BB7"/>
    <w:rsid w:val="00381611"/>
    <w:rsid w:val="003E12D1"/>
    <w:rsid w:val="0041121D"/>
    <w:rsid w:val="00414EBD"/>
    <w:rsid w:val="00454022"/>
    <w:rsid w:val="00486C63"/>
    <w:rsid w:val="00496D2C"/>
    <w:rsid w:val="00554AAD"/>
    <w:rsid w:val="00556151"/>
    <w:rsid w:val="005A5881"/>
    <w:rsid w:val="005B08B3"/>
    <w:rsid w:val="00616605"/>
    <w:rsid w:val="0066786E"/>
    <w:rsid w:val="00667CAE"/>
    <w:rsid w:val="0068259C"/>
    <w:rsid w:val="00682BD8"/>
    <w:rsid w:val="006B2936"/>
    <w:rsid w:val="006C2203"/>
    <w:rsid w:val="006E500D"/>
    <w:rsid w:val="006F334A"/>
    <w:rsid w:val="0071454F"/>
    <w:rsid w:val="00731C7A"/>
    <w:rsid w:val="00750B2F"/>
    <w:rsid w:val="00773EA4"/>
    <w:rsid w:val="007A39D7"/>
    <w:rsid w:val="007E778A"/>
    <w:rsid w:val="007F4533"/>
    <w:rsid w:val="008956CE"/>
    <w:rsid w:val="008A0F6A"/>
    <w:rsid w:val="008A2E2E"/>
    <w:rsid w:val="008F5D68"/>
    <w:rsid w:val="00963850"/>
    <w:rsid w:val="00991B06"/>
    <w:rsid w:val="009C76E4"/>
    <w:rsid w:val="009D1218"/>
    <w:rsid w:val="00A70E3F"/>
    <w:rsid w:val="00A74CA0"/>
    <w:rsid w:val="00AA687A"/>
    <w:rsid w:val="00AD2B9D"/>
    <w:rsid w:val="00AD4BF1"/>
    <w:rsid w:val="00B31AEE"/>
    <w:rsid w:val="00BB56DB"/>
    <w:rsid w:val="00BD49D6"/>
    <w:rsid w:val="00BF7C6F"/>
    <w:rsid w:val="00C0774A"/>
    <w:rsid w:val="00C10AAF"/>
    <w:rsid w:val="00C6797E"/>
    <w:rsid w:val="00CF2130"/>
    <w:rsid w:val="00D02AD3"/>
    <w:rsid w:val="00D11D37"/>
    <w:rsid w:val="00E02B15"/>
    <w:rsid w:val="00E2213B"/>
    <w:rsid w:val="00E45109"/>
    <w:rsid w:val="00ED6E76"/>
    <w:rsid w:val="00F61D25"/>
    <w:rsid w:val="00F76862"/>
    <w:rsid w:val="00FA580B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127036"/>
  <w15:chartTrackingRefBased/>
  <w15:docId w15:val="{BAEEE567-6A67-465A-AB76-1B37F14D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86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4E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4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4E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4E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4E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4E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4E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4E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4E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7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7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724E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724E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724E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724E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724E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724E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724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7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4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724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724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4E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24E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724E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724E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1B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1B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1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1B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FBE7-4157-4E60-BA65-90DAEF63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3596</Words>
  <Characters>411</Characters>
  <Application>Microsoft Office Word</Application>
  <DocSecurity>0</DocSecurity>
  <Lines>3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47</cp:revision>
  <dcterms:created xsi:type="dcterms:W3CDTF">2025-11-30T06:22:00Z</dcterms:created>
  <dcterms:modified xsi:type="dcterms:W3CDTF">2025-12-09T08:21:00Z</dcterms:modified>
</cp:coreProperties>
</file>