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6580" w14:textId="533882DC" w:rsidR="00211CEB" w:rsidRPr="00D97683" w:rsidRDefault="00211CEB" w:rsidP="00EF28D5">
      <w:pPr>
        <w:spacing w:line="480" w:lineRule="exact"/>
        <w:jc w:val="center"/>
        <w:rPr>
          <w:rFonts w:ascii="宋体" w:eastAsia="宋体" w:hAnsi="宋体" w:cs="Times New Roman" w:hint="eastAsia"/>
          <w:b/>
          <w:bCs/>
          <w:color w:val="1F4E79"/>
          <w:sz w:val="32"/>
          <w:szCs w:val="32"/>
        </w:rPr>
      </w:pPr>
      <w:r w:rsidRPr="00D97683">
        <w:rPr>
          <w:rFonts w:ascii="宋体" w:eastAsia="宋体" w:hAnsi="宋体" w:cs="Times New Roman"/>
          <w:b/>
          <w:bCs/>
          <w:color w:val="1F4E79"/>
          <w:sz w:val="32"/>
          <w:szCs w:val="32"/>
        </w:rPr>
        <w:t>安全生产领域犯罪预防</w:t>
      </w:r>
    </w:p>
    <w:p w14:paraId="256E1F9B" w14:textId="77777777" w:rsidR="00D97683" w:rsidRDefault="00D97683" w:rsidP="00EF28D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</w:p>
    <w:p w14:paraId="0E7EC375" w14:textId="2B1A279B" w:rsidR="00211CEB" w:rsidRPr="009425AF" w:rsidRDefault="00211CEB" w:rsidP="00EF28D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  <w:r w:rsidRPr="009425AF">
        <w:rPr>
          <w:rFonts w:ascii="宋体" w:hAnsi="宋体"/>
          <w:b/>
          <w:bCs/>
          <w:color w:val="1F4E79"/>
        </w:rPr>
        <w:t>课程背景</w:t>
      </w:r>
      <w:r w:rsidR="00EF28D5" w:rsidRPr="009425AF">
        <w:rPr>
          <w:rFonts w:ascii="宋体" w:hAnsi="宋体" w:hint="eastAsia"/>
          <w:b/>
          <w:bCs/>
          <w:color w:val="1F4E79"/>
        </w:rPr>
        <w:t>：</w:t>
      </w:r>
    </w:p>
    <w:p w14:paraId="301D1ED2" w14:textId="77777777" w:rsidR="00211CEB" w:rsidRPr="009425AF" w:rsidRDefault="00211CEB" w:rsidP="00EF28D5">
      <w:pPr>
        <w:pStyle w:val="af2"/>
        <w:spacing w:before="0" w:after="0" w:line="480" w:lineRule="exact"/>
        <w:ind w:firstLine="48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随着《刑法修正案（十一）》将“重大责任事故罪”“强令违章冒险作业罪”等罪名的追责链条延伸至企业中高层高管、车间主管及基层骨干，安全生产领域已从“行政追责”迈入“刑事追责”的高压时代。</w:t>
      </w:r>
    </w:p>
    <w:p w14:paraId="33661DAD" w14:textId="77777777" w:rsidR="00211CEB" w:rsidRPr="009425AF" w:rsidRDefault="00211CEB" w:rsidP="00EF28D5">
      <w:pPr>
        <w:pStyle w:val="af2"/>
        <w:spacing w:before="0" w:after="0" w:line="480" w:lineRule="exact"/>
        <w:ind w:firstLine="48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据最高人民法院2024年数据显示，近三年安全生产领域刑事案件年均增长15%。涉事企业中，45%的中高层高管、62%的车间主管、28%的安全员因“未履职”被追究刑事责任，其中“重大责任事故罪”占比达73%，量刑多在1-3年有期徒刑（含缓刑）。超六成案件存在“责任悬空”“预防缺失”问题。</w:t>
      </w:r>
    </w:p>
    <w:p w14:paraId="16D8B6EC" w14:textId="77777777" w:rsidR="00211CEB" w:rsidRPr="009425AF" w:rsidRDefault="00211CEB" w:rsidP="00EF28D5">
      <w:pPr>
        <w:pStyle w:val="af2"/>
        <w:spacing w:before="0" w:after="0" w:line="480" w:lineRule="exact"/>
        <w:ind w:firstLine="48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《安全生产法》三次修订强化了企业主体责任与监管惩戒，而安全生产领域刑事追责同步呈现“门槛降低、范围扩大、终身追溯”特征。实践中，企业普遍存在三大核心痛点：一是对安全生产领域法定罪名界定模糊，混淆“行政违法”与“刑事犯罪”边界；二是中高层对自身刑事风险责任认知不足，基层存在“重生产、轻合规”惯性，导致“踩线”涉罪；三是缺乏分岗位、分场景的犯罪预防路径，隐患排查与应急处置因“不合规”触发刑事风险。</w:t>
      </w:r>
    </w:p>
    <w:p w14:paraId="554E4B08" w14:textId="77777777" w:rsidR="00211CEB" w:rsidRPr="009425AF" w:rsidRDefault="00211CEB" w:rsidP="00EF28D5">
      <w:pPr>
        <w:pStyle w:val="af2"/>
        <w:spacing w:before="0" w:after="0" w:line="480" w:lineRule="exact"/>
        <w:ind w:firstLine="48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在此背景下，亟需一套“从罪名认知到风险识别、从分层预防到落地执行”的系统方法论，帮助企业各层级人员打通“犯罪预防全链条”，实现“合规免责、安全防罪”双重目标。</w:t>
      </w:r>
    </w:p>
    <w:p w14:paraId="37A154BD" w14:textId="77777777" w:rsidR="00211CEB" w:rsidRPr="009425AF" w:rsidRDefault="00211CEB" w:rsidP="00EF28D5">
      <w:pPr>
        <w:pStyle w:val="af2"/>
        <w:spacing w:before="0" w:after="0" w:line="480" w:lineRule="exact"/>
        <w:ind w:firstLine="480"/>
        <w:rPr>
          <w:rFonts w:ascii="宋体" w:hAnsi="宋体" w:hint="eastAsia"/>
          <w:color w:val="000000" w:themeColor="text1"/>
        </w:rPr>
      </w:pPr>
    </w:p>
    <w:p w14:paraId="433CA08A" w14:textId="793F3AC6" w:rsidR="00211CEB" w:rsidRPr="009425AF" w:rsidRDefault="00211CEB" w:rsidP="00EF28D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  <w:r w:rsidRPr="009425AF">
        <w:rPr>
          <w:rFonts w:ascii="宋体" w:hAnsi="宋体"/>
          <w:b/>
          <w:bCs/>
          <w:color w:val="1F4E79"/>
        </w:rPr>
        <w:t>课程收益</w:t>
      </w:r>
      <w:r w:rsidR="00EF28D5" w:rsidRPr="009425AF">
        <w:rPr>
          <w:rFonts w:ascii="宋体" w:hAnsi="宋体" w:hint="eastAsia"/>
          <w:b/>
          <w:bCs/>
          <w:color w:val="1F4E79"/>
        </w:rPr>
        <w:t>：</w:t>
      </w:r>
    </w:p>
    <w:p w14:paraId="6C73B214" w14:textId="40D2BBD3" w:rsidR="00EB1A45" w:rsidRPr="009425AF" w:rsidRDefault="00EB1A45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● 掌握安全生产领域5类高发罪名的构成要件、司法认定要点与典型案例，精准区分“违规”与“犯罪”边界</w:t>
      </w:r>
    </w:p>
    <w:p w14:paraId="2D839B62" w14:textId="10EED1B8" w:rsidR="00EB1A45" w:rsidRPr="009425AF" w:rsidRDefault="00EB1A45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● 明确各岗位核心工作场景中的刑事风险点，掌握针对性规避方法</w:t>
      </w:r>
    </w:p>
    <w:p w14:paraId="2CECCAA8" w14:textId="7DE7E2B7" w:rsidR="00EB1A45" w:rsidRPr="009425AF" w:rsidRDefault="00EB1A45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● 熟练运用分罪名、分岗位的预防工具（如风险清单、排查矩阵、合规流程），提升“照单防险”落地能力</w:t>
      </w:r>
    </w:p>
    <w:p w14:paraId="13275086" w14:textId="24F3ABE0" w:rsidR="00EB1A45" w:rsidRPr="009425AF" w:rsidRDefault="00EB1A45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● 具备涉罪风险早期识别、应急处置与司法应对能力，降低刑事追责概率</w:t>
      </w:r>
    </w:p>
    <w:p w14:paraId="566463D8" w14:textId="56A193FF" w:rsidR="00211CEB" w:rsidRPr="009425AF" w:rsidRDefault="00EB1A45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● 掌握企业犯罪预防合规体系搭建的实操方法，推动形成“全员参与、全程防控”的防罪机制</w:t>
      </w:r>
    </w:p>
    <w:p w14:paraId="7BE3266D" w14:textId="77777777" w:rsidR="00EB1A45" w:rsidRPr="009425AF" w:rsidRDefault="00EB1A45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</w:p>
    <w:p w14:paraId="2B2B61EA" w14:textId="04069174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  <w:r w:rsidRPr="009425AF">
        <w:rPr>
          <w:rFonts w:ascii="宋体" w:hAnsi="宋体"/>
          <w:b/>
          <w:bCs/>
          <w:color w:val="1F4E79"/>
        </w:rPr>
        <w:t>课程时间</w:t>
      </w:r>
      <w:r w:rsidR="00EF28D5" w:rsidRPr="009425AF">
        <w:rPr>
          <w:rFonts w:ascii="宋体" w:hAnsi="宋体" w:hint="eastAsia"/>
          <w:b/>
          <w:bCs/>
          <w:color w:val="1F4E79"/>
        </w:rPr>
        <w:t>：</w:t>
      </w:r>
      <w:r w:rsidRPr="009425AF">
        <w:rPr>
          <w:rFonts w:ascii="宋体" w:hAnsi="宋体"/>
          <w:color w:val="000000" w:themeColor="text1"/>
        </w:rPr>
        <w:t>2天，6小时/天</w:t>
      </w:r>
    </w:p>
    <w:p w14:paraId="7F566733" w14:textId="1F1FA528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  <w:r w:rsidRPr="009425AF">
        <w:rPr>
          <w:rFonts w:ascii="宋体" w:hAnsi="宋体"/>
          <w:b/>
          <w:bCs/>
          <w:color w:val="1F4E79"/>
        </w:rPr>
        <w:t>课程对象</w:t>
      </w:r>
      <w:r w:rsidR="00EF28D5" w:rsidRPr="009425AF">
        <w:rPr>
          <w:rFonts w:ascii="宋体" w:hAnsi="宋体" w:hint="eastAsia"/>
          <w:b/>
          <w:bCs/>
          <w:color w:val="1F4E79"/>
        </w:rPr>
        <w:t>：</w:t>
      </w:r>
      <w:r w:rsidRPr="009425AF">
        <w:rPr>
          <w:rFonts w:ascii="宋体" w:hAnsi="宋体"/>
          <w:color w:val="000000" w:themeColor="text1"/>
        </w:rPr>
        <w:t>企业中高层负责人（董事长、总经理、分管安全副总）、中层管理人员（部门/车</w:t>
      </w:r>
      <w:r w:rsidRPr="009425AF">
        <w:rPr>
          <w:rFonts w:ascii="宋体" w:hAnsi="宋体"/>
          <w:color w:val="000000" w:themeColor="text1"/>
        </w:rPr>
        <w:lastRenderedPageBreak/>
        <w:t>间负责人）、专职安全员、基层骨干（班组长、特种作业人员）</w:t>
      </w:r>
    </w:p>
    <w:p w14:paraId="1EC8975B" w14:textId="48A85284" w:rsidR="00211CEB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/>
          <w:color w:val="000000" w:themeColor="text1"/>
        </w:rPr>
      </w:pPr>
      <w:r w:rsidRPr="009425AF">
        <w:rPr>
          <w:rFonts w:ascii="宋体" w:hAnsi="宋体"/>
          <w:b/>
          <w:bCs/>
          <w:color w:val="1F4E79"/>
        </w:rPr>
        <w:t>课程方式</w:t>
      </w:r>
      <w:r w:rsidR="00EB1A45" w:rsidRPr="009425AF">
        <w:rPr>
          <w:rFonts w:ascii="宋体" w:hAnsi="宋体" w:hint="eastAsia"/>
          <w:b/>
          <w:bCs/>
          <w:color w:val="1F4E79"/>
        </w:rPr>
        <w:t>：</w:t>
      </w:r>
      <w:r w:rsidRPr="009425AF">
        <w:rPr>
          <w:rFonts w:ascii="宋体" w:hAnsi="宋体"/>
          <w:color w:val="000000" w:themeColor="text1"/>
        </w:rPr>
        <w:t>罪名拆解（结合《刑法》及司法解释）+典型司法案例警示（近3年真实判例）+分层预防工具讲授+情景模拟（涉罪风险应对演练）+分组实操（制定岗位防罪清单）+答疑与防罪行动计划；沿用“认知—识别—实操—固化”的落地逻辑，贴合企业实际需求</w:t>
      </w:r>
    </w:p>
    <w:p w14:paraId="10634C49" w14:textId="6F70A889" w:rsidR="00211CEB" w:rsidRDefault="00FF3D9F" w:rsidP="00FF3D9F">
      <w:pPr>
        <w:pStyle w:val="af2"/>
        <w:spacing w:before="0" w:after="0" w:line="480" w:lineRule="exact"/>
        <w:ind w:firstLineChars="0" w:firstLine="0"/>
        <w:rPr>
          <w:rFonts w:ascii="宋体" w:hAnsi="宋体"/>
          <w:b/>
          <w:bCs/>
          <w:color w:val="1F4E79"/>
        </w:rPr>
      </w:pPr>
      <w:r>
        <w:rPr>
          <w:rFonts w:ascii="宋体" w:hAnsi="宋体" w:hint="eastAsia"/>
          <w:b/>
          <w:bCs/>
          <w:color w:val="1F4E79"/>
        </w:rPr>
        <w:t>课程工具：</w:t>
      </w:r>
    </w:p>
    <w:p w14:paraId="50EC6925" w14:textId="49F94D53" w:rsidR="00FF3D9F" w:rsidRPr="009425AF" w:rsidRDefault="00FF3D9F" w:rsidP="00FF3D9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 w:hint="eastAsia"/>
          <w:b/>
          <w:bCs/>
          <w:color w:val="000000" w:themeColor="text1"/>
        </w:rPr>
        <w:t>工具</w:t>
      </w:r>
      <w:r>
        <w:rPr>
          <w:rFonts w:ascii="宋体" w:hAnsi="宋体" w:hint="eastAsia"/>
          <w:b/>
          <w:bCs/>
          <w:color w:val="000000" w:themeColor="text1"/>
        </w:rPr>
        <w:t>1</w:t>
      </w:r>
      <w:r w:rsidRPr="00D97683">
        <w:rPr>
          <w:rFonts w:ascii="宋体" w:hAnsi="宋体" w:hint="eastAsia"/>
          <w:b/>
          <w:bCs/>
          <w:color w:val="000000" w:themeColor="text1"/>
        </w:rPr>
        <w:t>：</w:t>
      </w:r>
      <w:r w:rsidRPr="009425AF">
        <w:rPr>
          <w:rFonts w:ascii="宋体" w:hAnsi="宋体"/>
          <w:color w:val="000000" w:themeColor="text1"/>
        </w:rPr>
        <w:t>《风险排查矩阵表》</w:t>
      </w:r>
    </w:p>
    <w:p w14:paraId="188A89AF" w14:textId="7C1841A4" w:rsidR="00FF3D9F" w:rsidRPr="009425AF" w:rsidRDefault="00FF3D9F" w:rsidP="00FF3D9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 w:hint="eastAsia"/>
          <w:b/>
          <w:bCs/>
          <w:color w:val="000000" w:themeColor="text1"/>
        </w:rPr>
        <w:t>工具</w:t>
      </w:r>
      <w:r>
        <w:rPr>
          <w:rFonts w:ascii="宋体" w:hAnsi="宋体" w:hint="eastAsia"/>
          <w:b/>
          <w:bCs/>
          <w:color w:val="000000" w:themeColor="text1"/>
        </w:rPr>
        <w:t>2</w:t>
      </w:r>
      <w:r w:rsidRPr="00D97683">
        <w:rPr>
          <w:rFonts w:ascii="宋体" w:hAnsi="宋体" w:hint="eastAsia"/>
          <w:b/>
          <w:bCs/>
          <w:color w:val="000000" w:themeColor="text1"/>
        </w:rPr>
        <w:t>：</w:t>
      </w:r>
      <w:r w:rsidRPr="009425AF">
        <w:rPr>
          <w:rFonts w:ascii="宋体" w:hAnsi="宋体"/>
          <w:color w:val="000000" w:themeColor="text1"/>
        </w:rPr>
        <w:t>工具配套：《岗位刑事风险清单》（对应5类罪名，分岗位列明风险点+应对措施）</w:t>
      </w:r>
    </w:p>
    <w:p w14:paraId="15D0BEDE" w14:textId="499B1E46" w:rsidR="00FF3D9F" w:rsidRPr="009425AF" w:rsidRDefault="00FF3D9F" w:rsidP="00FF3D9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B517B">
        <w:rPr>
          <w:rFonts w:ascii="宋体" w:hAnsi="宋体" w:hint="eastAsia"/>
          <w:b/>
          <w:bCs/>
          <w:color w:val="000000" w:themeColor="text1"/>
        </w:rPr>
        <w:t>工具</w:t>
      </w:r>
      <w:r>
        <w:rPr>
          <w:rFonts w:ascii="宋体" w:hAnsi="宋体" w:hint="eastAsia"/>
          <w:b/>
          <w:bCs/>
          <w:color w:val="000000" w:themeColor="text1"/>
        </w:rPr>
        <w:t>3</w:t>
      </w:r>
      <w:r w:rsidRPr="008B517B">
        <w:rPr>
          <w:rFonts w:ascii="宋体" w:hAnsi="宋体" w:hint="eastAsia"/>
          <w:b/>
          <w:bCs/>
          <w:color w:val="000000" w:themeColor="text1"/>
        </w:rPr>
        <w:t>：</w:t>
      </w:r>
      <w:r w:rsidRPr="009425AF">
        <w:rPr>
          <w:rFonts w:ascii="宋体" w:hAnsi="宋体"/>
          <w:color w:val="000000" w:themeColor="text1"/>
        </w:rPr>
        <w:t>《决策风险评估报告》</w:t>
      </w:r>
    </w:p>
    <w:p w14:paraId="74AF4C26" w14:textId="1AF956EA" w:rsidR="00FF3D9F" w:rsidRPr="00FF3D9F" w:rsidRDefault="00FF3D9F" w:rsidP="00FF3D9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8426C">
        <w:rPr>
          <w:rFonts w:ascii="宋体" w:hAnsi="宋体" w:hint="eastAsia"/>
          <w:b/>
          <w:bCs/>
          <w:color w:val="000000" w:themeColor="text1"/>
        </w:rPr>
        <w:t>工具</w:t>
      </w:r>
      <w:r>
        <w:rPr>
          <w:rFonts w:ascii="宋体" w:hAnsi="宋体" w:hint="eastAsia"/>
          <w:b/>
          <w:bCs/>
          <w:color w:val="000000" w:themeColor="text1"/>
        </w:rPr>
        <w:t>4</w:t>
      </w:r>
      <w:r w:rsidRPr="0098426C">
        <w:rPr>
          <w:rFonts w:ascii="宋体" w:hAnsi="宋体" w:hint="eastAsia"/>
          <w:b/>
          <w:bCs/>
          <w:color w:val="000000" w:themeColor="text1"/>
        </w:rPr>
        <w:t>：</w:t>
      </w:r>
      <w:r w:rsidRPr="009425AF">
        <w:rPr>
          <w:rFonts w:ascii="宋体" w:hAnsi="宋体"/>
          <w:color w:val="000000" w:themeColor="text1"/>
        </w:rPr>
        <w:t>《每日安全检查台账》</w:t>
      </w:r>
    </w:p>
    <w:p w14:paraId="2078AF6E" w14:textId="77777777" w:rsidR="00FF3D9F" w:rsidRPr="009425AF" w:rsidRDefault="00FF3D9F" w:rsidP="00FF3D9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</w:p>
    <w:p w14:paraId="4C725846" w14:textId="385A4760" w:rsidR="00211CEB" w:rsidRPr="009425AF" w:rsidRDefault="00211CEB" w:rsidP="00EF28D5">
      <w:pPr>
        <w:pStyle w:val="af2"/>
        <w:spacing w:before="0" w:after="0" w:line="480" w:lineRule="exact"/>
        <w:ind w:firstLineChars="0" w:firstLine="0"/>
        <w:jc w:val="center"/>
        <w:rPr>
          <w:rFonts w:ascii="宋体" w:hAnsi="宋体" w:hint="eastAsia"/>
          <w:b/>
          <w:bCs/>
          <w:color w:val="1F4E79"/>
        </w:rPr>
      </w:pPr>
      <w:r w:rsidRPr="009425AF">
        <w:rPr>
          <w:rFonts w:ascii="宋体" w:hAnsi="宋体"/>
          <w:b/>
          <w:bCs/>
          <w:color w:val="1F4E79"/>
        </w:rPr>
        <w:t>课程大纲</w:t>
      </w:r>
    </w:p>
    <w:p w14:paraId="16B4694A" w14:textId="76334563" w:rsidR="00EF28D5" w:rsidRPr="009425AF" w:rsidRDefault="00211CEB" w:rsidP="00EF28D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  <w:r w:rsidRPr="009425AF">
        <w:rPr>
          <w:rFonts w:ascii="宋体" w:hAnsi="宋体"/>
          <w:b/>
          <w:bCs/>
          <w:color w:val="1F4E79"/>
        </w:rPr>
        <w:t>第一讲：</w:t>
      </w:r>
      <w:r w:rsidR="00EF28D5" w:rsidRPr="009425AF">
        <w:rPr>
          <w:rFonts w:ascii="宋体" w:hAnsi="宋体" w:hint="eastAsia"/>
          <w:b/>
          <w:bCs/>
          <w:color w:val="1F4E79"/>
        </w:rPr>
        <w:t>认知点亮法治之光</w:t>
      </w:r>
      <w:r w:rsidR="0080370C">
        <w:rPr>
          <w:rFonts w:ascii="宋体" w:hAnsi="宋体" w:hint="eastAsia"/>
          <w:b/>
          <w:bCs/>
          <w:color w:val="1F4E79"/>
        </w:rPr>
        <w:t>——</w:t>
      </w:r>
      <w:r w:rsidR="00EF28D5" w:rsidRPr="009425AF">
        <w:rPr>
          <w:rFonts w:ascii="宋体" w:hAnsi="宋体" w:hint="eastAsia"/>
          <w:b/>
          <w:bCs/>
          <w:color w:val="1F4E79"/>
        </w:rPr>
        <w:t>安全生产领域犯罪认知与致命误区剖析</w:t>
      </w:r>
    </w:p>
    <w:p w14:paraId="002713AB" w14:textId="198ECF53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9425AF">
        <w:rPr>
          <w:rFonts w:ascii="宋体" w:hAnsi="宋体"/>
          <w:b/>
          <w:bCs/>
          <w:color w:val="BF4E14" w:themeColor="accent2" w:themeShade="BF"/>
        </w:rPr>
        <w:t>一、安全生产领域犯罪的认知与法律关联</w:t>
      </w:r>
    </w:p>
    <w:p w14:paraId="63E20F6D" w14:textId="77777777" w:rsidR="009425AF" w:rsidRPr="009425AF" w:rsidRDefault="009425AF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9425AF">
        <w:rPr>
          <w:rFonts w:ascii="宋体" w:hAnsi="宋体" w:hint="eastAsia"/>
          <w:b/>
          <w:bCs/>
          <w:color w:val="000000" w:themeColor="text1"/>
        </w:rPr>
        <w:t>1. 认知重塑</w:t>
      </w:r>
    </w:p>
    <w:p w14:paraId="7276B82A" w14:textId="5DABC9A5" w:rsidR="009425AF" w:rsidRPr="009425AF" w:rsidRDefault="009425AF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 w:hint="eastAsia"/>
          <w:color w:val="000000" w:themeColor="text1"/>
        </w:rPr>
        <w:t>1</w:t>
      </w:r>
      <w:r w:rsidR="00D97683">
        <w:rPr>
          <w:rFonts w:ascii="宋体" w:hAnsi="宋体" w:hint="eastAsia"/>
          <w:color w:val="000000" w:themeColor="text1"/>
        </w:rPr>
        <w:t>）</w:t>
      </w:r>
      <w:r w:rsidRPr="009425AF">
        <w:rPr>
          <w:rFonts w:ascii="宋体" w:hAnsi="宋体" w:hint="eastAsia"/>
          <w:color w:val="000000" w:themeColor="text1"/>
        </w:rPr>
        <w:t>安全生产违规行为</w:t>
      </w:r>
    </w:p>
    <w:p w14:paraId="4F840EDB" w14:textId="617047C2" w:rsidR="009425AF" w:rsidRPr="009425AF" w:rsidRDefault="009425AF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 w:hint="eastAsia"/>
          <w:color w:val="000000" w:themeColor="text1"/>
        </w:rPr>
        <w:t>2</w:t>
      </w:r>
      <w:r w:rsidR="00D97683">
        <w:rPr>
          <w:rFonts w:ascii="宋体" w:hAnsi="宋体" w:hint="eastAsia"/>
          <w:color w:val="000000" w:themeColor="text1"/>
        </w:rPr>
        <w:t>）</w:t>
      </w:r>
      <w:r w:rsidRPr="009425AF">
        <w:rPr>
          <w:rFonts w:ascii="宋体" w:hAnsi="宋体" w:hint="eastAsia"/>
          <w:color w:val="000000" w:themeColor="text1"/>
        </w:rPr>
        <w:t>安全生产违法行为</w:t>
      </w:r>
    </w:p>
    <w:p w14:paraId="183ABB1B" w14:textId="13CE4EFE" w:rsidR="009425AF" w:rsidRPr="009425AF" w:rsidRDefault="009425AF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 w:hint="eastAsia"/>
          <w:color w:val="000000" w:themeColor="text1"/>
        </w:rPr>
        <w:t>3</w:t>
      </w:r>
      <w:r w:rsidR="00D97683">
        <w:rPr>
          <w:rFonts w:ascii="宋体" w:hAnsi="宋体" w:hint="eastAsia"/>
          <w:color w:val="000000" w:themeColor="text1"/>
        </w:rPr>
        <w:t>）</w:t>
      </w:r>
      <w:r w:rsidRPr="009425AF">
        <w:rPr>
          <w:rFonts w:ascii="宋体" w:hAnsi="宋体" w:hint="eastAsia"/>
          <w:color w:val="000000" w:themeColor="text1"/>
        </w:rPr>
        <w:t>刑事犯罪</w:t>
      </w:r>
    </w:p>
    <w:p w14:paraId="2028C298" w14:textId="77777777" w:rsidR="009425AF" w:rsidRPr="009425AF" w:rsidRDefault="009425AF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9425AF">
        <w:rPr>
          <w:rFonts w:ascii="宋体" w:hAnsi="宋体" w:hint="eastAsia"/>
          <w:b/>
          <w:bCs/>
          <w:color w:val="000000" w:themeColor="text1"/>
        </w:rPr>
        <w:t>2. 法律依据</w:t>
      </w:r>
    </w:p>
    <w:p w14:paraId="56BDF525" w14:textId="16EC4C18" w:rsidR="009425AF" w:rsidRPr="009425AF" w:rsidRDefault="009425AF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 w:hint="eastAsia"/>
          <w:color w:val="000000" w:themeColor="text1"/>
        </w:rPr>
        <w:t>1</w:t>
      </w:r>
      <w:r w:rsidR="00D97683">
        <w:rPr>
          <w:rFonts w:ascii="宋体" w:hAnsi="宋体" w:hint="eastAsia"/>
          <w:color w:val="000000" w:themeColor="text1"/>
        </w:rPr>
        <w:t>）</w:t>
      </w:r>
      <w:r w:rsidRPr="009425AF">
        <w:rPr>
          <w:rFonts w:ascii="宋体" w:hAnsi="宋体" w:hint="eastAsia"/>
          <w:color w:val="000000" w:themeColor="text1"/>
        </w:rPr>
        <w:t>《刑法》第134条</w:t>
      </w:r>
    </w:p>
    <w:p w14:paraId="5072618F" w14:textId="03AF0F0C" w:rsidR="009425AF" w:rsidRPr="009425AF" w:rsidRDefault="009425AF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 w:hint="eastAsia"/>
          <w:color w:val="000000" w:themeColor="text1"/>
        </w:rPr>
        <w:t>2</w:t>
      </w:r>
      <w:r w:rsidR="00D97683">
        <w:rPr>
          <w:rFonts w:ascii="宋体" w:hAnsi="宋体" w:hint="eastAsia"/>
          <w:color w:val="000000" w:themeColor="text1"/>
        </w:rPr>
        <w:t>）</w:t>
      </w:r>
      <w:r w:rsidRPr="009425AF">
        <w:rPr>
          <w:rFonts w:ascii="宋体" w:hAnsi="宋体" w:hint="eastAsia"/>
          <w:color w:val="000000" w:themeColor="text1"/>
        </w:rPr>
        <w:t>《刑法》第135条</w:t>
      </w:r>
    </w:p>
    <w:p w14:paraId="25E1BE3C" w14:textId="67FF395B" w:rsidR="009425AF" w:rsidRPr="009425AF" w:rsidRDefault="009425AF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 w:hint="eastAsia"/>
          <w:color w:val="000000" w:themeColor="text1"/>
        </w:rPr>
        <w:t>3</w:t>
      </w:r>
      <w:r w:rsidR="00D97683">
        <w:rPr>
          <w:rFonts w:ascii="宋体" w:hAnsi="宋体" w:hint="eastAsia"/>
          <w:color w:val="000000" w:themeColor="text1"/>
        </w:rPr>
        <w:t>）</w:t>
      </w:r>
      <w:r w:rsidRPr="009425AF">
        <w:rPr>
          <w:rFonts w:ascii="宋体" w:hAnsi="宋体" w:hint="eastAsia"/>
          <w:color w:val="000000" w:themeColor="text1"/>
        </w:rPr>
        <w:t>《刑法》第139条等及司法解释核心要求</w:t>
      </w:r>
    </w:p>
    <w:p w14:paraId="4F1CD8D0" w14:textId="098DF44C" w:rsidR="00211CEB" w:rsidRPr="009425AF" w:rsidRDefault="00211CEB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3. 与《安全生产法》的关联</w:t>
      </w:r>
    </w:p>
    <w:p w14:paraId="20B671CA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b/>
          <w:bCs/>
          <w:color w:val="000000" w:themeColor="text1"/>
        </w:rPr>
        <w:t>核心关联：</w:t>
      </w:r>
      <w:r w:rsidRPr="009425AF">
        <w:rPr>
          <w:rFonts w:ascii="宋体" w:hAnsi="宋体"/>
          <w:color w:val="000000" w:themeColor="text1"/>
        </w:rPr>
        <w:t>违规、违法与犯罪的递进关系</w:t>
      </w:r>
    </w:p>
    <w:p w14:paraId="0DE8F0B2" w14:textId="36888CD5" w:rsidR="00211CEB" w:rsidRPr="009425AF" w:rsidRDefault="00211CEB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b/>
          <w:bCs/>
          <w:color w:val="000000" w:themeColor="text1"/>
        </w:rPr>
        <w:t>解析：</w:t>
      </w:r>
      <w:r w:rsidRPr="009425AF">
        <w:rPr>
          <w:rFonts w:ascii="宋体" w:hAnsi="宋体"/>
          <w:color w:val="000000" w:themeColor="text1"/>
        </w:rPr>
        <w:t>“全员责任制”“双重预防”“应急处置”等要求如何转化为刑事风险？</w:t>
      </w:r>
    </w:p>
    <w:p w14:paraId="3C66972F" w14:textId="57264EBA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9425AF">
        <w:rPr>
          <w:rFonts w:ascii="宋体" w:hAnsi="宋体"/>
          <w:b/>
          <w:bCs/>
          <w:color w:val="BF4E14" w:themeColor="accent2" w:themeShade="BF"/>
        </w:rPr>
        <w:t>二、安全生产领域犯罪的历史演变与当前趋势</w:t>
      </w:r>
    </w:p>
    <w:p w14:paraId="46C2BA98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9425AF">
        <w:rPr>
          <w:rFonts w:ascii="宋体" w:hAnsi="宋体"/>
          <w:b/>
          <w:bCs/>
          <w:color w:val="000000" w:themeColor="text1"/>
        </w:rPr>
        <w:t>1. 演变三阶段（呼应《安全生产法》修订逻辑）</w:t>
      </w:r>
    </w:p>
    <w:p w14:paraId="377D2EDD" w14:textId="3FF6A10C" w:rsidR="00211CEB" w:rsidRPr="009425AF" w:rsidRDefault="00211CEB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第一阶段（2002年以前）：结果追责</w:t>
      </w:r>
    </w:p>
    <w:p w14:paraId="587B9F5D" w14:textId="738D30E8" w:rsidR="00211CEB" w:rsidRPr="009425AF" w:rsidRDefault="00211CEB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第二阶段（2002-2020年）：过程追责</w:t>
      </w:r>
    </w:p>
    <w:p w14:paraId="199D8CC7" w14:textId="0A9A3589" w:rsidR="00211CEB" w:rsidRPr="009425AF" w:rsidRDefault="00211CEB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第三阶段（2021年至今）：风险追责</w:t>
      </w:r>
    </w:p>
    <w:p w14:paraId="4C2E678A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9425AF">
        <w:rPr>
          <w:rFonts w:ascii="宋体" w:hAnsi="宋体"/>
          <w:b/>
          <w:bCs/>
          <w:color w:val="000000" w:themeColor="text1"/>
        </w:rPr>
        <w:t>2. 当前趋势</w:t>
      </w:r>
    </w:p>
    <w:p w14:paraId="35C4761A" w14:textId="020A640D" w:rsidR="009425AF" w:rsidRPr="009425AF" w:rsidRDefault="009425AF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 w:hint="eastAsia"/>
          <w:color w:val="000000" w:themeColor="text1"/>
        </w:rPr>
        <w:t>1</w:t>
      </w:r>
      <w:r w:rsidR="00D97683">
        <w:rPr>
          <w:rFonts w:ascii="宋体" w:hAnsi="宋体" w:hint="eastAsia"/>
          <w:color w:val="000000" w:themeColor="text1"/>
        </w:rPr>
        <w:t>）</w:t>
      </w:r>
      <w:r w:rsidRPr="009425AF">
        <w:rPr>
          <w:rFonts w:ascii="宋体" w:hAnsi="宋体" w:hint="eastAsia"/>
          <w:color w:val="000000" w:themeColor="text1"/>
        </w:rPr>
        <w:t>追责范围扩大：覆盖全岗位</w:t>
      </w:r>
    </w:p>
    <w:p w14:paraId="4CF388E7" w14:textId="7FCD73C4" w:rsidR="009425AF" w:rsidRPr="009425AF" w:rsidRDefault="009425AF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 w:hint="eastAsia"/>
          <w:color w:val="000000" w:themeColor="text1"/>
        </w:rPr>
        <w:t>2</w:t>
      </w:r>
      <w:r w:rsidR="00D97683">
        <w:rPr>
          <w:rFonts w:ascii="宋体" w:hAnsi="宋体" w:hint="eastAsia"/>
          <w:color w:val="000000" w:themeColor="text1"/>
        </w:rPr>
        <w:t>）</w:t>
      </w:r>
      <w:r w:rsidRPr="009425AF">
        <w:rPr>
          <w:rFonts w:ascii="宋体" w:hAnsi="宋体" w:hint="eastAsia"/>
          <w:color w:val="000000" w:themeColor="text1"/>
        </w:rPr>
        <w:t>量刑加重：最高可判15年</w:t>
      </w:r>
    </w:p>
    <w:p w14:paraId="37E61EE0" w14:textId="149AEF15" w:rsidR="009425AF" w:rsidRDefault="009425AF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 w:hint="eastAsia"/>
          <w:color w:val="000000" w:themeColor="text1"/>
        </w:rPr>
        <w:t>3</w:t>
      </w:r>
      <w:r w:rsidR="00D97683">
        <w:rPr>
          <w:rFonts w:ascii="宋体" w:hAnsi="宋体" w:hint="eastAsia"/>
          <w:color w:val="000000" w:themeColor="text1"/>
        </w:rPr>
        <w:t>）</w:t>
      </w:r>
      <w:r w:rsidRPr="009425AF">
        <w:rPr>
          <w:rFonts w:ascii="宋体" w:hAnsi="宋体" w:hint="eastAsia"/>
          <w:color w:val="000000" w:themeColor="text1"/>
        </w:rPr>
        <w:t>证据标准严格：注重过程记录</w:t>
      </w:r>
    </w:p>
    <w:p w14:paraId="33C1442E" w14:textId="37E06DEE" w:rsidR="00211CEB" w:rsidRPr="009425AF" w:rsidRDefault="00211CEB" w:rsidP="009425AF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9425AF">
        <w:rPr>
          <w:rFonts w:ascii="宋体" w:hAnsi="宋体"/>
          <w:b/>
          <w:bCs/>
          <w:color w:val="BF4E14" w:themeColor="accent2" w:themeShade="BF"/>
        </w:rPr>
        <w:t>三、典型安全犯罪的3个认知误区</w:t>
      </w:r>
    </w:p>
    <w:p w14:paraId="18617061" w14:textId="77777777" w:rsidR="00211CEB" w:rsidRPr="00C2137B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C2137B">
        <w:rPr>
          <w:rFonts w:ascii="宋体" w:hAnsi="宋体"/>
          <w:b/>
          <w:bCs/>
          <w:color w:val="000000" w:themeColor="text1"/>
        </w:rPr>
        <w:t>误区1：“没出事故就不会犯罪”</w:t>
      </w:r>
    </w:p>
    <w:p w14:paraId="6D2100A4" w14:textId="0269708C" w:rsidR="00211CEB" w:rsidRPr="009425AF" w:rsidRDefault="00494CF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lastRenderedPageBreak/>
        <w:t>——</w:t>
      </w:r>
      <w:r w:rsidR="00211CEB" w:rsidRPr="009425AF">
        <w:rPr>
          <w:rFonts w:ascii="宋体" w:hAnsi="宋体"/>
          <w:color w:val="000000" w:themeColor="text1"/>
        </w:rPr>
        <w:t>危险作业罪无事故也可入罪</w:t>
      </w:r>
    </w:p>
    <w:p w14:paraId="262297C1" w14:textId="5FABEA89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94CFB">
        <w:rPr>
          <w:rFonts w:ascii="宋体" w:hAnsi="宋体"/>
          <w:b/>
          <w:bCs/>
          <w:color w:val="000000" w:themeColor="text1"/>
        </w:rPr>
        <w:t>案例：</w:t>
      </w:r>
      <w:r w:rsidRPr="009425AF">
        <w:rPr>
          <w:rFonts w:ascii="宋体" w:hAnsi="宋体"/>
          <w:color w:val="000000" w:themeColor="text1"/>
        </w:rPr>
        <w:t>某化工企业违规储存危化品，未发生事故但因“现实危险”，负责人以危险作业罪被判拘役3个月</w:t>
      </w:r>
    </w:p>
    <w:p w14:paraId="18248A7A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9425AF">
        <w:rPr>
          <w:rFonts w:ascii="宋体" w:hAnsi="宋体"/>
          <w:b/>
          <w:bCs/>
          <w:color w:val="000000" w:themeColor="text1"/>
        </w:rPr>
        <w:t>误区2：“安全是安全员的事，负责人不用管”</w:t>
      </w:r>
    </w:p>
    <w:p w14:paraId="4CE1291C" w14:textId="220F5D10" w:rsidR="00211CEB" w:rsidRPr="009425AF" w:rsidRDefault="00494CF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——</w:t>
      </w:r>
      <w:r w:rsidR="00211CEB" w:rsidRPr="009425AF">
        <w:rPr>
          <w:rFonts w:ascii="宋体" w:hAnsi="宋体"/>
          <w:color w:val="000000" w:themeColor="text1"/>
        </w:rPr>
        <w:t>重大劳动安全事故罪追究企业主要负责人责任</w:t>
      </w:r>
    </w:p>
    <w:p w14:paraId="74F2F940" w14:textId="6F9427B9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94CFB">
        <w:rPr>
          <w:rFonts w:ascii="宋体" w:hAnsi="宋体"/>
          <w:b/>
          <w:bCs/>
          <w:color w:val="000000" w:themeColor="text1"/>
        </w:rPr>
        <w:t>案例：</w:t>
      </w:r>
      <w:r w:rsidRPr="009425AF">
        <w:rPr>
          <w:rFonts w:ascii="宋体" w:hAnsi="宋体"/>
          <w:color w:val="000000" w:themeColor="text1"/>
        </w:rPr>
        <w:t>2022年某建筑企业未投入安全设施，脚手架坍塌致3人死亡，总经理以重大劳动安全事故罪被判有期徒刑2年</w:t>
      </w:r>
    </w:p>
    <w:p w14:paraId="2851038A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9425AF">
        <w:rPr>
          <w:rFonts w:ascii="宋体" w:hAnsi="宋体"/>
          <w:b/>
          <w:bCs/>
          <w:color w:val="000000" w:themeColor="text1"/>
        </w:rPr>
        <w:t>误区3：“隐患整改了就行，不用留记录”</w:t>
      </w:r>
    </w:p>
    <w:p w14:paraId="47017F34" w14:textId="4271FD1D" w:rsidR="00211CEB" w:rsidRPr="009425AF" w:rsidRDefault="00494CF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——</w:t>
      </w:r>
      <w:r w:rsidR="00211CEB" w:rsidRPr="009425AF">
        <w:rPr>
          <w:rFonts w:ascii="宋体" w:hAnsi="宋体"/>
          <w:color w:val="000000" w:themeColor="text1"/>
        </w:rPr>
        <w:t>无记录视为未整改，触发刑事风险</w:t>
      </w:r>
    </w:p>
    <w:p w14:paraId="1F79BEF7" w14:textId="6E49238A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94CFB">
        <w:rPr>
          <w:rFonts w:ascii="宋体" w:hAnsi="宋体"/>
          <w:b/>
          <w:bCs/>
          <w:color w:val="000000" w:themeColor="text1"/>
        </w:rPr>
        <w:t>案例：</w:t>
      </w:r>
      <w:r w:rsidRPr="009425AF">
        <w:rPr>
          <w:rFonts w:ascii="宋体" w:hAnsi="宋体"/>
          <w:color w:val="000000" w:themeColor="text1"/>
        </w:rPr>
        <w:t>2024年某机械企业车间主管未留存隐患整改记录，设备故障致1人重伤，以重大责任事故罪被判缓刑1年</w:t>
      </w:r>
    </w:p>
    <w:p w14:paraId="1C9FD1BD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</w:p>
    <w:p w14:paraId="6C81CBF9" w14:textId="3A739F5E" w:rsidR="00881463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1F4E79"/>
        </w:rPr>
      </w:pPr>
      <w:r w:rsidRPr="009425AF">
        <w:rPr>
          <w:rFonts w:ascii="宋体" w:hAnsi="宋体"/>
          <w:b/>
          <w:bCs/>
          <w:color w:val="1F4E79"/>
        </w:rPr>
        <w:t>第二讲：</w:t>
      </w:r>
      <w:r w:rsidR="00881463" w:rsidRPr="009425AF">
        <w:rPr>
          <w:rFonts w:ascii="宋体" w:hAnsi="宋体" w:hint="eastAsia"/>
          <w:b/>
          <w:bCs/>
          <w:color w:val="1F4E79"/>
        </w:rPr>
        <w:t>罪名全解码</w:t>
      </w:r>
      <w:r w:rsidR="0080370C">
        <w:rPr>
          <w:rFonts w:ascii="宋体" w:hAnsi="宋体" w:hint="eastAsia"/>
          <w:b/>
          <w:bCs/>
          <w:color w:val="1F4E79"/>
        </w:rPr>
        <w:t>——</w:t>
      </w:r>
      <w:r w:rsidR="00881463" w:rsidRPr="009425AF">
        <w:rPr>
          <w:rFonts w:ascii="宋体" w:hAnsi="宋体" w:hint="eastAsia"/>
          <w:b/>
          <w:bCs/>
          <w:color w:val="1F4E79"/>
        </w:rPr>
        <w:t>五大高发安全犯罪罪名+判案趋势全析</w:t>
      </w:r>
    </w:p>
    <w:p w14:paraId="15249D3A" w14:textId="66920188" w:rsidR="00211CEB" w:rsidRPr="0080370C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80370C">
        <w:rPr>
          <w:rFonts w:ascii="宋体" w:hAnsi="宋体"/>
          <w:b/>
          <w:bCs/>
          <w:color w:val="BF4E14" w:themeColor="accent2" w:themeShade="BF"/>
        </w:rPr>
        <w:t>一、重大责任事故罪（《刑法》第134条）</w:t>
      </w:r>
    </w:p>
    <w:p w14:paraId="60531C3D" w14:textId="77777777" w:rsidR="0080370C" w:rsidRPr="001D3D3E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E676DA">
        <w:rPr>
          <w:rFonts w:ascii="宋体" w:hAnsi="宋体"/>
          <w:b/>
          <w:bCs/>
          <w:color w:val="000000" w:themeColor="text1"/>
        </w:rPr>
        <w:t>风险关键：</w:t>
      </w:r>
      <w:r w:rsidRPr="001D3D3E">
        <w:rPr>
          <w:rFonts w:ascii="宋体" w:hAnsi="宋体"/>
          <w:color w:val="000000" w:themeColor="text1"/>
        </w:rPr>
        <w:t>“违规操作”+“监督失职”，中层管理人员与基层骨干为高发人群</w:t>
      </w:r>
    </w:p>
    <w:p w14:paraId="6F6F4A97" w14:textId="77777777" w:rsidR="0080370C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83B95">
        <w:rPr>
          <w:rFonts w:ascii="宋体" w:hAnsi="宋体"/>
          <w:b/>
          <w:bCs/>
          <w:color w:val="000000" w:themeColor="text1"/>
        </w:rPr>
        <w:t>司法认定</w:t>
      </w:r>
      <w:r>
        <w:rPr>
          <w:rFonts w:ascii="宋体" w:hAnsi="宋体" w:hint="eastAsia"/>
          <w:color w:val="000000" w:themeColor="text1"/>
        </w:rPr>
        <w:t>：</w:t>
      </w:r>
    </w:p>
    <w:p w14:paraId="1B8D7B6B" w14:textId="77777777" w:rsidR="0080370C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1. </w:t>
      </w:r>
      <w:r w:rsidRPr="001D3D3E">
        <w:rPr>
          <w:rFonts w:ascii="宋体" w:hAnsi="宋体"/>
          <w:color w:val="000000" w:themeColor="text1"/>
        </w:rPr>
        <w:t>“违规行为”需与“事故后果”有直接因果关系</w:t>
      </w:r>
    </w:p>
    <w:p w14:paraId="1DC47564" w14:textId="77777777" w:rsidR="0080370C" w:rsidRPr="001D3D3E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2. </w:t>
      </w:r>
      <w:r w:rsidRPr="001D3D3E">
        <w:rPr>
          <w:rFonts w:ascii="宋体" w:hAnsi="宋体"/>
          <w:color w:val="000000" w:themeColor="text1"/>
        </w:rPr>
        <w:t>责任主体覆盖从负责人到基层员工</w:t>
      </w:r>
    </w:p>
    <w:p w14:paraId="14D835AD" w14:textId="77777777" w:rsidR="0080370C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83B95">
        <w:rPr>
          <w:rFonts w:ascii="宋体" w:hAnsi="宋体"/>
          <w:b/>
          <w:bCs/>
          <w:color w:val="000000" w:themeColor="text1"/>
        </w:rPr>
        <w:t>案例</w:t>
      </w:r>
      <w:r w:rsidRPr="001D3D3E">
        <w:rPr>
          <w:rFonts w:ascii="宋体" w:hAnsi="宋体"/>
          <w:color w:val="000000" w:themeColor="text1"/>
        </w:rPr>
        <w:t>：2023年某电子厂车间</w:t>
      </w:r>
      <w:r>
        <w:rPr>
          <w:rFonts w:ascii="宋体" w:hAnsi="宋体" w:hint="eastAsia"/>
          <w:color w:val="000000" w:themeColor="text1"/>
        </w:rPr>
        <w:t>事故</w:t>
      </w:r>
    </w:p>
    <w:p w14:paraId="182E17AF" w14:textId="1E5D19D0" w:rsidR="00211CEB" w:rsidRPr="0080370C" w:rsidRDefault="00881463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80370C">
        <w:rPr>
          <w:rFonts w:ascii="宋体" w:hAnsi="宋体" w:hint="eastAsia"/>
          <w:b/>
          <w:bCs/>
          <w:color w:val="BF4E14" w:themeColor="accent2" w:themeShade="BF"/>
        </w:rPr>
        <w:t>二、</w:t>
      </w:r>
      <w:r w:rsidR="00211CEB" w:rsidRPr="0080370C">
        <w:rPr>
          <w:rFonts w:ascii="宋体" w:hAnsi="宋体"/>
          <w:b/>
          <w:bCs/>
          <w:color w:val="BF4E14" w:themeColor="accent2" w:themeShade="BF"/>
        </w:rPr>
        <w:t>重大劳动安全事故罪（《刑法》第135条）</w:t>
      </w:r>
    </w:p>
    <w:p w14:paraId="336ED2C5" w14:textId="77777777" w:rsidR="0080370C" w:rsidRPr="001D3D3E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0B769F">
        <w:rPr>
          <w:rFonts w:ascii="宋体" w:hAnsi="宋体"/>
          <w:b/>
          <w:bCs/>
          <w:color w:val="000000" w:themeColor="text1"/>
        </w:rPr>
        <w:t>风险关键：</w:t>
      </w:r>
      <w:r w:rsidRPr="001D3D3E">
        <w:rPr>
          <w:rFonts w:ascii="宋体" w:hAnsi="宋体"/>
          <w:color w:val="000000" w:themeColor="text1"/>
        </w:rPr>
        <w:t>“设施/条件不达标”+“负责人决策失职”，企业中高层为高发人群</w:t>
      </w:r>
    </w:p>
    <w:p w14:paraId="3D98A61C" w14:textId="77777777" w:rsidR="0080370C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0B769F">
        <w:rPr>
          <w:rFonts w:ascii="宋体" w:hAnsi="宋体"/>
          <w:b/>
          <w:bCs/>
          <w:color w:val="000000" w:themeColor="text1"/>
        </w:rPr>
        <w:t>司法认定</w:t>
      </w:r>
      <w:r>
        <w:rPr>
          <w:rFonts w:ascii="宋体" w:hAnsi="宋体" w:hint="eastAsia"/>
          <w:b/>
          <w:bCs/>
          <w:color w:val="000000" w:themeColor="text1"/>
        </w:rPr>
        <w:t>：</w:t>
      </w:r>
    </w:p>
    <w:p w14:paraId="24295225" w14:textId="77777777" w:rsidR="0080370C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1. </w:t>
      </w:r>
      <w:r w:rsidRPr="001D3D3E">
        <w:rPr>
          <w:rFonts w:ascii="宋体" w:hAnsi="宋体"/>
          <w:color w:val="000000" w:themeColor="text1"/>
        </w:rPr>
        <w:t>责任主体侧重“企业负责人”“分管安全负责人”</w:t>
      </w:r>
    </w:p>
    <w:p w14:paraId="60412457" w14:textId="77777777" w:rsidR="0080370C" w:rsidRPr="001D3D3E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2. </w:t>
      </w:r>
      <w:r w:rsidRPr="001D3D3E">
        <w:rPr>
          <w:rFonts w:ascii="宋体" w:hAnsi="宋体"/>
          <w:color w:val="000000" w:themeColor="text1"/>
        </w:rPr>
        <w:t>需证明“明知设施不合格仍投入使用”</w:t>
      </w:r>
    </w:p>
    <w:p w14:paraId="3E1C01B6" w14:textId="77777777" w:rsidR="0080370C" w:rsidRPr="001D3D3E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B3465B">
        <w:rPr>
          <w:rFonts w:ascii="宋体" w:hAnsi="宋体"/>
          <w:b/>
          <w:bCs/>
          <w:color w:val="000000" w:themeColor="text1"/>
        </w:rPr>
        <w:t>案例：</w:t>
      </w:r>
      <w:r w:rsidRPr="001D3D3E">
        <w:rPr>
          <w:rFonts w:ascii="宋体" w:hAnsi="宋体"/>
          <w:color w:val="000000" w:themeColor="text1"/>
        </w:rPr>
        <w:t>2022年某矿山企业未按规定安装通风设备</w:t>
      </w:r>
      <w:r>
        <w:rPr>
          <w:rFonts w:ascii="宋体" w:hAnsi="宋体" w:hint="eastAsia"/>
          <w:color w:val="000000" w:themeColor="text1"/>
        </w:rPr>
        <w:t>发生事故</w:t>
      </w:r>
    </w:p>
    <w:p w14:paraId="54ACF8CF" w14:textId="6FF8993E" w:rsidR="00211CEB" w:rsidRPr="0080370C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80370C">
        <w:rPr>
          <w:rFonts w:ascii="宋体" w:hAnsi="宋体"/>
          <w:b/>
          <w:bCs/>
          <w:color w:val="BF4E14" w:themeColor="accent2" w:themeShade="BF"/>
        </w:rPr>
        <w:t>三、危险作业罪（《刑法》第134条之一）</w:t>
      </w:r>
    </w:p>
    <w:p w14:paraId="4A274507" w14:textId="77777777" w:rsidR="0080370C" w:rsidRPr="001D3D3E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0B769F">
        <w:rPr>
          <w:rFonts w:ascii="宋体" w:hAnsi="宋体"/>
          <w:b/>
          <w:bCs/>
          <w:color w:val="000000" w:themeColor="text1"/>
        </w:rPr>
        <w:t>风险关键：</w:t>
      </w:r>
      <w:r w:rsidRPr="001D3D3E">
        <w:rPr>
          <w:rFonts w:ascii="宋体" w:hAnsi="宋体"/>
          <w:color w:val="000000" w:themeColor="text1"/>
        </w:rPr>
        <w:t>“无事故但有风险”，安全员与中层管理人员为高发人群</w:t>
      </w:r>
    </w:p>
    <w:p w14:paraId="5F900731" w14:textId="77777777" w:rsidR="0080370C" w:rsidRPr="00BA5EC0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>
        <w:rPr>
          <w:rFonts w:ascii="宋体" w:hAnsi="宋体" w:hint="eastAsia"/>
          <w:b/>
          <w:bCs/>
          <w:color w:val="000000" w:themeColor="text1"/>
        </w:rPr>
        <w:t xml:space="preserve">1. </w:t>
      </w:r>
      <w:r w:rsidRPr="00BA5EC0">
        <w:rPr>
          <w:rFonts w:ascii="宋体" w:hAnsi="宋体"/>
          <w:b/>
          <w:bCs/>
          <w:color w:val="000000" w:themeColor="text1"/>
        </w:rPr>
        <w:t>核心要点（2021年新增，重点关注）</w:t>
      </w:r>
    </w:p>
    <w:p w14:paraId="3370C0FD" w14:textId="77777777" w:rsidR="0080370C" w:rsidRPr="001D3D3E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31A77">
        <w:rPr>
          <w:rFonts w:ascii="宋体" w:hAnsi="宋体"/>
          <w:b/>
          <w:bCs/>
          <w:color w:val="000000" w:themeColor="text1"/>
        </w:rPr>
        <w:t>构成要件：</w:t>
      </w:r>
      <w:r w:rsidRPr="001D3D3E">
        <w:rPr>
          <w:rFonts w:ascii="宋体" w:hAnsi="宋体"/>
          <w:color w:val="000000" w:themeColor="text1"/>
        </w:rPr>
        <w:t>存在“现实危险”即可入罪，无需事故后果，包括三类情形</w:t>
      </w:r>
    </w:p>
    <w:p w14:paraId="07A869C1" w14:textId="77777777" w:rsidR="0080370C" w:rsidRPr="001D3D3E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1D3D3E">
        <w:rPr>
          <w:rFonts w:ascii="宋体" w:hAnsi="宋体"/>
          <w:color w:val="000000" w:themeColor="text1"/>
        </w:rPr>
        <w:t>1</w:t>
      </w:r>
      <w:r>
        <w:rPr>
          <w:rFonts w:ascii="宋体" w:hAnsi="宋体" w:hint="eastAsia"/>
          <w:color w:val="000000" w:themeColor="text1"/>
        </w:rPr>
        <w:t>）</w:t>
      </w:r>
      <w:r w:rsidRPr="001D3D3E">
        <w:rPr>
          <w:rFonts w:ascii="宋体" w:hAnsi="宋体"/>
          <w:color w:val="000000" w:themeColor="text1"/>
        </w:rPr>
        <w:t>关闭、破坏安全监控/报警设备，或篡改、隐瞒数据</w:t>
      </w:r>
    </w:p>
    <w:p w14:paraId="62EDBB4C" w14:textId="77777777" w:rsidR="0080370C" w:rsidRPr="001D3D3E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1D3D3E">
        <w:rPr>
          <w:rFonts w:ascii="宋体" w:hAnsi="宋体"/>
          <w:color w:val="000000" w:themeColor="text1"/>
        </w:rPr>
        <w:lastRenderedPageBreak/>
        <w:t>2</w:t>
      </w:r>
      <w:r>
        <w:rPr>
          <w:rFonts w:ascii="宋体" w:hAnsi="宋体" w:hint="eastAsia"/>
          <w:color w:val="000000" w:themeColor="text1"/>
        </w:rPr>
        <w:t>）</w:t>
      </w:r>
      <w:r w:rsidRPr="001D3D3E">
        <w:rPr>
          <w:rFonts w:ascii="宋体" w:hAnsi="宋体" w:hint="eastAsia"/>
          <w:color w:val="000000" w:themeColor="text1"/>
        </w:rPr>
        <w:t>存在重大事故隐患，拒不整改</w:t>
      </w:r>
    </w:p>
    <w:p w14:paraId="55373690" w14:textId="77777777" w:rsidR="0080370C" w:rsidRPr="001D3D3E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1D3D3E">
        <w:rPr>
          <w:rFonts w:ascii="宋体" w:hAnsi="宋体"/>
          <w:color w:val="000000" w:themeColor="text1"/>
        </w:rPr>
        <w:t>3</w:t>
      </w:r>
      <w:r>
        <w:rPr>
          <w:rFonts w:ascii="宋体" w:hAnsi="宋体" w:hint="eastAsia"/>
          <w:color w:val="000000" w:themeColor="text1"/>
        </w:rPr>
        <w:t>）</w:t>
      </w:r>
      <w:r w:rsidRPr="001D3D3E">
        <w:rPr>
          <w:rFonts w:ascii="宋体" w:hAnsi="宋体"/>
          <w:color w:val="000000" w:themeColor="text1"/>
        </w:rPr>
        <w:t>未经</w:t>
      </w:r>
      <w:r w:rsidRPr="001D3D3E">
        <w:rPr>
          <w:rFonts w:ascii="宋体" w:hAnsi="宋体" w:hint="eastAsia"/>
          <w:color w:val="000000" w:themeColor="text1"/>
        </w:rPr>
        <w:t>法定许可开展有关生产活动</w:t>
      </w:r>
    </w:p>
    <w:p w14:paraId="423517FE" w14:textId="77777777" w:rsidR="0080370C" w:rsidRPr="00BA5EC0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BA5EC0">
        <w:rPr>
          <w:rFonts w:ascii="宋体" w:hAnsi="宋体" w:hint="eastAsia"/>
          <w:b/>
          <w:bCs/>
          <w:color w:val="000000" w:themeColor="text1"/>
        </w:rPr>
        <w:t xml:space="preserve">2. </w:t>
      </w:r>
      <w:r w:rsidRPr="00BA5EC0">
        <w:rPr>
          <w:rFonts w:ascii="宋体" w:hAnsi="宋体"/>
          <w:b/>
          <w:bCs/>
          <w:color w:val="000000" w:themeColor="text1"/>
        </w:rPr>
        <w:t>司法认定</w:t>
      </w:r>
    </w:p>
    <w:p w14:paraId="09E63169" w14:textId="77777777" w:rsidR="0080370C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Pr="00BA5EC0">
        <w:rPr>
          <w:rFonts w:ascii="宋体" w:hAnsi="宋体"/>
          <w:color w:val="000000" w:themeColor="text1"/>
        </w:rPr>
        <w:t>“现实危险”需有证据支撑</w:t>
      </w:r>
    </w:p>
    <w:p w14:paraId="5F023D38" w14:textId="77777777" w:rsidR="0080370C" w:rsidRPr="00BA5EC0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Pr="00BA5EC0">
        <w:rPr>
          <w:rFonts w:ascii="宋体" w:hAnsi="宋体"/>
          <w:color w:val="000000" w:themeColor="text1"/>
        </w:rPr>
        <w:t>责任主体覆盖全岗位</w:t>
      </w:r>
    </w:p>
    <w:p w14:paraId="4CEA3032" w14:textId="77777777" w:rsidR="0080370C" w:rsidRDefault="0080370C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73FF0">
        <w:rPr>
          <w:rFonts w:ascii="宋体" w:hAnsi="宋体"/>
          <w:b/>
          <w:bCs/>
          <w:color w:val="000000" w:themeColor="text1"/>
        </w:rPr>
        <w:t>案例</w:t>
      </w:r>
      <w:r w:rsidRPr="001D3D3E">
        <w:rPr>
          <w:rFonts w:ascii="宋体" w:hAnsi="宋体"/>
          <w:color w:val="000000" w:themeColor="text1"/>
        </w:rPr>
        <w:t>：2024年某食品厂安全员擅自关闭消防报警系统</w:t>
      </w:r>
    </w:p>
    <w:p w14:paraId="51FB19D3" w14:textId="73CE5044" w:rsidR="00211CEB" w:rsidRPr="0080370C" w:rsidRDefault="00211CEB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80370C">
        <w:rPr>
          <w:rFonts w:ascii="宋体" w:hAnsi="宋体"/>
          <w:b/>
          <w:bCs/>
          <w:color w:val="BF4E14" w:themeColor="accent2" w:themeShade="BF"/>
        </w:rPr>
        <w:t>四、强令、组织他人违章冒险作业罪（《刑法》第134条）</w:t>
      </w:r>
    </w:p>
    <w:p w14:paraId="291A888C" w14:textId="7A834690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</w:rPr>
      </w:pPr>
      <w:r w:rsidRPr="00170057">
        <w:rPr>
          <w:rFonts w:ascii="宋体" w:hAnsi="宋体"/>
          <w:b/>
          <w:bCs/>
        </w:rPr>
        <w:t>风险关键：</w:t>
      </w:r>
      <w:r w:rsidRPr="009425AF">
        <w:rPr>
          <w:rFonts w:ascii="宋体" w:hAnsi="宋体"/>
        </w:rPr>
        <w:t>“强迫违规作业”，中层管理人员为高发人群</w:t>
      </w:r>
    </w:p>
    <w:p w14:paraId="79F534FA" w14:textId="1936F136" w:rsidR="00211CEB" w:rsidRPr="00170057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170057">
        <w:rPr>
          <w:rFonts w:ascii="宋体" w:hAnsi="宋体"/>
          <w:b/>
          <w:bCs/>
          <w:color w:val="000000" w:themeColor="text1"/>
        </w:rPr>
        <w:t>司法认定</w:t>
      </w:r>
    </w:p>
    <w:p w14:paraId="4EFE5E05" w14:textId="33AFCE1F" w:rsidR="00211CEB" w:rsidRPr="009425AF" w:rsidRDefault="00170057" w:rsidP="0017005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211CEB" w:rsidRPr="009425AF">
        <w:rPr>
          <w:rFonts w:ascii="宋体" w:hAnsi="宋体"/>
          <w:color w:val="000000" w:themeColor="text1"/>
        </w:rPr>
        <w:t>“强令”包括明示（命令）与暗示（默认违规作业）</w:t>
      </w:r>
    </w:p>
    <w:p w14:paraId="0F69C1C2" w14:textId="1F30F18F" w:rsidR="00211CEB" w:rsidRPr="009425AF" w:rsidRDefault="00170057" w:rsidP="0017005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211CEB" w:rsidRPr="009425AF">
        <w:rPr>
          <w:rFonts w:ascii="宋体" w:hAnsi="宋体"/>
          <w:color w:val="000000" w:themeColor="text1"/>
        </w:rPr>
        <w:t>责任主体为企业负责人、中层管理人员</w:t>
      </w:r>
    </w:p>
    <w:p w14:paraId="5866A4B8" w14:textId="6BD0517F" w:rsidR="00211CEB" w:rsidRPr="009425AF" w:rsidRDefault="00211CEB" w:rsidP="0080370C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170057">
        <w:rPr>
          <w:rFonts w:ascii="宋体" w:hAnsi="宋体"/>
          <w:b/>
          <w:bCs/>
          <w:color w:val="000000" w:themeColor="text1"/>
        </w:rPr>
        <w:t>案例：</w:t>
      </w:r>
      <w:r w:rsidRPr="009425AF">
        <w:rPr>
          <w:rFonts w:ascii="宋体" w:hAnsi="宋体"/>
          <w:color w:val="000000" w:themeColor="text1"/>
        </w:rPr>
        <w:t>2023年某建筑企业项目经理为赶工期，强令工人在未验收的脚手架上作业，被现场监管部门查处，追究刑事责任</w:t>
      </w:r>
    </w:p>
    <w:p w14:paraId="74C9FF8E" w14:textId="6EA3E483" w:rsidR="00211CEB" w:rsidRPr="00170057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170057">
        <w:rPr>
          <w:rFonts w:ascii="宋体" w:hAnsi="宋体"/>
          <w:b/>
          <w:bCs/>
          <w:color w:val="BF4E14" w:themeColor="accent2" w:themeShade="BF"/>
        </w:rPr>
        <w:t>五、不报、谎报安全事故罪（《刑法》第139条之一）</w:t>
      </w:r>
    </w:p>
    <w:p w14:paraId="31DD7BED" w14:textId="77777777" w:rsidR="00170057" w:rsidRPr="001D3D3E" w:rsidRDefault="00170057" w:rsidP="0017005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631A77">
        <w:rPr>
          <w:rFonts w:ascii="宋体" w:hAnsi="宋体"/>
          <w:b/>
          <w:bCs/>
          <w:color w:val="000000" w:themeColor="text1"/>
        </w:rPr>
        <w:t>风险关键：</w:t>
      </w:r>
      <w:r w:rsidRPr="001D3D3E">
        <w:rPr>
          <w:rFonts w:ascii="宋体" w:hAnsi="宋体"/>
          <w:color w:val="000000" w:themeColor="text1"/>
        </w:rPr>
        <w:t>“事故后隐瞒/拖延”，企业负责人为高发人群</w:t>
      </w:r>
    </w:p>
    <w:p w14:paraId="18E80AC4" w14:textId="77777777" w:rsidR="00170057" w:rsidRPr="00631A77" w:rsidRDefault="00170057" w:rsidP="0017005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631A77">
        <w:rPr>
          <w:rFonts w:ascii="宋体" w:hAnsi="宋体"/>
          <w:b/>
          <w:bCs/>
          <w:color w:val="000000" w:themeColor="text1"/>
        </w:rPr>
        <w:t>司法认定：</w:t>
      </w:r>
    </w:p>
    <w:p w14:paraId="18F1C89D" w14:textId="77777777" w:rsidR="00170057" w:rsidRDefault="00170057" w:rsidP="0017005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Pr="001D3D3E">
        <w:rPr>
          <w:rFonts w:ascii="宋体" w:hAnsi="宋体"/>
          <w:color w:val="000000" w:themeColor="text1"/>
        </w:rPr>
        <w:t>不及时报告、虚假报告</w:t>
      </w:r>
    </w:p>
    <w:p w14:paraId="0EA9E67C" w14:textId="77777777" w:rsidR="00170057" w:rsidRPr="001D3D3E" w:rsidRDefault="00170057" w:rsidP="0017005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Pr="001D3D3E">
        <w:rPr>
          <w:rFonts w:ascii="宋体" w:hAnsi="宋体"/>
          <w:color w:val="000000" w:themeColor="text1"/>
        </w:rPr>
        <w:t>责任主体为负责人、分管安全人员</w:t>
      </w:r>
    </w:p>
    <w:p w14:paraId="26FBE669" w14:textId="03AC0E3E" w:rsidR="00170057" w:rsidRDefault="00170057" w:rsidP="00170057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B65190">
        <w:rPr>
          <w:rFonts w:ascii="宋体" w:hAnsi="宋体"/>
          <w:b/>
          <w:bCs/>
          <w:color w:val="000000" w:themeColor="text1"/>
        </w:rPr>
        <w:t>案例：</w:t>
      </w:r>
      <w:r w:rsidRPr="001D3D3E">
        <w:rPr>
          <w:rFonts w:ascii="宋体" w:hAnsi="宋体"/>
          <w:color w:val="000000" w:themeColor="text1"/>
        </w:rPr>
        <w:t>2022年某建材企业发生坍塌事故</w:t>
      </w:r>
    </w:p>
    <w:p w14:paraId="06DA83B5" w14:textId="77777777" w:rsidR="0058101D" w:rsidRPr="00170057" w:rsidRDefault="0058101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</w:p>
    <w:p w14:paraId="20A31744" w14:textId="0E87688F" w:rsidR="0014230B" w:rsidRPr="009425AF" w:rsidRDefault="0014230B" w:rsidP="00EB1A45">
      <w:pPr>
        <w:pStyle w:val="Heading1Style"/>
        <w:spacing w:line="480" w:lineRule="exact"/>
        <w:rPr>
          <w:rFonts w:hint="eastAsia"/>
          <w:sz w:val="24"/>
          <w:szCs w:val="24"/>
        </w:rPr>
      </w:pPr>
      <w:r w:rsidRPr="009425AF">
        <w:rPr>
          <w:sz w:val="24"/>
          <w:szCs w:val="24"/>
        </w:rPr>
        <w:t>第</w:t>
      </w:r>
      <w:r w:rsidRPr="009425AF">
        <w:rPr>
          <w:rFonts w:hint="eastAsia"/>
          <w:sz w:val="24"/>
          <w:szCs w:val="24"/>
        </w:rPr>
        <w:t>三讲：</w:t>
      </w:r>
      <w:r w:rsidRPr="009425AF">
        <w:rPr>
          <w:sz w:val="24"/>
          <w:szCs w:val="24"/>
        </w:rPr>
        <w:t>岗位明责大作战</w:t>
      </w:r>
      <w:r w:rsidR="00170057">
        <w:rPr>
          <w:rFonts w:hint="eastAsia"/>
          <w:sz w:val="24"/>
          <w:szCs w:val="24"/>
        </w:rPr>
        <w:t>——</w:t>
      </w:r>
      <w:r w:rsidRPr="009425AF">
        <w:rPr>
          <w:sz w:val="24"/>
          <w:szCs w:val="24"/>
        </w:rPr>
        <w:t>层级场景刑事风险识别与防控实操</w:t>
      </w:r>
    </w:p>
    <w:p w14:paraId="4683B799" w14:textId="1ADB66D9" w:rsidR="00211CEB" w:rsidRPr="0080370C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80370C">
        <w:rPr>
          <w:rFonts w:ascii="宋体" w:hAnsi="宋体"/>
          <w:b/>
          <w:bCs/>
          <w:color w:val="BF4E14" w:themeColor="accent2" w:themeShade="BF"/>
        </w:rPr>
        <w:t>一、企业中高层负责人（董事长、总经理、分管副总）</w:t>
      </w:r>
    </w:p>
    <w:p w14:paraId="46273F33" w14:textId="77777777" w:rsidR="00211CEB" w:rsidRPr="00170057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170057">
        <w:rPr>
          <w:rFonts w:ascii="宋体" w:hAnsi="宋体"/>
          <w:b/>
          <w:bCs/>
          <w:color w:val="000000" w:themeColor="text1"/>
        </w:rPr>
        <w:t>1. 核心工作场景</w:t>
      </w:r>
    </w:p>
    <w:p w14:paraId="6AB06077" w14:textId="44C0CC6E" w:rsidR="00211CEB" w:rsidRPr="00D97683" w:rsidRDefault="00211CEB" w:rsidP="00A970BD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场景1：安全投入决策</w:t>
      </w:r>
    </w:p>
    <w:p w14:paraId="0B71A660" w14:textId="336F740D" w:rsidR="00211CEB" w:rsidRPr="00D97683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场景2：重大项目开工审批</w:t>
      </w:r>
    </w:p>
    <w:p w14:paraId="22086EFE" w14:textId="62ED4796" w:rsidR="00211CEB" w:rsidRPr="00D97683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场景3：事故发生后的上报与处置</w:t>
      </w:r>
    </w:p>
    <w:p w14:paraId="3896D001" w14:textId="55C3D344" w:rsidR="00211CEB" w:rsidRPr="00D97683" w:rsidRDefault="00211CEB" w:rsidP="00A970BD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场景4：日常安全监督部署</w:t>
      </w:r>
    </w:p>
    <w:p w14:paraId="513FFE26" w14:textId="0747E34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对应风险点</w:t>
      </w:r>
      <w:r w:rsidR="00A970BD">
        <w:rPr>
          <w:rFonts w:ascii="宋体" w:hAnsi="宋体" w:hint="eastAsia"/>
          <w:color w:val="000000" w:themeColor="text1"/>
        </w:rPr>
        <w:t>：</w:t>
      </w:r>
      <w:r w:rsidRPr="009425AF">
        <w:rPr>
          <w:rFonts w:ascii="宋体" w:hAnsi="宋体"/>
          <w:color w:val="000000" w:themeColor="text1"/>
        </w:rPr>
        <w:t>决策风险、投入风险、监督风险、报告风险、指挥风险</w:t>
      </w:r>
    </w:p>
    <w:p w14:paraId="1F05E893" w14:textId="0E64B72F" w:rsidR="00211CEB" w:rsidRPr="00170057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>
        <w:rPr>
          <w:rFonts w:ascii="宋体" w:hAnsi="宋体" w:hint="eastAsia"/>
          <w:b/>
          <w:bCs/>
          <w:color w:val="000000" w:themeColor="text1"/>
        </w:rPr>
        <w:t>2</w:t>
      </w:r>
      <w:r w:rsidR="00211CEB" w:rsidRPr="00170057">
        <w:rPr>
          <w:rFonts w:ascii="宋体" w:hAnsi="宋体"/>
          <w:b/>
          <w:bCs/>
          <w:color w:val="000000" w:themeColor="text1"/>
        </w:rPr>
        <w:t>. 场景化规避方法</w:t>
      </w:r>
    </w:p>
    <w:p w14:paraId="40B8110A" w14:textId="2799D873" w:rsidR="00211CEB" w:rsidRPr="009425AF" w:rsidRDefault="00170057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211CEB" w:rsidRPr="009425AF">
        <w:rPr>
          <w:rFonts w:ascii="宋体" w:hAnsi="宋体"/>
          <w:color w:val="000000" w:themeColor="text1"/>
        </w:rPr>
        <w:t>决策前：要求安全部门出具《刑事风险评估报告》，留存审批记录</w:t>
      </w:r>
    </w:p>
    <w:p w14:paraId="70728AF7" w14:textId="0C1548E3" w:rsidR="00211CEB" w:rsidRPr="009425AF" w:rsidRDefault="00170057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lastRenderedPageBreak/>
        <w:t>2）</w:t>
      </w:r>
      <w:r w:rsidR="00211CEB" w:rsidRPr="009425AF">
        <w:rPr>
          <w:rFonts w:ascii="宋体" w:hAnsi="宋体"/>
          <w:color w:val="000000" w:themeColor="text1"/>
        </w:rPr>
        <w:t>投入上：优先保障安全设施、培训、防护用品预算，留存资金拨付凭证</w:t>
      </w:r>
    </w:p>
    <w:p w14:paraId="754A19DE" w14:textId="5B133CED" w:rsidR="00211CEB" w:rsidRPr="009425AF" w:rsidRDefault="00170057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211CEB" w:rsidRPr="009425AF">
        <w:rPr>
          <w:rFonts w:ascii="宋体" w:hAnsi="宋体"/>
          <w:color w:val="000000" w:themeColor="text1"/>
        </w:rPr>
        <w:t>监督中：每月带队开展1次专项排查，签字确认排查结果</w:t>
      </w:r>
    </w:p>
    <w:p w14:paraId="36CF4878" w14:textId="35821959" w:rsidR="00211CEB" w:rsidRPr="009425AF" w:rsidRDefault="00170057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4）</w:t>
      </w:r>
      <w:r w:rsidR="00211CEB" w:rsidRPr="009425AF">
        <w:rPr>
          <w:rFonts w:ascii="宋体" w:hAnsi="宋体"/>
          <w:color w:val="000000" w:themeColor="text1"/>
        </w:rPr>
        <w:t>事故后：1小时内启动上报流程，不拖延、不隐瞒</w:t>
      </w:r>
    </w:p>
    <w:p w14:paraId="491BEFF2" w14:textId="28B9F654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0370C">
        <w:rPr>
          <w:rFonts w:ascii="宋体" w:hAnsi="宋体"/>
          <w:b/>
          <w:bCs/>
          <w:color w:val="000000" w:themeColor="text1"/>
        </w:rPr>
        <w:t>互动练习：</w:t>
      </w:r>
      <w:r w:rsidRPr="009425AF">
        <w:rPr>
          <w:rFonts w:ascii="宋体" w:hAnsi="宋体"/>
          <w:color w:val="000000" w:themeColor="text1"/>
        </w:rPr>
        <w:t>分组模拟“安全投入预算被压缩”场景，制定合规决策方案</w:t>
      </w:r>
    </w:p>
    <w:p w14:paraId="1E3807B6" w14:textId="6BA83158" w:rsidR="00211CEB" w:rsidRPr="0080370C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80370C">
        <w:rPr>
          <w:rFonts w:ascii="宋体" w:hAnsi="宋体"/>
          <w:b/>
          <w:bCs/>
          <w:color w:val="BF4E14" w:themeColor="accent2" w:themeShade="BF"/>
        </w:rPr>
        <w:t>二、中层管理人员（部门/车间负责人）</w:t>
      </w:r>
    </w:p>
    <w:p w14:paraId="668C8245" w14:textId="77777777" w:rsidR="00211CEB" w:rsidRPr="00170057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170057">
        <w:rPr>
          <w:rFonts w:ascii="宋体" w:hAnsi="宋体"/>
          <w:b/>
          <w:bCs/>
          <w:color w:val="000000" w:themeColor="text1"/>
        </w:rPr>
        <w:t>1. 核心工作场景</w:t>
      </w:r>
    </w:p>
    <w:p w14:paraId="376E70E7" w14:textId="20AA2063" w:rsidR="00211CEB" w:rsidRPr="009425AF" w:rsidRDefault="00211CEB" w:rsidP="00A970BD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场景1：班前作业交底</w:t>
      </w:r>
    </w:p>
    <w:p w14:paraId="22EE0D9C" w14:textId="39A94A8F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场景2：现场作业全程监管</w:t>
      </w:r>
    </w:p>
    <w:p w14:paraId="218CDC49" w14:textId="2E9E2C90" w:rsidR="00211CEB" w:rsidRPr="009425AF" w:rsidRDefault="00211CEB" w:rsidP="00A970BD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场景3：隐患排查与整改</w:t>
      </w:r>
    </w:p>
    <w:p w14:paraId="33EBA25B" w14:textId="05205746" w:rsidR="00211CEB" w:rsidRPr="009425AF" w:rsidRDefault="00211CEB" w:rsidP="00A970BD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场景4：安全培训组织</w:t>
      </w:r>
    </w:p>
    <w:p w14:paraId="76BC364C" w14:textId="1F75D3DA" w:rsidR="00211CEB" w:rsidRPr="009425AF" w:rsidRDefault="00211CEB" w:rsidP="00A970BD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对应风险点</w:t>
      </w:r>
      <w:r w:rsidR="00A970BD" w:rsidRPr="00A970BD">
        <w:rPr>
          <w:rFonts w:ascii="宋体" w:hAnsi="宋体" w:hint="eastAsia"/>
          <w:b/>
          <w:bCs/>
          <w:color w:val="000000" w:themeColor="text1"/>
        </w:rPr>
        <w:t>：</w:t>
      </w:r>
      <w:r w:rsidRPr="009425AF">
        <w:rPr>
          <w:rFonts w:ascii="宋体" w:hAnsi="宋体"/>
          <w:color w:val="000000" w:themeColor="text1"/>
        </w:rPr>
        <w:t>监管风险、交底风险、隐患风险、培训风险、指挥风险、记录风险</w:t>
      </w:r>
    </w:p>
    <w:p w14:paraId="2D7C0569" w14:textId="125FD480" w:rsidR="00211CEB" w:rsidRPr="00A970BD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A970BD">
        <w:rPr>
          <w:rFonts w:ascii="宋体" w:hAnsi="宋体" w:hint="eastAsia"/>
          <w:b/>
          <w:bCs/>
          <w:color w:val="000000" w:themeColor="text1"/>
        </w:rPr>
        <w:t>2</w:t>
      </w:r>
      <w:r w:rsidR="00211CEB" w:rsidRPr="00A970BD">
        <w:rPr>
          <w:rFonts w:ascii="宋体" w:hAnsi="宋体"/>
          <w:b/>
          <w:bCs/>
          <w:color w:val="000000" w:themeColor="text1"/>
        </w:rPr>
        <w:t>. 场景化规避方法</w:t>
      </w:r>
    </w:p>
    <w:p w14:paraId="09E8541B" w14:textId="695DB7CF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211CEB" w:rsidRPr="009425AF">
        <w:rPr>
          <w:rFonts w:ascii="宋体" w:hAnsi="宋体"/>
          <w:color w:val="000000" w:themeColor="text1"/>
        </w:rPr>
        <w:t>交底时：采用“书面+口头”双确认，留存签字版交底单</w:t>
      </w:r>
    </w:p>
    <w:p w14:paraId="30EF43CF" w14:textId="61CBFAB4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211CEB" w:rsidRPr="009425AF">
        <w:rPr>
          <w:rFonts w:ascii="宋体" w:hAnsi="宋体"/>
          <w:color w:val="000000" w:themeColor="text1"/>
        </w:rPr>
        <w:t>监管中：危险作业全程在场，发现违规立即制止，做好制止记录</w:t>
      </w:r>
    </w:p>
    <w:p w14:paraId="66093849" w14:textId="470339C4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211CEB" w:rsidRPr="009425AF">
        <w:rPr>
          <w:rFonts w:ascii="宋体" w:hAnsi="宋体"/>
          <w:color w:val="000000" w:themeColor="text1"/>
        </w:rPr>
        <w:t>整改时：制定“责任人+时限+措施”清单，整改后签字复核</w:t>
      </w:r>
    </w:p>
    <w:p w14:paraId="0AC12B6E" w14:textId="19720A56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4）</w:t>
      </w:r>
      <w:r w:rsidR="00211CEB" w:rsidRPr="009425AF">
        <w:rPr>
          <w:rFonts w:ascii="宋体" w:hAnsi="宋体"/>
          <w:color w:val="000000" w:themeColor="text1"/>
        </w:rPr>
        <w:t>培训后：留存签到表、考核成绩单，确保培训全覆盖</w:t>
      </w:r>
    </w:p>
    <w:p w14:paraId="2FABC572" w14:textId="4B617A08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案例警示：</w:t>
      </w:r>
      <w:r w:rsidRPr="009425AF">
        <w:rPr>
          <w:rFonts w:ascii="宋体" w:hAnsi="宋体"/>
          <w:color w:val="000000" w:themeColor="text1"/>
        </w:rPr>
        <w:t>2023年某车间主任未开展班前交底，员工违规操作致设备损坏，被追究监管责任</w:t>
      </w:r>
    </w:p>
    <w:p w14:paraId="6BC27FE0" w14:textId="75936C14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实操任务：</w:t>
      </w:r>
      <w:r w:rsidRPr="009425AF">
        <w:rPr>
          <w:rFonts w:ascii="宋体" w:hAnsi="宋体"/>
          <w:color w:val="000000" w:themeColor="text1"/>
        </w:rPr>
        <w:t>结合本岗位工作，列出3个高频风险场景及应对措施</w:t>
      </w:r>
    </w:p>
    <w:p w14:paraId="585A2B88" w14:textId="1F2D255B" w:rsidR="00211CEB" w:rsidRPr="00A970BD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A970BD">
        <w:rPr>
          <w:rFonts w:ascii="宋体" w:hAnsi="宋体"/>
          <w:b/>
          <w:bCs/>
          <w:color w:val="BF4E14" w:themeColor="accent2" w:themeShade="BF"/>
        </w:rPr>
        <w:t>三、专职安全员</w:t>
      </w:r>
    </w:p>
    <w:p w14:paraId="1644D3BB" w14:textId="77777777" w:rsidR="00211CEB" w:rsidRPr="00A970BD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1. 核心工作场景</w:t>
      </w:r>
    </w:p>
    <w:p w14:paraId="697B5FCF" w14:textId="23F94151" w:rsidR="00211CEB" w:rsidRPr="00D97683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场景1：日常安全检查</w:t>
      </w:r>
    </w:p>
    <w:p w14:paraId="3D176EDA" w14:textId="2C4B752D" w:rsidR="00211CEB" w:rsidRPr="00D97683" w:rsidRDefault="00211CEB" w:rsidP="00A970BD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场景2：重大隐患识别与上报</w:t>
      </w:r>
    </w:p>
    <w:p w14:paraId="47047531" w14:textId="0A7CBCF8" w:rsidR="00211CEB" w:rsidRPr="00D97683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场景3：隐患整改后的验证与复查</w:t>
      </w:r>
    </w:p>
    <w:p w14:paraId="1110A408" w14:textId="65DB1464" w:rsidR="00211CEB" w:rsidRPr="00D97683" w:rsidRDefault="00211CEB" w:rsidP="00A970BD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场景4：安全设备维护与核查</w:t>
      </w:r>
    </w:p>
    <w:p w14:paraId="0C8D3AF7" w14:textId="1A90116D" w:rsidR="00211CEB" w:rsidRPr="009425AF" w:rsidRDefault="00211CEB" w:rsidP="00A970BD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对应风险点</w:t>
      </w:r>
      <w:r w:rsidR="00A970BD" w:rsidRPr="00A970BD">
        <w:rPr>
          <w:rFonts w:ascii="宋体" w:hAnsi="宋体" w:hint="eastAsia"/>
          <w:b/>
          <w:bCs/>
          <w:color w:val="000000" w:themeColor="text1"/>
        </w:rPr>
        <w:t>：</w:t>
      </w:r>
      <w:r w:rsidRPr="009425AF">
        <w:rPr>
          <w:rFonts w:ascii="宋体" w:hAnsi="宋体"/>
          <w:color w:val="000000" w:themeColor="text1"/>
        </w:rPr>
        <w:t>监督风险、辨识风险、整改风险、设备风险、报警风险、报告风险、档案风险</w:t>
      </w:r>
    </w:p>
    <w:p w14:paraId="211BC144" w14:textId="77777777" w:rsidR="00211CEB" w:rsidRPr="00A970BD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3. 场景化规避方法</w:t>
      </w:r>
    </w:p>
    <w:p w14:paraId="40D215A2" w14:textId="64D02E49" w:rsidR="00211CEB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211CEB" w:rsidRPr="009425AF">
        <w:rPr>
          <w:rFonts w:ascii="宋体" w:hAnsi="宋体"/>
          <w:color w:val="000000" w:themeColor="text1"/>
        </w:rPr>
        <w:t>检查时：逐点记录，发现问题当场拍照留证</w:t>
      </w:r>
    </w:p>
    <w:p w14:paraId="29FC2EDE" w14:textId="085B060F" w:rsidR="00D97683" w:rsidRPr="009425AF" w:rsidRDefault="00D97683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 w:hint="eastAsia"/>
          <w:b/>
          <w:bCs/>
          <w:color w:val="000000" w:themeColor="text1"/>
        </w:rPr>
        <w:t>工具：</w:t>
      </w:r>
      <w:r w:rsidRPr="009425AF">
        <w:rPr>
          <w:rFonts w:ascii="宋体" w:hAnsi="宋体"/>
          <w:color w:val="000000" w:themeColor="text1"/>
        </w:rPr>
        <w:t>《风险排查矩阵表》</w:t>
      </w:r>
    </w:p>
    <w:p w14:paraId="5694D013" w14:textId="0D4E3C4A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211CEB" w:rsidRPr="009425AF">
        <w:rPr>
          <w:rFonts w:ascii="宋体" w:hAnsi="宋体"/>
          <w:color w:val="000000" w:themeColor="text1"/>
        </w:rPr>
        <w:t>上报时：重大隐患24小时内书面上报负责人，留存上报回执</w:t>
      </w:r>
    </w:p>
    <w:p w14:paraId="25FF5C25" w14:textId="39F22758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211CEB" w:rsidRPr="009425AF">
        <w:rPr>
          <w:rFonts w:ascii="宋体" w:hAnsi="宋体"/>
          <w:color w:val="000000" w:themeColor="text1"/>
        </w:rPr>
        <w:t>验证时：不合格坚决不签字放行</w:t>
      </w:r>
    </w:p>
    <w:p w14:paraId="507EB8DA" w14:textId="261B39E7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lastRenderedPageBreak/>
        <w:t>4）</w:t>
      </w:r>
      <w:r w:rsidR="00211CEB" w:rsidRPr="009425AF">
        <w:rPr>
          <w:rFonts w:ascii="宋体" w:hAnsi="宋体"/>
          <w:color w:val="000000" w:themeColor="text1"/>
        </w:rPr>
        <w:t>档案中：分类留存检查记录、整改台账、设备检测报告，至少保存3年</w:t>
      </w:r>
    </w:p>
    <w:p w14:paraId="288672FD" w14:textId="731DDCF8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情景模拟：</w:t>
      </w:r>
      <w:r w:rsidRPr="009425AF">
        <w:rPr>
          <w:rFonts w:ascii="宋体" w:hAnsi="宋体"/>
          <w:color w:val="000000" w:themeColor="text1"/>
        </w:rPr>
        <w:t>模拟“发现消防报警系统失效”场景，演练从上报到整改的全流程</w:t>
      </w:r>
    </w:p>
    <w:p w14:paraId="27516FE8" w14:textId="6EFB858B" w:rsidR="00211CEB" w:rsidRPr="00A970BD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A970BD">
        <w:rPr>
          <w:rFonts w:ascii="宋体" w:hAnsi="宋体"/>
          <w:b/>
          <w:bCs/>
          <w:color w:val="BF4E14" w:themeColor="accent2" w:themeShade="BF"/>
        </w:rPr>
        <w:t>四、基层人员（班组长、特种作业人员）</w:t>
      </w:r>
    </w:p>
    <w:p w14:paraId="7A3EE02F" w14:textId="77777777" w:rsidR="00211CEB" w:rsidRPr="00A970BD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1. 核心工作场景</w:t>
      </w:r>
    </w:p>
    <w:p w14:paraId="592B6129" w14:textId="27041CBB" w:rsidR="00211CEB" w:rsidRPr="00D97683" w:rsidRDefault="00211CEB" w:rsidP="00D9768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场景1：日常作业操作</w:t>
      </w:r>
    </w:p>
    <w:p w14:paraId="703B45EC" w14:textId="06F5CB0F" w:rsidR="00211CEB" w:rsidRPr="00D97683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场景2：发现隐患或违规行为后的处理</w:t>
      </w:r>
    </w:p>
    <w:p w14:paraId="2CF65B62" w14:textId="16CD3615" w:rsidR="00211CEB" w:rsidRPr="00D97683" w:rsidRDefault="00211CEB" w:rsidP="00D9768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场景3：团队作业中的互相监督</w:t>
      </w:r>
    </w:p>
    <w:p w14:paraId="021C80C4" w14:textId="0CDB2673" w:rsidR="00211CEB" w:rsidRPr="00D97683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color w:val="000000" w:themeColor="text1"/>
        </w:rPr>
        <w:t>场景4：参加安全培训与技能学习</w:t>
      </w:r>
    </w:p>
    <w:p w14:paraId="6D37F526" w14:textId="3152B69C" w:rsidR="00211CEB" w:rsidRPr="009425AF" w:rsidRDefault="00211CEB" w:rsidP="00A970BD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对应风险点</w:t>
      </w:r>
      <w:r w:rsidR="00A970BD" w:rsidRPr="00A970BD">
        <w:rPr>
          <w:rFonts w:ascii="宋体" w:hAnsi="宋体" w:hint="eastAsia"/>
          <w:b/>
          <w:bCs/>
          <w:color w:val="000000" w:themeColor="text1"/>
        </w:rPr>
        <w:t>：</w:t>
      </w:r>
      <w:r w:rsidRPr="009425AF">
        <w:rPr>
          <w:rFonts w:ascii="宋体" w:hAnsi="宋体"/>
          <w:color w:val="000000" w:themeColor="text1"/>
        </w:rPr>
        <w:t>操作风险、报告风险、互保风险、学习风险</w:t>
      </w:r>
    </w:p>
    <w:p w14:paraId="16C494BD" w14:textId="6A294E4C" w:rsidR="00211CEB" w:rsidRPr="00A970BD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>
        <w:rPr>
          <w:rFonts w:ascii="宋体" w:hAnsi="宋体" w:hint="eastAsia"/>
          <w:b/>
          <w:bCs/>
          <w:color w:val="000000" w:themeColor="text1"/>
        </w:rPr>
        <w:t>2</w:t>
      </w:r>
      <w:r w:rsidR="00211CEB" w:rsidRPr="00A970BD">
        <w:rPr>
          <w:rFonts w:ascii="宋体" w:hAnsi="宋体"/>
          <w:b/>
          <w:bCs/>
          <w:color w:val="000000" w:themeColor="text1"/>
        </w:rPr>
        <w:t>. 场景化规避方法</w:t>
      </w:r>
    </w:p>
    <w:p w14:paraId="0E8AD9B9" w14:textId="6491D467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211CEB" w:rsidRPr="009425AF">
        <w:rPr>
          <w:rFonts w:ascii="宋体" w:hAnsi="宋体"/>
          <w:color w:val="000000" w:themeColor="text1"/>
        </w:rPr>
        <w:t>操作前：确认设备合规、自身持证上岗，不违规蛮干</w:t>
      </w:r>
    </w:p>
    <w:p w14:paraId="7FCF577C" w14:textId="7B8626F7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211CEB" w:rsidRPr="009425AF">
        <w:rPr>
          <w:rFonts w:ascii="宋体" w:hAnsi="宋体"/>
          <w:color w:val="000000" w:themeColor="text1"/>
        </w:rPr>
        <w:t>发现问题：立即停止作业，第一时间向班组长或安全员报告，留存沟通记录</w:t>
      </w:r>
    </w:p>
    <w:p w14:paraId="505C229D" w14:textId="5EA5038D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211CEB" w:rsidRPr="009425AF">
        <w:rPr>
          <w:rFonts w:ascii="宋体" w:hAnsi="宋体"/>
          <w:color w:val="000000" w:themeColor="text1"/>
        </w:rPr>
        <w:t>互保时：发现工友违规及时提醒，拒绝协同违规作业</w:t>
      </w:r>
    </w:p>
    <w:p w14:paraId="79A8B088" w14:textId="03293363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4）</w:t>
      </w:r>
      <w:r w:rsidR="00211CEB" w:rsidRPr="009425AF">
        <w:rPr>
          <w:rFonts w:ascii="宋体" w:hAnsi="宋体"/>
          <w:color w:val="000000" w:themeColor="text1"/>
        </w:rPr>
        <w:t>学习中：认真参加培训，掌握岗位风险点，留存培训考核证明</w:t>
      </w:r>
    </w:p>
    <w:p w14:paraId="578946E5" w14:textId="498E6B3A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案例分享：</w:t>
      </w:r>
      <w:r w:rsidRPr="009425AF">
        <w:rPr>
          <w:rFonts w:ascii="宋体" w:hAnsi="宋体"/>
          <w:color w:val="000000" w:themeColor="text1"/>
        </w:rPr>
        <w:t>某特种作业人员拒绝违规操作，避免一起重大责任事故的真实案例</w:t>
      </w:r>
    </w:p>
    <w:p w14:paraId="487191D6" w14:textId="77B47AEA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分组讨论：</w:t>
      </w:r>
      <w:r w:rsidRPr="009425AF">
        <w:rPr>
          <w:rFonts w:ascii="宋体" w:hAnsi="宋体"/>
          <w:color w:val="000000" w:themeColor="text1"/>
        </w:rPr>
        <w:t>列出本岗位3个最易“踩线”的操作场景，制定自保方案</w:t>
      </w:r>
    </w:p>
    <w:p w14:paraId="47F4A5FE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</w:p>
    <w:p w14:paraId="3104D814" w14:textId="4B754CEA" w:rsidR="0014230B" w:rsidRPr="009425AF" w:rsidRDefault="0014230B" w:rsidP="00EB1A45">
      <w:pPr>
        <w:pStyle w:val="Heading1Style"/>
        <w:spacing w:line="480" w:lineRule="exact"/>
        <w:rPr>
          <w:rFonts w:hint="eastAsia"/>
          <w:sz w:val="24"/>
          <w:szCs w:val="24"/>
        </w:rPr>
      </w:pPr>
      <w:r w:rsidRPr="009425AF">
        <w:rPr>
          <w:sz w:val="24"/>
          <w:szCs w:val="24"/>
        </w:rPr>
        <w:t>第四讲</w:t>
      </w:r>
      <w:r w:rsidR="00A970BD">
        <w:rPr>
          <w:rFonts w:hint="eastAsia"/>
          <w:sz w:val="24"/>
          <w:szCs w:val="24"/>
        </w:rPr>
        <w:t>：</w:t>
      </w:r>
      <w:r w:rsidRPr="009425AF">
        <w:rPr>
          <w:sz w:val="24"/>
          <w:szCs w:val="24"/>
        </w:rPr>
        <w:t>分层分岗实操特训</w:t>
      </w:r>
      <w:r w:rsidR="00A970BD">
        <w:rPr>
          <w:rFonts w:hint="eastAsia"/>
          <w:sz w:val="24"/>
          <w:szCs w:val="24"/>
        </w:rPr>
        <w:t>——</w:t>
      </w:r>
      <w:r w:rsidRPr="009425AF">
        <w:rPr>
          <w:sz w:val="24"/>
          <w:szCs w:val="24"/>
        </w:rPr>
        <w:t>企业犯罪预防工具箱全攻略</w:t>
      </w:r>
    </w:p>
    <w:p w14:paraId="3FFF6A65" w14:textId="3C13D9A8" w:rsidR="00211CEB" w:rsidRPr="00A970BD" w:rsidRDefault="00211CEB" w:rsidP="00D9768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A970BD">
        <w:rPr>
          <w:rFonts w:ascii="宋体" w:hAnsi="宋体"/>
          <w:b/>
          <w:bCs/>
          <w:color w:val="BF4E14" w:themeColor="accent2" w:themeShade="BF"/>
        </w:rPr>
        <w:t>一、企业层面：搭建犯罪预防合规体系</w:t>
      </w:r>
      <w:r w:rsidR="00D97683">
        <w:rPr>
          <w:rFonts w:ascii="宋体" w:hAnsi="宋体" w:hint="eastAsia"/>
          <w:b/>
          <w:bCs/>
          <w:color w:val="BF4E14" w:themeColor="accent2" w:themeShade="BF"/>
        </w:rPr>
        <w:t>的</w:t>
      </w:r>
      <w:r w:rsidRPr="00A970BD">
        <w:rPr>
          <w:rFonts w:ascii="宋体" w:hAnsi="宋体"/>
          <w:b/>
          <w:bCs/>
          <w:color w:val="BF4E14" w:themeColor="accent2" w:themeShade="BF"/>
        </w:rPr>
        <w:t>4大核心动作</w:t>
      </w:r>
    </w:p>
    <w:p w14:paraId="44A16B33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9425AF">
        <w:rPr>
          <w:rFonts w:ascii="宋体" w:hAnsi="宋体"/>
          <w:b/>
          <w:bCs/>
          <w:color w:val="000000" w:themeColor="text1"/>
        </w:rPr>
        <w:t>1. 建制度：制定《安全生产领域犯罪预防管理制度》</w:t>
      </w:r>
    </w:p>
    <w:p w14:paraId="7F9A5A71" w14:textId="7EE1BCAD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211CEB" w:rsidRPr="009425AF">
        <w:rPr>
          <w:rFonts w:ascii="宋体" w:hAnsi="宋体"/>
          <w:color w:val="000000" w:themeColor="text1"/>
        </w:rPr>
        <w:t>核心内容：明确各岗位刑事风险责任、高发罪名预防要点、隐患排查流程</w:t>
      </w:r>
    </w:p>
    <w:p w14:paraId="5F8C95DD" w14:textId="23012B2A" w:rsidR="00211CEB" w:rsidRPr="009425AF" w:rsidRDefault="00A970BD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211CEB" w:rsidRPr="009425AF">
        <w:rPr>
          <w:rFonts w:ascii="宋体" w:hAnsi="宋体"/>
          <w:color w:val="000000" w:themeColor="text1"/>
        </w:rPr>
        <w:t>工具配套：《岗位刑事风险清单》（对应5类罪名，分岗位列明风险点+应对措施）</w:t>
      </w:r>
    </w:p>
    <w:p w14:paraId="2F5E2005" w14:textId="020D5414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B6F45">
        <w:rPr>
          <w:rFonts w:ascii="宋体" w:hAnsi="宋体"/>
          <w:b/>
          <w:bCs/>
          <w:color w:val="000000" w:themeColor="text1"/>
        </w:rPr>
        <w:t>实操要求：</w:t>
      </w:r>
      <w:r w:rsidRPr="009425AF">
        <w:rPr>
          <w:rFonts w:ascii="宋体" w:hAnsi="宋体"/>
          <w:color w:val="000000" w:themeColor="text1"/>
        </w:rPr>
        <w:t>制度需经全员培训签字确认，留存培训记录</w:t>
      </w:r>
    </w:p>
    <w:p w14:paraId="48FF2666" w14:textId="5C0B1A5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互动环节：</w:t>
      </w:r>
      <w:r w:rsidRPr="009425AF">
        <w:rPr>
          <w:rFonts w:ascii="宋体" w:hAnsi="宋体"/>
          <w:color w:val="000000" w:themeColor="text1"/>
        </w:rPr>
        <w:t>分组讨论本企业制度缺失的风险点，补充完善制度条款</w:t>
      </w:r>
    </w:p>
    <w:p w14:paraId="2B718BE2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9425AF">
        <w:rPr>
          <w:rFonts w:ascii="宋体" w:hAnsi="宋体"/>
          <w:b/>
          <w:bCs/>
          <w:color w:val="000000" w:themeColor="text1"/>
        </w:rPr>
        <w:t>2. 投资源：保障安全投入的3个重点（明确标准+凭证留存）</w:t>
      </w:r>
    </w:p>
    <w:p w14:paraId="3E1017C5" w14:textId="0EB777E3" w:rsidR="00211CEB" w:rsidRPr="00A970BD" w:rsidRDefault="009B6F45" w:rsidP="009B6F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1）</w:t>
      </w:r>
      <w:r w:rsidR="00211CEB" w:rsidRPr="00A970BD">
        <w:rPr>
          <w:rFonts w:ascii="宋体" w:hAnsi="宋体"/>
          <w:color w:val="000000" w:themeColor="text1"/>
        </w:rPr>
        <w:t>安全设施改造</w:t>
      </w:r>
    </w:p>
    <w:p w14:paraId="0A6CC307" w14:textId="2F7F0287" w:rsidR="00211CEB" w:rsidRPr="00A970BD" w:rsidRDefault="009B6F45" w:rsidP="009B6F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2）</w:t>
      </w:r>
      <w:r w:rsidR="00211CEB" w:rsidRPr="00A970BD">
        <w:rPr>
          <w:rFonts w:ascii="宋体" w:hAnsi="宋体"/>
          <w:color w:val="000000" w:themeColor="text1"/>
        </w:rPr>
        <w:t>安全培训</w:t>
      </w:r>
    </w:p>
    <w:p w14:paraId="09828A96" w14:textId="3690CCB1" w:rsidR="00211CEB" w:rsidRPr="00A970BD" w:rsidRDefault="009B6F45" w:rsidP="009B6F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3）</w:t>
      </w:r>
      <w:r w:rsidR="00211CEB" w:rsidRPr="00A970BD">
        <w:rPr>
          <w:rFonts w:ascii="宋体" w:hAnsi="宋体"/>
          <w:color w:val="000000" w:themeColor="text1"/>
        </w:rPr>
        <w:t>防护用品</w:t>
      </w:r>
    </w:p>
    <w:p w14:paraId="700B41F4" w14:textId="55D9FA7E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关键要求：</w:t>
      </w:r>
      <w:r w:rsidRPr="009425AF">
        <w:rPr>
          <w:rFonts w:ascii="宋体" w:hAnsi="宋体"/>
          <w:color w:val="000000" w:themeColor="text1"/>
        </w:rPr>
        <w:t>留存合同、发票、验收报告等投入凭证，避免“投入不足”涉罪</w:t>
      </w:r>
    </w:p>
    <w:p w14:paraId="7AEE26F2" w14:textId="266B867F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A970BD">
        <w:rPr>
          <w:rFonts w:ascii="宋体" w:hAnsi="宋体"/>
          <w:b/>
          <w:bCs/>
          <w:color w:val="000000" w:themeColor="text1"/>
        </w:rPr>
        <w:t>案例警示：</w:t>
      </w:r>
      <w:r w:rsidRPr="009425AF">
        <w:rPr>
          <w:rFonts w:ascii="宋体" w:hAnsi="宋体"/>
          <w:color w:val="000000" w:themeColor="text1"/>
        </w:rPr>
        <w:t>某企业因压缩安全设施投入导致事故，负责人被追究重大劳动安全事故罪</w:t>
      </w:r>
    </w:p>
    <w:p w14:paraId="7D8BD578" w14:textId="11B92C5C" w:rsidR="00211CEB" w:rsidRPr="009B6F45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B6F45">
        <w:rPr>
          <w:rFonts w:ascii="宋体" w:hAnsi="宋体"/>
          <w:color w:val="000000" w:themeColor="text1"/>
        </w:rPr>
        <w:lastRenderedPageBreak/>
        <w:t>3. 搭流程：建立“风险排查</w:t>
      </w:r>
      <w:r w:rsidR="009B6F45" w:rsidRPr="009B6F45">
        <w:rPr>
          <w:rFonts w:ascii="宋体" w:hAnsi="宋体" w:hint="eastAsia"/>
          <w:color w:val="000000" w:themeColor="text1"/>
        </w:rPr>
        <w:t>→</w:t>
      </w:r>
      <w:r w:rsidRPr="009B6F45">
        <w:rPr>
          <w:rFonts w:ascii="宋体" w:hAnsi="宋体"/>
          <w:color w:val="000000" w:themeColor="text1"/>
        </w:rPr>
        <w:t>整改</w:t>
      </w:r>
      <w:r w:rsidR="009B6F45" w:rsidRPr="009B6F45">
        <w:rPr>
          <w:rFonts w:ascii="宋体" w:hAnsi="宋体" w:hint="eastAsia"/>
          <w:color w:val="000000" w:themeColor="text1"/>
        </w:rPr>
        <w:t>→</w:t>
      </w:r>
      <w:r w:rsidRPr="009B6F45">
        <w:rPr>
          <w:rFonts w:ascii="宋体" w:hAnsi="宋体"/>
          <w:color w:val="000000" w:themeColor="text1"/>
        </w:rPr>
        <w:t>验证”闭环流程（明确内容+频次）</w:t>
      </w:r>
    </w:p>
    <w:p w14:paraId="29C76B50" w14:textId="088D2AD3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B6F45">
        <w:rPr>
          <w:rFonts w:ascii="宋体" w:hAnsi="宋体"/>
          <w:b/>
          <w:bCs/>
          <w:color w:val="000000" w:themeColor="text1"/>
        </w:rPr>
        <w:t>实操练习：</w:t>
      </w:r>
      <w:r w:rsidRPr="009425AF">
        <w:rPr>
          <w:rFonts w:ascii="宋体" w:hAnsi="宋体"/>
          <w:color w:val="000000" w:themeColor="text1"/>
        </w:rPr>
        <w:t>使用《风险排查矩阵表》，模拟开展一次企业内部排查，形成整改计划</w:t>
      </w:r>
    </w:p>
    <w:p w14:paraId="7B4401DC" w14:textId="77777777" w:rsidR="00211CEB" w:rsidRPr="009B6F45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B6F45">
        <w:rPr>
          <w:rFonts w:ascii="宋体" w:hAnsi="宋体"/>
          <w:color w:val="000000" w:themeColor="text1"/>
        </w:rPr>
        <w:t>4. 留证据：建立“全流程记录”机制（明确范围+规范要求）</w:t>
      </w:r>
    </w:p>
    <w:p w14:paraId="5B694C60" w14:textId="6B41CC69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B6F45">
        <w:rPr>
          <w:rFonts w:ascii="宋体" w:hAnsi="宋体"/>
          <w:b/>
          <w:bCs/>
          <w:color w:val="000000" w:themeColor="text1"/>
        </w:rPr>
        <w:t>案例警示：</w:t>
      </w:r>
      <w:r w:rsidRPr="009425AF">
        <w:rPr>
          <w:rFonts w:ascii="宋体" w:hAnsi="宋体"/>
          <w:color w:val="000000" w:themeColor="text1"/>
        </w:rPr>
        <w:t>某企业因未留存培训记录，被认定为“未开展安全培训”，触发刑事风险</w:t>
      </w:r>
    </w:p>
    <w:p w14:paraId="387556DB" w14:textId="5387EFE5" w:rsidR="00211CEB" w:rsidRPr="009B6F45" w:rsidRDefault="00211CEB" w:rsidP="00D9768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9B6F45">
        <w:rPr>
          <w:rFonts w:ascii="宋体" w:hAnsi="宋体"/>
          <w:b/>
          <w:bCs/>
          <w:color w:val="BF4E14" w:themeColor="accent2" w:themeShade="BF"/>
        </w:rPr>
        <w:t>二、企业负责人：个人预防</w:t>
      </w:r>
      <w:r w:rsidR="00D97683">
        <w:rPr>
          <w:rFonts w:ascii="宋体" w:hAnsi="宋体" w:hint="eastAsia"/>
          <w:b/>
          <w:bCs/>
          <w:color w:val="BF4E14" w:themeColor="accent2" w:themeShade="BF"/>
        </w:rPr>
        <w:t>的</w:t>
      </w:r>
      <w:r w:rsidRPr="009B6F45">
        <w:rPr>
          <w:rFonts w:ascii="宋体" w:hAnsi="宋体"/>
          <w:b/>
          <w:bCs/>
          <w:color w:val="BF4E14" w:themeColor="accent2" w:themeShade="BF"/>
        </w:rPr>
        <w:t>6项行动</w:t>
      </w:r>
    </w:p>
    <w:p w14:paraId="11063881" w14:textId="0E1E2E0C" w:rsidR="009B6F45" w:rsidRDefault="009B6F45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1. 决策合规</w:t>
      </w:r>
    </w:p>
    <w:p w14:paraId="46A582B6" w14:textId="77777777" w:rsidR="009B6F45" w:rsidRPr="009425AF" w:rsidRDefault="009B6F45" w:rsidP="009B6F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B517B">
        <w:rPr>
          <w:rFonts w:ascii="宋体" w:hAnsi="宋体" w:hint="eastAsia"/>
          <w:b/>
          <w:bCs/>
          <w:color w:val="000000" w:themeColor="text1"/>
        </w:rPr>
        <w:t>工具：</w:t>
      </w:r>
      <w:r w:rsidRPr="009425AF">
        <w:rPr>
          <w:rFonts w:ascii="宋体" w:hAnsi="宋体"/>
          <w:color w:val="000000" w:themeColor="text1"/>
        </w:rPr>
        <w:t>《决策风险评估报告》</w:t>
      </w:r>
    </w:p>
    <w:p w14:paraId="45C2469D" w14:textId="009676E4" w:rsidR="009B6F45" w:rsidRPr="009B6F45" w:rsidRDefault="009B6F45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2. </w:t>
      </w:r>
      <w:r w:rsidRPr="009425AF">
        <w:rPr>
          <w:rFonts w:ascii="宋体" w:hAnsi="宋体"/>
          <w:color w:val="000000" w:themeColor="text1"/>
        </w:rPr>
        <w:t>每月5日前带队完成全厂区排查</w:t>
      </w:r>
    </w:p>
    <w:p w14:paraId="77AA72CC" w14:textId="774A2B8C" w:rsidR="009B6F45" w:rsidRDefault="009B6F45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3. </w:t>
      </w:r>
      <w:r w:rsidR="008B517B" w:rsidRPr="009425AF">
        <w:rPr>
          <w:rFonts w:ascii="宋体" w:hAnsi="宋体"/>
          <w:color w:val="000000" w:themeColor="text1"/>
        </w:rPr>
        <w:t>事故发生后1小时内上报属地监管部门</w:t>
      </w:r>
    </w:p>
    <w:p w14:paraId="7E6E0E8B" w14:textId="05203B40" w:rsidR="008B517B" w:rsidRDefault="008B517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4. 严禁</w:t>
      </w:r>
      <w:r w:rsidRPr="009425AF">
        <w:rPr>
          <w:rFonts w:ascii="宋体" w:hAnsi="宋体"/>
          <w:color w:val="000000" w:themeColor="text1"/>
        </w:rPr>
        <w:t>强令员工违章冒险作业</w:t>
      </w:r>
    </w:p>
    <w:p w14:paraId="15970337" w14:textId="5B2980E3" w:rsidR="008B517B" w:rsidRDefault="008B517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5. </w:t>
      </w:r>
      <w:r w:rsidRPr="009425AF">
        <w:rPr>
          <w:rFonts w:ascii="宋体" w:hAnsi="宋体"/>
          <w:color w:val="000000" w:themeColor="text1"/>
        </w:rPr>
        <w:t>每月至少1次听取安全员、基层员工的风险反馈</w:t>
      </w:r>
    </w:p>
    <w:p w14:paraId="46F024EA" w14:textId="7DF71BDA" w:rsidR="009B6F45" w:rsidRPr="009B6F45" w:rsidRDefault="008B517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 xml:space="preserve">6. </w:t>
      </w:r>
      <w:r w:rsidRPr="009B6F45">
        <w:rPr>
          <w:rFonts w:ascii="宋体" w:hAnsi="宋体"/>
          <w:color w:val="000000" w:themeColor="text1"/>
        </w:rPr>
        <w:t>每季度参加1次安全生产刑事法律专题培训</w:t>
      </w:r>
    </w:p>
    <w:p w14:paraId="2D60B297" w14:textId="4377E607" w:rsidR="00211CEB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B6F45">
        <w:rPr>
          <w:rFonts w:ascii="宋体" w:hAnsi="宋体"/>
          <w:b/>
          <w:bCs/>
          <w:color w:val="000000" w:themeColor="text1"/>
        </w:rPr>
        <w:t>互动任务：</w:t>
      </w:r>
      <w:r w:rsidRPr="009425AF">
        <w:rPr>
          <w:rFonts w:ascii="宋体" w:hAnsi="宋体"/>
          <w:color w:val="000000" w:themeColor="text1"/>
        </w:rPr>
        <w:t>制定个人月度预防行动表，明确每项行动的完成时间与验证方式</w:t>
      </w:r>
    </w:p>
    <w:p w14:paraId="0BBF0663" w14:textId="3E22062E" w:rsidR="00211CEB" w:rsidRPr="009B6F45" w:rsidRDefault="00211CEB" w:rsidP="00D9768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9B6F45">
        <w:rPr>
          <w:rFonts w:ascii="宋体" w:hAnsi="宋体"/>
          <w:b/>
          <w:bCs/>
          <w:color w:val="BF4E14" w:themeColor="accent2" w:themeShade="BF"/>
        </w:rPr>
        <w:t>三、中层管理人员：个人预防</w:t>
      </w:r>
      <w:r w:rsidR="00D97683">
        <w:rPr>
          <w:rFonts w:ascii="宋体" w:hAnsi="宋体" w:hint="eastAsia"/>
          <w:b/>
          <w:bCs/>
          <w:color w:val="BF4E14" w:themeColor="accent2" w:themeShade="BF"/>
        </w:rPr>
        <w:t>的</w:t>
      </w:r>
      <w:r w:rsidRPr="009B6F45">
        <w:rPr>
          <w:rFonts w:ascii="宋体" w:hAnsi="宋体"/>
          <w:b/>
          <w:bCs/>
          <w:color w:val="BF4E14" w:themeColor="accent2" w:themeShade="BF"/>
        </w:rPr>
        <w:t>7项行动</w:t>
      </w:r>
    </w:p>
    <w:p w14:paraId="3A64A9A8" w14:textId="68ADA623" w:rsidR="00211CEB" w:rsidRPr="009425AF" w:rsidRDefault="00211CEB" w:rsidP="008B517B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1. 班前交底</w:t>
      </w:r>
    </w:p>
    <w:p w14:paraId="42CD5385" w14:textId="68CB8965" w:rsidR="00211CEB" w:rsidRPr="009425AF" w:rsidRDefault="00211CEB" w:rsidP="008B517B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2. 全程监管</w:t>
      </w:r>
    </w:p>
    <w:p w14:paraId="5A09E5B7" w14:textId="6362CB1F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3. 隐患闭环</w:t>
      </w:r>
    </w:p>
    <w:p w14:paraId="48BE737F" w14:textId="60173F86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4. 全员培训</w:t>
      </w:r>
    </w:p>
    <w:p w14:paraId="4D61BD0E" w14:textId="76ECDAA8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5. 拒绝强令</w:t>
      </w:r>
    </w:p>
    <w:p w14:paraId="399EADD5" w14:textId="778D5D35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6. 完整记录</w:t>
      </w:r>
    </w:p>
    <w:p w14:paraId="177FA5DD" w14:textId="053DB5F7" w:rsidR="00211CEB" w:rsidRDefault="00211CEB" w:rsidP="008B517B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7. 及时报告</w:t>
      </w:r>
    </w:p>
    <w:p w14:paraId="170ACED4" w14:textId="545F2C40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B6F45">
        <w:rPr>
          <w:rFonts w:ascii="宋体" w:hAnsi="宋体"/>
          <w:b/>
          <w:bCs/>
          <w:color w:val="000000" w:themeColor="text1"/>
        </w:rPr>
        <w:t>情景模拟：</w:t>
      </w:r>
      <w:r w:rsidRPr="009425AF">
        <w:rPr>
          <w:rFonts w:ascii="宋体" w:hAnsi="宋体"/>
          <w:color w:val="000000" w:themeColor="text1"/>
        </w:rPr>
        <w:t>模拟“上级要求赶工期强令违章作业”场景，演练应对话术与证据留存方法</w:t>
      </w:r>
    </w:p>
    <w:p w14:paraId="57D70760" w14:textId="429518A7" w:rsidR="00211CEB" w:rsidRPr="009B6F45" w:rsidRDefault="00211CEB" w:rsidP="00D9768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9B6F45">
        <w:rPr>
          <w:rFonts w:ascii="宋体" w:hAnsi="宋体"/>
          <w:b/>
          <w:bCs/>
          <w:color w:val="BF4E14" w:themeColor="accent2" w:themeShade="BF"/>
        </w:rPr>
        <w:t>四、专职安全员：个人预防</w:t>
      </w:r>
      <w:r w:rsidR="00D97683">
        <w:rPr>
          <w:rFonts w:ascii="宋体" w:hAnsi="宋体" w:hint="eastAsia"/>
          <w:b/>
          <w:bCs/>
          <w:color w:val="BF4E14" w:themeColor="accent2" w:themeShade="BF"/>
        </w:rPr>
        <w:t>的</w:t>
      </w:r>
      <w:r w:rsidRPr="009B6F45">
        <w:rPr>
          <w:rFonts w:ascii="宋体" w:hAnsi="宋体"/>
          <w:b/>
          <w:bCs/>
          <w:color w:val="BF4E14" w:themeColor="accent2" w:themeShade="BF"/>
        </w:rPr>
        <w:t>8项行动</w:t>
      </w:r>
    </w:p>
    <w:p w14:paraId="0FC2855B" w14:textId="05230FA9" w:rsidR="008B517B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1.</w:t>
      </w:r>
      <w:r w:rsidR="008B517B">
        <w:rPr>
          <w:rFonts w:ascii="宋体" w:hAnsi="宋体" w:hint="eastAsia"/>
          <w:color w:val="000000" w:themeColor="text1"/>
        </w:rPr>
        <w:t xml:space="preserve"> </w:t>
      </w:r>
      <w:r w:rsidRPr="009425AF">
        <w:rPr>
          <w:rFonts w:ascii="宋体" w:hAnsi="宋体"/>
          <w:color w:val="000000" w:themeColor="text1"/>
        </w:rPr>
        <w:t>每日对高危岗位、关键设备开展1次专项检查</w:t>
      </w:r>
    </w:p>
    <w:p w14:paraId="6F42D20D" w14:textId="12792EEB" w:rsidR="00211CEB" w:rsidRPr="009425AF" w:rsidRDefault="008B517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8426C">
        <w:rPr>
          <w:rFonts w:ascii="宋体" w:hAnsi="宋体" w:hint="eastAsia"/>
          <w:b/>
          <w:bCs/>
          <w:color w:val="000000" w:themeColor="text1"/>
        </w:rPr>
        <w:t>工具：</w:t>
      </w:r>
      <w:r w:rsidR="00211CEB" w:rsidRPr="009425AF">
        <w:rPr>
          <w:rFonts w:ascii="宋体" w:hAnsi="宋体"/>
          <w:color w:val="000000" w:themeColor="text1"/>
        </w:rPr>
        <w:t>《每日安全检查台账》</w:t>
      </w:r>
    </w:p>
    <w:p w14:paraId="7181374D" w14:textId="61B5CDD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2.</w:t>
      </w:r>
      <w:r w:rsidR="008B517B">
        <w:rPr>
          <w:rFonts w:ascii="宋体" w:hAnsi="宋体" w:hint="eastAsia"/>
          <w:color w:val="000000" w:themeColor="text1"/>
        </w:rPr>
        <w:t xml:space="preserve"> </w:t>
      </w:r>
      <w:r w:rsidRPr="009425AF">
        <w:rPr>
          <w:rFonts w:ascii="宋体" w:hAnsi="宋体"/>
          <w:color w:val="000000" w:themeColor="text1"/>
        </w:rPr>
        <w:t>每月核查一次</w:t>
      </w:r>
      <w:r w:rsidR="008B517B">
        <w:rPr>
          <w:rFonts w:ascii="宋体" w:hAnsi="宋体" w:hint="eastAsia"/>
          <w:color w:val="000000" w:themeColor="text1"/>
        </w:rPr>
        <w:t>风险</w:t>
      </w:r>
      <w:r w:rsidRPr="009425AF">
        <w:rPr>
          <w:rFonts w:ascii="宋体" w:hAnsi="宋体"/>
          <w:color w:val="000000" w:themeColor="text1"/>
        </w:rPr>
        <w:t>标识完整性</w:t>
      </w:r>
    </w:p>
    <w:p w14:paraId="05338B79" w14:textId="40F26766" w:rsidR="00211CEB" w:rsidRPr="009425AF" w:rsidRDefault="00211CEB" w:rsidP="00652C90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3.</w:t>
      </w:r>
      <w:r w:rsidR="00652C90">
        <w:rPr>
          <w:rFonts w:ascii="宋体" w:hAnsi="宋体" w:hint="eastAsia"/>
          <w:color w:val="000000" w:themeColor="text1"/>
        </w:rPr>
        <w:t xml:space="preserve"> </w:t>
      </w:r>
      <w:r w:rsidRPr="009425AF">
        <w:rPr>
          <w:rFonts w:ascii="宋体" w:hAnsi="宋体"/>
          <w:color w:val="000000" w:themeColor="text1"/>
        </w:rPr>
        <w:t>隐患整改完成后现场核查效果</w:t>
      </w:r>
    </w:p>
    <w:p w14:paraId="257A563C" w14:textId="6EF99A0D" w:rsidR="00211CEB" w:rsidRPr="009425AF" w:rsidRDefault="00211CEB" w:rsidP="008B517B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4. 每月对开展1次</w:t>
      </w:r>
      <w:r w:rsidR="00652C90">
        <w:rPr>
          <w:rFonts w:ascii="宋体" w:hAnsi="宋体" w:hint="eastAsia"/>
          <w:color w:val="000000" w:themeColor="text1"/>
        </w:rPr>
        <w:t>设备</w:t>
      </w:r>
      <w:r w:rsidRPr="009425AF">
        <w:rPr>
          <w:rFonts w:ascii="宋体" w:hAnsi="宋体"/>
          <w:color w:val="000000" w:themeColor="text1"/>
        </w:rPr>
        <w:t>全面检测</w:t>
      </w:r>
      <w:r w:rsidR="00B708D9" w:rsidRPr="009425AF">
        <w:rPr>
          <w:rFonts w:ascii="宋体" w:hAnsi="宋体" w:hint="eastAsia"/>
          <w:color w:val="000000" w:themeColor="text1"/>
        </w:rPr>
        <w:t>或检查</w:t>
      </w:r>
    </w:p>
    <w:p w14:paraId="614AF4E4" w14:textId="733F4BFC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5.</w:t>
      </w:r>
      <w:r w:rsidR="00652C90">
        <w:rPr>
          <w:rFonts w:ascii="宋体" w:hAnsi="宋体" w:hint="eastAsia"/>
          <w:color w:val="000000" w:themeColor="text1"/>
        </w:rPr>
        <w:t xml:space="preserve"> </w:t>
      </w:r>
      <w:r w:rsidRPr="009425AF">
        <w:rPr>
          <w:rFonts w:ascii="宋体" w:hAnsi="宋体"/>
          <w:color w:val="000000" w:themeColor="text1"/>
        </w:rPr>
        <w:t>严禁关闭、篡改安全设备数据，严禁隐瞒隐患</w:t>
      </w:r>
    </w:p>
    <w:p w14:paraId="13A1B868" w14:textId="2C33C225" w:rsidR="00211CEB" w:rsidRPr="009425AF" w:rsidRDefault="00211CEB" w:rsidP="00652C90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6. 线索上报</w:t>
      </w:r>
      <w:r w:rsidR="00847E79">
        <w:rPr>
          <w:rFonts w:ascii="宋体" w:hAnsi="宋体" w:hint="eastAsia"/>
          <w:color w:val="000000" w:themeColor="text1"/>
        </w:rPr>
        <w:t>，必要时可举报</w:t>
      </w:r>
    </w:p>
    <w:p w14:paraId="3E2C1EA3" w14:textId="19490FBD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lastRenderedPageBreak/>
        <w:t>7.</w:t>
      </w:r>
      <w:r w:rsidR="00652C90">
        <w:rPr>
          <w:rFonts w:ascii="宋体" w:hAnsi="宋体" w:hint="eastAsia"/>
          <w:color w:val="000000" w:themeColor="text1"/>
        </w:rPr>
        <w:t xml:space="preserve"> </w:t>
      </w:r>
      <w:r w:rsidRPr="009425AF">
        <w:rPr>
          <w:rFonts w:ascii="宋体" w:hAnsi="宋体"/>
          <w:color w:val="000000" w:themeColor="text1"/>
        </w:rPr>
        <w:t>分类整理安全记录，做到“一人一档、一事一记录”</w:t>
      </w:r>
    </w:p>
    <w:p w14:paraId="3DA0172D" w14:textId="447E3C24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8. 每季度</w:t>
      </w:r>
      <w:r w:rsidR="00B708D9" w:rsidRPr="009425AF">
        <w:rPr>
          <w:rFonts w:ascii="宋体" w:hAnsi="宋体" w:hint="eastAsia"/>
          <w:color w:val="000000" w:themeColor="text1"/>
        </w:rPr>
        <w:t>或半年</w:t>
      </w:r>
      <w:r w:rsidRPr="009425AF">
        <w:rPr>
          <w:rFonts w:ascii="宋体" w:hAnsi="宋体"/>
          <w:color w:val="000000" w:themeColor="text1"/>
        </w:rPr>
        <w:t>参加1次刑事法律与安全技能培训</w:t>
      </w:r>
    </w:p>
    <w:p w14:paraId="41A5E985" w14:textId="481C9E4F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B6F45">
        <w:rPr>
          <w:rFonts w:ascii="宋体" w:hAnsi="宋体"/>
          <w:b/>
          <w:bCs/>
          <w:color w:val="000000" w:themeColor="text1"/>
        </w:rPr>
        <w:t>实操任务：</w:t>
      </w:r>
      <w:r w:rsidRPr="009425AF">
        <w:rPr>
          <w:rFonts w:ascii="宋体" w:hAnsi="宋体"/>
          <w:color w:val="000000" w:themeColor="text1"/>
        </w:rPr>
        <w:t>使用《隐患整改闭环模板》，模拟完成一次重大隐患整改全流程记录</w:t>
      </w:r>
    </w:p>
    <w:p w14:paraId="34FF91AB" w14:textId="6CDF85C6" w:rsidR="00211CEB" w:rsidRPr="009B6F45" w:rsidRDefault="00211CEB" w:rsidP="00D9768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9B6F45">
        <w:rPr>
          <w:rFonts w:ascii="宋体" w:hAnsi="宋体"/>
          <w:b/>
          <w:bCs/>
          <w:color w:val="BF4E14" w:themeColor="accent2" w:themeShade="BF"/>
        </w:rPr>
        <w:t>五、基层人员：个人预防5项行动</w:t>
      </w:r>
    </w:p>
    <w:p w14:paraId="4B841161" w14:textId="58ABDC0F" w:rsidR="00211CEB" w:rsidRPr="009425AF" w:rsidRDefault="00211CEB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1. 遵规操作</w:t>
      </w:r>
    </w:p>
    <w:p w14:paraId="249BA249" w14:textId="54260463" w:rsidR="00211CEB" w:rsidRPr="009425AF" w:rsidRDefault="00211CEB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2. 及时报告</w:t>
      </w:r>
    </w:p>
    <w:p w14:paraId="01ADA184" w14:textId="51833B1B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3. 互相监督</w:t>
      </w:r>
    </w:p>
    <w:p w14:paraId="7D19F401" w14:textId="327F5F4A" w:rsidR="00211CEB" w:rsidRPr="009425AF" w:rsidRDefault="00211CEB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4. 主动学习</w:t>
      </w:r>
    </w:p>
    <w:p w14:paraId="67B2CD43" w14:textId="5B77639C" w:rsidR="00211CEB" w:rsidRPr="009425AF" w:rsidRDefault="00211CEB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5. 留存证据</w:t>
      </w:r>
    </w:p>
    <w:p w14:paraId="517980B2" w14:textId="1FA48418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B6F45">
        <w:rPr>
          <w:rFonts w:ascii="宋体" w:hAnsi="宋体"/>
          <w:b/>
          <w:bCs/>
          <w:color w:val="000000" w:themeColor="text1"/>
        </w:rPr>
        <w:t>案例分享：</w:t>
      </w:r>
      <w:r w:rsidRPr="009425AF">
        <w:rPr>
          <w:rFonts w:ascii="宋体" w:hAnsi="宋体"/>
          <w:color w:val="000000" w:themeColor="text1"/>
        </w:rPr>
        <w:t>基层员工通过留存证据，证明自身合规，避免被追责的真实案例</w:t>
      </w:r>
    </w:p>
    <w:p w14:paraId="3D4B0215" w14:textId="77777777" w:rsidR="00211CEB" w:rsidRPr="00847E79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</w:p>
    <w:p w14:paraId="09439654" w14:textId="72942F94" w:rsidR="00B708D9" w:rsidRPr="009425AF" w:rsidRDefault="00211CEB" w:rsidP="00EB1A45">
      <w:pPr>
        <w:pStyle w:val="Heading1Style"/>
        <w:spacing w:line="480" w:lineRule="exact"/>
        <w:rPr>
          <w:rFonts w:hint="eastAsia"/>
          <w:sz w:val="24"/>
          <w:szCs w:val="24"/>
        </w:rPr>
      </w:pPr>
      <w:r w:rsidRPr="009425AF">
        <w:rPr>
          <w:sz w:val="24"/>
          <w:szCs w:val="24"/>
        </w:rPr>
        <w:t>第五讲：</w:t>
      </w:r>
      <w:r w:rsidR="00B708D9" w:rsidRPr="009425AF">
        <w:rPr>
          <w:rFonts w:hint="eastAsia"/>
          <w:sz w:val="24"/>
          <w:szCs w:val="24"/>
        </w:rPr>
        <w:t>如何</w:t>
      </w:r>
      <w:r w:rsidRPr="009425AF">
        <w:rPr>
          <w:sz w:val="24"/>
          <w:szCs w:val="24"/>
        </w:rPr>
        <w:t>应对</w:t>
      </w:r>
      <w:r w:rsidR="00D97683">
        <w:rPr>
          <w:rFonts w:hint="eastAsia"/>
          <w:sz w:val="24"/>
          <w:szCs w:val="24"/>
        </w:rPr>
        <w:t>——</w:t>
      </w:r>
      <w:r w:rsidR="00B708D9" w:rsidRPr="009425AF">
        <w:rPr>
          <w:sz w:val="24"/>
          <w:szCs w:val="24"/>
        </w:rPr>
        <w:t>涉罪早期识别、处置与法律救济实战</w:t>
      </w:r>
    </w:p>
    <w:p w14:paraId="7BC0EDB4" w14:textId="0988C0F1" w:rsidR="00211CEB" w:rsidRPr="00847E79" w:rsidRDefault="00211CEB" w:rsidP="00D9768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847E79">
        <w:rPr>
          <w:rFonts w:ascii="宋体" w:hAnsi="宋体"/>
          <w:b/>
          <w:bCs/>
          <w:color w:val="BF4E14" w:themeColor="accent2" w:themeShade="BF"/>
        </w:rPr>
        <w:t>一、涉罪风险早期识别</w:t>
      </w:r>
      <w:r w:rsidR="00D97683">
        <w:rPr>
          <w:rFonts w:ascii="宋体" w:hAnsi="宋体" w:hint="eastAsia"/>
          <w:b/>
          <w:bCs/>
          <w:color w:val="BF4E14" w:themeColor="accent2" w:themeShade="BF"/>
        </w:rPr>
        <w:t>3</w:t>
      </w:r>
      <w:r w:rsidRPr="00847E79">
        <w:rPr>
          <w:rFonts w:ascii="宋体" w:hAnsi="宋体"/>
          <w:b/>
          <w:bCs/>
          <w:color w:val="BF4E14" w:themeColor="accent2" w:themeShade="BF"/>
        </w:rPr>
        <w:t>类关键信号</w:t>
      </w:r>
    </w:p>
    <w:p w14:paraId="2EF39878" w14:textId="733542D8" w:rsidR="00847E79" w:rsidRPr="004E4480" w:rsidRDefault="00847E79" w:rsidP="004E4480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E4480">
        <w:rPr>
          <w:rFonts w:ascii="宋体" w:hAnsi="宋体" w:hint="eastAsia"/>
          <w:color w:val="000000" w:themeColor="text1"/>
        </w:rPr>
        <w:t xml:space="preserve">1. </w:t>
      </w:r>
      <w:r w:rsidR="004E4480" w:rsidRPr="004E4480">
        <w:rPr>
          <w:rFonts w:ascii="宋体" w:hAnsi="宋体" w:hint="eastAsia"/>
          <w:color w:val="000000" w:themeColor="text1"/>
        </w:rPr>
        <w:t>3类</w:t>
      </w:r>
      <w:r w:rsidRPr="004E4480">
        <w:rPr>
          <w:rFonts w:ascii="宋体" w:hAnsi="宋体" w:hint="eastAsia"/>
          <w:color w:val="000000" w:themeColor="text1"/>
        </w:rPr>
        <w:t>隐患信号</w:t>
      </w:r>
      <w:r w:rsidR="004E4480" w:rsidRPr="004E4480">
        <w:rPr>
          <w:rFonts w:ascii="宋体" w:hAnsi="宋体" w:hint="eastAsia"/>
          <w:color w:val="000000" w:themeColor="text1"/>
        </w:rPr>
        <w:t>：</w:t>
      </w:r>
      <w:r w:rsidRPr="004E4480">
        <w:rPr>
          <w:rFonts w:ascii="宋体" w:hAnsi="宋体" w:hint="eastAsia"/>
          <w:color w:val="000000" w:themeColor="text1"/>
        </w:rPr>
        <w:t>设备信号</w:t>
      </w:r>
      <w:r w:rsidR="004E4480" w:rsidRPr="004E4480">
        <w:rPr>
          <w:rFonts w:ascii="宋体" w:hAnsi="宋体" w:hint="eastAsia"/>
          <w:color w:val="000000" w:themeColor="text1"/>
        </w:rPr>
        <w:t>、</w:t>
      </w:r>
      <w:r w:rsidRPr="004E4480">
        <w:rPr>
          <w:rFonts w:ascii="宋体" w:hAnsi="宋体" w:hint="eastAsia"/>
          <w:color w:val="000000" w:themeColor="text1"/>
        </w:rPr>
        <w:t>操作信号</w:t>
      </w:r>
      <w:r w:rsidR="004E4480" w:rsidRPr="004E4480">
        <w:rPr>
          <w:rFonts w:ascii="宋体" w:hAnsi="宋体" w:hint="eastAsia"/>
          <w:color w:val="000000" w:themeColor="text1"/>
        </w:rPr>
        <w:t>、</w:t>
      </w:r>
      <w:r w:rsidRPr="004E4480">
        <w:rPr>
          <w:rFonts w:ascii="宋体" w:hAnsi="宋体" w:hint="eastAsia"/>
          <w:color w:val="000000" w:themeColor="text1"/>
        </w:rPr>
        <w:t>管理信号</w:t>
      </w:r>
    </w:p>
    <w:p w14:paraId="522D0B56" w14:textId="561BE53B" w:rsidR="00847E79" w:rsidRPr="00847E79" w:rsidRDefault="00847E79" w:rsidP="004E4480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847E79">
        <w:rPr>
          <w:rFonts w:ascii="宋体" w:hAnsi="宋体" w:hint="eastAsia"/>
          <w:b/>
          <w:bCs/>
          <w:color w:val="000000" w:themeColor="text1"/>
        </w:rPr>
        <w:t xml:space="preserve">2. </w:t>
      </w:r>
      <w:r w:rsidR="004E4480">
        <w:rPr>
          <w:rFonts w:ascii="宋体" w:hAnsi="宋体" w:hint="eastAsia"/>
          <w:b/>
          <w:bCs/>
          <w:color w:val="000000" w:themeColor="text1"/>
        </w:rPr>
        <w:t>3类</w:t>
      </w:r>
      <w:r w:rsidRPr="00847E79">
        <w:rPr>
          <w:rFonts w:ascii="宋体" w:hAnsi="宋体" w:hint="eastAsia"/>
          <w:b/>
          <w:bCs/>
          <w:color w:val="000000" w:themeColor="text1"/>
        </w:rPr>
        <w:t>操作信号</w:t>
      </w:r>
    </w:p>
    <w:p w14:paraId="2518B09F" w14:textId="2E155778" w:rsidR="00847E79" w:rsidRPr="00847E79" w:rsidRDefault="00847E79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47E79">
        <w:rPr>
          <w:rFonts w:ascii="宋体" w:hAnsi="宋体" w:hint="eastAsia"/>
          <w:color w:val="000000" w:themeColor="text1"/>
        </w:rPr>
        <w:t>1</w:t>
      </w:r>
      <w:r w:rsidR="00D97683">
        <w:rPr>
          <w:rFonts w:ascii="宋体" w:hAnsi="宋体" w:hint="eastAsia"/>
          <w:color w:val="000000" w:themeColor="text1"/>
        </w:rPr>
        <w:t>）</w:t>
      </w:r>
      <w:r w:rsidRPr="00847E79">
        <w:rPr>
          <w:rFonts w:ascii="宋体" w:hAnsi="宋体" w:hint="eastAsia"/>
          <w:color w:val="000000" w:themeColor="text1"/>
        </w:rPr>
        <w:t>危险作业未审批、未交底即开工</w:t>
      </w:r>
    </w:p>
    <w:p w14:paraId="3F3C7717" w14:textId="60671574" w:rsidR="00847E79" w:rsidRPr="00847E79" w:rsidRDefault="00847E79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47E79">
        <w:rPr>
          <w:rFonts w:ascii="宋体" w:hAnsi="宋体" w:hint="eastAsia"/>
          <w:color w:val="000000" w:themeColor="text1"/>
        </w:rPr>
        <w:t>2</w:t>
      </w:r>
      <w:r w:rsidR="00D97683">
        <w:rPr>
          <w:rFonts w:ascii="宋体" w:hAnsi="宋体" w:hint="eastAsia"/>
          <w:color w:val="000000" w:themeColor="text1"/>
        </w:rPr>
        <w:t>）</w:t>
      </w:r>
      <w:r w:rsidRPr="00847E79">
        <w:rPr>
          <w:rFonts w:ascii="宋体" w:hAnsi="宋体" w:hint="eastAsia"/>
          <w:color w:val="000000" w:themeColor="text1"/>
        </w:rPr>
        <w:t>特种作业人员无证上岗</w:t>
      </w:r>
    </w:p>
    <w:p w14:paraId="0DB17118" w14:textId="241DA21E" w:rsidR="00847E79" w:rsidRPr="00847E79" w:rsidRDefault="00847E79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47E79">
        <w:rPr>
          <w:rFonts w:ascii="宋体" w:hAnsi="宋体" w:hint="eastAsia"/>
          <w:color w:val="000000" w:themeColor="text1"/>
        </w:rPr>
        <w:t>3</w:t>
      </w:r>
      <w:r w:rsidR="00D97683">
        <w:rPr>
          <w:rFonts w:ascii="宋体" w:hAnsi="宋体" w:hint="eastAsia"/>
          <w:color w:val="000000" w:themeColor="text1"/>
        </w:rPr>
        <w:t>）</w:t>
      </w:r>
      <w:r w:rsidRPr="00847E79">
        <w:rPr>
          <w:rFonts w:ascii="宋体" w:hAnsi="宋体" w:hint="eastAsia"/>
          <w:color w:val="000000" w:themeColor="text1"/>
        </w:rPr>
        <w:t>危化品存储、运输不合规</w:t>
      </w:r>
    </w:p>
    <w:p w14:paraId="6B4C60FC" w14:textId="747F5E06" w:rsidR="00847E79" w:rsidRPr="00847E79" w:rsidRDefault="00847E79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847E79">
        <w:rPr>
          <w:rFonts w:ascii="宋体" w:hAnsi="宋体" w:hint="eastAsia"/>
          <w:b/>
          <w:bCs/>
          <w:color w:val="000000" w:themeColor="text1"/>
        </w:rPr>
        <w:t xml:space="preserve">3. </w:t>
      </w:r>
      <w:r w:rsidR="004E4480">
        <w:rPr>
          <w:rFonts w:ascii="宋体" w:hAnsi="宋体" w:hint="eastAsia"/>
          <w:b/>
          <w:bCs/>
          <w:color w:val="000000" w:themeColor="text1"/>
        </w:rPr>
        <w:t>3类</w:t>
      </w:r>
      <w:r w:rsidRPr="00847E79">
        <w:rPr>
          <w:rFonts w:ascii="宋体" w:hAnsi="宋体" w:hint="eastAsia"/>
          <w:b/>
          <w:bCs/>
          <w:color w:val="000000" w:themeColor="text1"/>
        </w:rPr>
        <w:t>监管信号</w:t>
      </w:r>
    </w:p>
    <w:p w14:paraId="6C319762" w14:textId="1A78EFF6" w:rsidR="00847E79" w:rsidRPr="00847E79" w:rsidRDefault="00847E79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47E79">
        <w:rPr>
          <w:rFonts w:ascii="宋体" w:hAnsi="宋体" w:hint="eastAsia"/>
          <w:color w:val="000000" w:themeColor="text1"/>
        </w:rPr>
        <w:t>1</w:t>
      </w:r>
      <w:r w:rsidR="00D97683">
        <w:rPr>
          <w:rFonts w:ascii="宋体" w:hAnsi="宋体" w:hint="eastAsia"/>
          <w:color w:val="000000" w:themeColor="text1"/>
        </w:rPr>
        <w:t>）</w:t>
      </w:r>
      <w:r w:rsidRPr="00847E79">
        <w:rPr>
          <w:rFonts w:ascii="宋体" w:hAnsi="宋体" w:hint="eastAsia"/>
          <w:color w:val="000000" w:themeColor="text1"/>
        </w:rPr>
        <w:t>监管部门多次约谈，要求整改未落实</w:t>
      </w:r>
    </w:p>
    <w:p w14:paraId="458983E9" w14:textId="397C6C93" w:rsidR="00847E79" w:rsidRPr="00847E79" w:rsidRDefault="00847E79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47E79">
        <w:rPr>
          <w:rFonts w:ascii="宋体" w:hAnsi="宋体" w:hint="eastAsia"/>
          <w:color w:val="000000" w:themeColor="text1"/>
        </w:rPr>
        <w:t>2</w:t>
      </w:r>
      <w:r w:rsidR="00D97683">
        <w:rPr>
          <w:rFonts w:ascii="宋体" w:hAnsi="宋体" w:hint="eastAsia"/>
          <w:color w:val="000000" w:themeColor="text1"/>
        </w:rPr>
        <w:t>）</w:t>
      </w:r>
      <w:r w:rsidRPr="00847E79">
        <w:rPr>
          <w:rFonts w:ascii="宋体" w:hAnsi="宋体" w:hint="eastAsia"/>
          <w:color w:val="000000" w:themeColor="text1"/>
        </w:rPr>
        <w:t>同类企业发生事故，本企业存在同类隐患</w:t>
      </w:r>
    </w:p>
    <w:p w14:paraId="47965E7B" w14:textId="33B4C64E" w:rsidR="00847E79" w:rsidRPr="00847E79" w:rsidRDefault="00847E79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47E79">
        <w:rPr>
          <w:rFonts w:ascii="宋体" w:hAnsi="宋体" w:hint="eastAsia"/>
          <w:color w:val="000000" w:themeColor="text1"/>
        </w:rPr>
        <w:t>3</w:t>
      </w:r>
      <w:r w:rsidR="00D97683">
        <w:rPr>
          <w:rFonts w:ascii="宋体" w:hAnsi="宋体" w:hint="eastAsia"/>
          <w:color w:val="000000" w:themeColor="text1"/>
        </w:rPr>
        <w:t>）</w:t>
      </w:r>
      <w:r w:rsidRPr="00847E79">
        <w:rPr>
          <w:rFonts w:ascii="宋体" w:hAnsi="宋体" w:hint="eastAsia"/>
          <w:color w:val="000000" w:themeColor="text1"/>
        </w:rPr>
        <w:t>内部员工多次举报安全问题未处理</w:t>
      </w:r>
    </w:p>
    <w:p w14:paraId="2C2595F1" w14:textId="5378D7A2" w:rsidR="00847E79" w:rsidRPr="009425AF" w:rsidRDefault="00847E79" w:rsidP="00847E79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847E79">
        <w:rPr>
          <w:rFonts w:ascii="宋体" w:hAnsi="宋体" w:hint="eastAsia"/>
          <w:b/>
          <w:bCs/>
          <w:color w:val="000000" w:themeColor="text1"/>
        </w:rPr>
        <w:t>分组练习：</w:t>
      </w:r>
      <w:r w:rsidRPr="00847E79">
        <w:rPr>
          <w:rFonts w:ascii="宋体" w:hAnsi="宋体" w:hint="eastAsia"/>
          <w:color w:val="000000" w:themeColor="text1"/>
        </w:rPr>
        <w:t>结合本企业实际，识别3个高风险信号，制定预警方案</w:t>
      </w:r>
    </w:p>
    <w:p w14:paraId="54EFB214" w14:textId="5D3F981B" w:rsidR="00211CEB" w:rsidRPr="004E4480" w:rsidRDefault="00211CEB" w:rsidP="004E4480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4E4480">
        <w:rPr>
          <w:rFonts w:ascii="宋体" w:hAnsi="宋体"/>
          <w:b/>
          <w:bCs/>
          <w:color w:val="BF4E14" w:themeColor="accent2" w:themeShade="BF"/>
        </w:rPr>
        <w:t>二、涉罪风险处置流程4步动作</w:t>
      </w:r>
    </w:p>
    <w:p w14:paraId="0A8F9F22" w14:textId="26D379E5" w:rsidR="00211CEB" w:rsidRPr="009425AF" w:rsidRDefault="004E4480" w:rsidP="004E4480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第一步：</w:t>
      </w:r>
      <w:r w:rsidR="00211CEB" w:rsidRPr="009425AF">
        <w:rPr>
          <w:rFonts w:ascii="宋体" w:hAnsi="宋体"/>
          <w:color w:val="000000" w:themeColor="text1"/>
        </w:rPr>
        <w:t>立即整改</w:t>
      </w:r>
    </w:p>
    <w:p w14:paraId="42D8841D" w14:textId="7FBEBA44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E4480">
        <w:rPr>
          <w:rFonts w:ascii="宋体" w:hAnsi="宋体"/>
          <w:b/>
          <w:bCs/>
          <w:color w:val="000000" w:themeColor="text1"/>
        </w:rPr>
        <w:t>案例：</w:t>
      </w:r>
      <w:r w:rsidRPr="009425AF">
        <w:rPr>
          <w:rFonts w:ascii="宋体" w:hAnsi="宋体"/>
          <w:color w:val="000000" w:themeColor="text1"/>
        </w:rPr>
        <w:t>某企业发现危化品存储不合规，立即转移货物并整改，避免危险作业罪追责</w:t>
      </w:r>
    </w:p>
    <w:p w14:paraId="07511F2F" w14:textId="68498CD4" w:rsidR="00211CEB" w:rsidRPr="009425AF" w:rsidRDefault="004E4480" w:rsidP="004E4480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第二步：</w:t>
      </w:r>
      <w:r w:rsidR="00211CEB" w:rsidRPr="009425AF">
        <w:rPr>
          <w:rFonts w:ascii="宋体" w:hAnsi="宋体"/>
          <w:color w:val="000000" w:themeColor="text1"/>
        </w:rPr>
        <w:t>留存证据</w:t>
      </w:r>
    </w:p>
    <w:p w14:paraId="4E260EF6" w14:textId="52FCBA5D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E4480">
        <w:rPr>
          <w:rFonts w:ascii="宋体" w:hAnsi="宋体"/>
          <w:b/>
          <w:bCs/>
          <w:color w:val="000000" w:themeColor="text1"/>
        </w:rPr>
        <w:t>证据类型：</w:t>
      </w:r>
      <w:r w:rsidRPr="009425AF">
        <w:rPr>
          <w:rFonts w:ascii="宋体" w:hAnsi="宋体"/>
          <w:color w:val="000000" w:themeColor="text1"/>
        </w:rPr>
        <w:t>书面记录、照片、视频、签字凭证、检测报告</w:t>
      </w:r>
    </w:p>
    <w:p w14:paraId="2518D8BF" w14:textId="1A0B087F" w:rsidR="00211CEB" w:rsidRPr="009425AF" w:rsidRDefault="004E4480" w:rsidP="004E4480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第三步：</w:t>
      </w:r>
      <w:r w:rsidR="00211CEB" w:rsidRPr="009425AF">
        <w:rPr>
          <w:rFonts w:ascii="宋体" w:hAnsi="宋体"/>
          <w:color w:val="000000" w:themeColor="text1"/>
        </w:rPr>
        <w:t>主动报告</w:t>
      </w:r>
    </w:p>
    <w:p w14:paraId="453FE802" w14:textId="44865EC5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E4480">
        <w:rPr>
          <w:rFonts w:ascii="宋体" w:hAnsi="宋体"/>
          <w:b/>
          <w:bCs/>
          <w:color w:val="000000" w:themeColor="text1"/>
        </w:rPr>
        <w:t>时效要求：</w:t>
      </w:r>
      <w:r w:rsidRPr="009425AF">
        <w:rPr>
          <w:rFonts w:ascii="宋体" w:hAnsi="宋体"/>
          <w:color w:val="000000" w:themeColor="text1"/>
        </w:rPr>
        <w:t>一般风险24小时内报告，重大风险立即报告</w:t>
      </w:r>
    </w:p>
    <w:p w14:paraId="3FB47FA6" w14:textId="70BED5C2" w:rsidR="00211CEB" w:rsidRPr="009425AF" w:rsidRDefault="004E4480" w:rsidP="004E4480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lastRenderedPageBreak/>
        <w:t>第四步：</w:t>
      </w:r>
      <w:r w:rsidR="00211CEB" w:rsidRPr="009425AF">
        <w:rPr>
          <w:rFonts w:ascii="宋体" w:hAnsi="宋体"/>
          <w:color w:val="000000" w:themeColor="text1"/>
        </w:rPr>
        <w:t>内部追责</w:t>
      </w:r>
    </w:p>
    <w:p w14:paraId="0A91E4DD" w14:textId="71EE955D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E4480">
        <w:rPr>
          <w:rFonts w:ascii="宋体" w:hAnsi="宋体"/>
          <w:b/>
          <w:bCs/>
          <w:color w:val="000000" w:themeColor="text1"/>
        </w:rPr>
        <w:t>实操演练：</w:t>
      </w:r>
      <w:r w:rsidRPr="009425AF">
        <w:rPr>
          <w:rFonts w:ascii="宋体" w:hAnsi="宋体"/>
          <w:color w:val="000000" w:themeColor="text1"/>
        </w:rPr>
        <w:t>模拟“发现重大隐患”场景，演练从整改、证据留存到报告的全流程</w:t>
      </w:r>
    </w:p>
    <w:p w14:paraId="688F1AA9" w14:textId="1AD8E655" w:rsidR="00211CEB" w:rsidRPr="004E4480" w:rsidRDefault="00211CEB" w:rsidP="00D97683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BF4E14" w:themeColor="accent2" w:themeShade="BF"/>
        </w:rPr>
      </w:pPr>
      <w:r w:rsidRPr="004E4480">
        <w:rPr>
          <w:rFonts w:ascii="宋体" w:hAnsi="宋体"/>
          <w:b/>
          <w:bCs/>
          <w:color w:val="BF4E14" w:themeColor="accent2" w:themeShade="BF"/>
        </w:rPr>
        <w:t>三、司法调查应对</w:t>
      </w:r>
      <w:r w:rsidR="00D97683">
        <w:rPr>
          <w:rFonts w:ascii="宋体" w:hAnsi="宋体" w:hint="eastAsia"/>
          <w:b/>
          <w:bCs/>
          <w:color w:val="BF4E14" w:themeColor="accent2" w:themeShade="BF"/>
        </w:rPr>
        <w:t>的</w:t>
      </w:r>
      <w:r w:rsidRPr="004E4480">
        <w:rPr>
          <w:rFonts w:ascii="宋体" w:hAnsi="宋体"/>
          <w:b/>
          <w:bCs/>
          <w:color w:val="BF4E14" w:themeColor="accent2" w:themeShade="BF"/>
        </w:rPr>
        <w:t>3个核心原则</w:t>
      </w:r>
    </w:p>
    <w:p w14:paraId="54FEBA35" w14:textId="6027B7D1" w:rsidR="00211CEB" w:rsidRPr="009425AF" w:rsidRDefault="00D97683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原则一：</w:t>
      </w:r>
      <w:r w:rsidR="00211CEB" w:rsidRPr="009425AF">
        <w:rPr>
          <w:rFonts w:ascii="宋体" w:hAnsi="宋体"/>
          <w:color w:val="000000" w:themeColor="text1"/>
        </w:rPr>
        <w:t>如实配合</w:t>
      </w:r>
      <w:r>
        <w:rPr>
          <w:rFonts w:ascii="宋体" w:hAnsi="宋体" w:hint="eastAsia"/>
          <w:color w:val="000000" w:themeColor="text1"/>
        </w:rPr>
        <w:t>——</w:t>
      </w:r>
      <w:r w:rsidR="00211CEB" w:rsidRPr="009425AF">
        <w:rPr>
          <w:rFonts w:ascii="宋体" w:hAnsi="宋体"/>
          <w:color w:val="000000" w:themeColor="text1"/>
        </w:rPr>
        <w:t>主动提供相关记录、证据，不隐瞒、不谎报</w:t>
      </w:r>
    </w:p>
    <w:p w14:paraId="4B3A63E9" w14:textId="33C72E51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E4480">
        <w:rPr>
          <w:rFonts w:ascii="宋体" w:hAnsi="宋体"/>
          <w:b/>
          <w:bCs/>
          <w:color w:val="000000" w:themeColor="text1"/>
        </w:rPr>
        <w:t>方法：</w:t>
      </w:r>
      <w:r w:rsidRPr="009425AF">
        <w:rPr>
          <w:rFonts w:ascii="宋体" w:hAnsi="宋体"/>
          <w:color w:val="000000" w:themeColor="text1"/>
        </w:rPr>
        <w:t>提前整理好合规记录，按调查要求逐一提供，避免遗漏</w:t>
      </w:r>
    </w:p>
    <w:p w14:paraId="1A17C7A0" w14:textId="6DC341A4" w:rsidR="00211CEB" w:rsidRPr="009425AF" w:rsidRDefault="00D97683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原则二：</w:t>
      </w:r>
      <w:r w:rsidR="00211CEB" w:rsidRPr="009425AF">
        <w:rPr>
          <w:rFonts w:ascii="宋体" w:hAnsi="宋体"/>
          <w:color w:val="000000" w:themeColor="text1"/>
        </w:rPr>
        <w:t>明确边界</w:t>
      </w:r>
      <w:r>
        <w:rPr>
          <w:rFonts w:ascii="宋体" w:hAnsi="宋体" w:hint="eastAsia"/>
          <w:color w:val="000000" w:themeColor="text1"/>
        </w:rPr>
        <w:t>——</w:t>
      </w:r>
      <w:r w:rsidR="00211CEB" w:rsidRPr="009425AF">
        <w:rPr>
          <w:rFonts w:ascii="宋体" w:hAnsi="宋体"/>
          <w:color w:val="000000" w:themeColor="text1"/>
        </w:rPr>
        <w:t>只陈述自己职责范围内的事实，不猜测、不替他人担责</w:t>
      </w:r>
    </w:p>
    <w:p w14:paraId="1D5200C5" w14:textId="7B48B1B0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E4480">
        <w:rPr>
          <w:rFonts w:ascii="宋体" w:hAnsi="宋体"/>
          <w:b/>
          <w:bCs/>
          <w:color w:val="000000" w:themeColor="text1"/>
        </w:rPr>
        <w:t>技巧：</w:t>
      </w:r>
      <w:r w:rsidRPr="009425AF">
        <w:rPr>
          <w:rFonts w:ascii="宋体" w:hAnsi="宋体"/>
          <w:color w:val="000000" w:themeColor="text1"/>
        </w:rPr>
        <w:t>回答问题时围绕“是否履职”“是否留存证据”展开，不做无关陈述</w:t>
      </w:r>
    </w:p>
    <w:p w14:paraId="6DF44F85" w14:textId="6303FD52" w:rsidR="00211CEB" w:rsidRPr="009425AF" w:rsidRDefault="00D97683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>
        <w:rPr>
          <w:rFonts w:ascii="宋体" w:hAnsi="宋体" w:hint="eastAsia"/>
          <w:color w:val="000000" w:themeColor="text1"/>
        </w:rPr>
        <w:t>原则三：</w:t>
      </w:r>
      <w:r w:rsidR="00211CEB" w:rsidRPr="009425AF">
        <w:rPr>
          <w:rFonts w:ascii="宋体" w:hAnsi="宋体"/>
          <w:color w:val="000000" w:themeColor="text1"/>
        </w:rPr>
        <w:t>法律协助</w:t>
      </w:r>
      <w:r>
        <w:rPr>
          <w:rFonts w:ascii="宋体" w:hAnsi="宋体" w:hint="eastAsia"/>
          <w:color w:val="000000" w:themeColor="text1"/>
        </w:rPr>
        <w:t>——</w:t>
      </w:r>
      <w:r w:rsidR="00211CEB" w:rsidRPr="009425AF">
        <w:rPr>
          <w:rFonts w:ascii="宋体" w:hAnsi="宋体"/>
          <w:color w:val="000000" w:themeColor="text1"/>
        </w:rPr>
        <w:t>第一时间聘请专业律师，全程参与调查过程</w:t>
      </w:r>
    </w:p>
    <w:p w14:paraId="509B85DF" w14:textId="2ED5AC18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E4480">
        <w:rPr>
          <w:rFonts w:ascii="宋体" w:hAnsi="宋体"/>
          <w:b/>
          <w:bCs/>
          <w:color w:val="000000" w:themeColor="text1"/>
        </w:rPr>
        <w:t>注意事项：</w:t>
      </w:r>
      <w:r w:rsidRPr="009425AF">
        <w:rPr>
          <w:rFonts w:ascii="宋体" w:hAnsi="宋体"/>
          <w:color w:val="000000" w:themeColor="text1"/>
        </w:rPr>
        <w:t>不单独签署模糊文件，所有沟通需律师在场或提前咨询</w:t>
      </w:r>
    </w:p>
    <w:p w14:paraId="796B8CDB" w14:textId="641B5BB3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4E4480">
        <w:rPr>
          <w:rFonts w:ascii="宋体" w:hAnsi="宋体"/>
          <w:b/>
          <w:bCs/>
          <w:color w:val="000000" w:themeColor="text1"/>
        </w:rPr>
        <w:t>情景模拟：</w:t>
      </w:r>
      <w:r w:rsidRPr="009425AF">
        <w:rPr>
          <w:rFonts w:ascii="宋体" w:hAnsi="宋体"/>
          <w:color w:val="000000" w:themeColor="text1"/>
        </w:rPr>
        <w:t>分组扮演“被调查人”与“调查人员”，演练应对话术与证据提交流程</w:t>
      </w:r>
    </w:p>
    <w:p w14:paraId="5463C45B" w14:textId="77777777" w:rsidR="00B708D9" w:rsidRPr="009425AF" w:rsidRDefault="00B708D9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</w:p>
    <w:p w14:paraId="63DC3B53" w14:textId="31EF0D28" w:rsidR="00211CEB" w:rsidRPr="004E4480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b/>
          <w:bCs/>
          <w:color w:val="000000" w:themeColor="text1"/>
        </w:rPr>
      </w:pPr>
      <w:r w:rsidRPr="004E4480">
        <w:rPr>
          <w:rFonts w:ascii="宋体" w:hAnsi="宋体"/>
          <w:b/>
          <w:bCs/>
          <w:color w:val="000000" w:themeColor="text1"/>
        </w:rPr>
        <w:t>课程总结与行动计划</w:t>
      </w:r>
      <w:r w:rsidR="004E4480">
        <w:rPr>
          <w:rFonts w:ascii="宋体" w:hAnsi="宋体" w:hint="eastAsia"/>
          <w:b/>
          <w:bCs/>
          <w:color w:val="000000" w:themeColor="text1"/>
        </w:rPr>
        <w:t>：</w:t>
      </w:r>
    </w:p>
    <w:p w14:paraId="12DCCB47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1. 核心知识点回顾：5类高发罪名要点、各岗位刑事风险责任、分层预防路径、应急处置技巧</w:t>
      </w:r>
    </w:p>
    <w:p w14:paraId="3B6F1A64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2. 分组制定行动计划：各岗位（负责人、中层、安全员、基层）结合工作实际，制定“1个月防罪改进计划”</w:t>
      </w:r>
    </w:p>
    <w:p w14:paraId="30543FA0" w14:textId="1270AE21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D97683">
        <w:rPr>
          <w:rFonts w:ascii="宋体" w:hAnsi="宋体"/>
          <w:b/>
          <w:bCs/>
          <w:color w:val="000000" w:themeColor="text1"/>
        </w:rPr>
        <w:t>要求：</w:t>
      </w:r>
      <w:r w:rsidRPr="009425AF">
        <w:rPr>
          <w:rFonts w:ascii="宋体" w:hAnsi="宋体"/>
          <w:color w:val="000000" w:themeColor="text1"/>
        </w:rPr>
        <w:t>明确具体措施（如“每日班前交底刑事风险，每周1次隐患排查”）、完成时限（如“3日内完成岗位风险清单更新”）、验证标准（如“留存交底记录与排查台账”）</w:t>
      </w:r>
    </w:p>
    <w:p w14:paraId="2B19BA0A" w14:textId="77777777" w:rsidR="00211CEB" w:rsidRPr="009425AF" w:rsidRDefault="00211CEB" w:rsidP="00EB1A45">
      <w:pPr>
        <w:pStyle w:val="af2"/>
        <w:spacing w:before="0" w:after="0" w:line="480" w:lineRule="exact"/>
        <w:ind w:firstLineChars="0" w:firstLine="0"/>
        <w:rPr>
          <w:rFonts w:ascii="宋体" w:hAnsi="宋体" w:hint="eastAsia"/>
          <w:color w:val="000000" w:themeColor="text1"/>
        </w:rPr>
      </w:pPr>
      <w:r w:rsidRPr="009425AF">
        <w:rPr>
          <w:rFonts w:ascii="宋体" w:hAnsi="宋体"/>
          <w:color w:val="000000" w:themeColor="text1"/>
        </w:rPr>
        <w:t>3. 答疑与后续支持：解答学员个性化问题，提供《安全生产领域犯罪预防工具包》（含《岗位刑事风险清单》《风险排查矩阵表》《隐患整改闭环模板》《典型案例汇编》）</w:t>
      </w:r>
    </w:p>
    <w:sectPr w:rsidR="00211CEB" w:rsidRPr="009425AF" w:rsidSect="00960CC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45B1" w14:textId="77777777" w:rsidR="007146B0" w:rsidRDefault="007146B0" w:rsidP="00EF28D5">
      <w:pPr>
        <w:rPr>
          <w:rFonts w:hint="eastAsia"/>
        </w:rPr>
      </w:pPr>
      <w:r>
        <w:separator/>
      </w:r>
    </w:p>
  </w:endnote>
  <w:endnote w:type="continuationSeparator" w:id="0">
    <w:p w14:paraId="4F96B5F8" w14:textId="77777777" w:rsidR="007146B0" w:rsidRDefault="007146B0" w:rsidP="00EF28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E3DEB" w14:textId="77777777" w:rsidR="007146B0" w:rsidRDefault="007146B0" w:rsidP="00EF28D5">
      <w:pPr>
        <w:rPr>
          <w:rFonts w:hint="eastAsia"/>
        </w:rPr>
      </w:pPr>
      <w:r>
        <w:separator/>
      </w:r>
    </w:p>
  </w:footnote>
  <w:footnote w:type="continuationSeparator" w:id="0">
    <w:p w14:paraId="61235569" w14:textId="77777777" w:rsidR="007146B0" w:rsidRDefault="007146B0" w:rsidP="00EF28D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7D8E"/>
    <w:multiLevelType w:val="hybridMultilevel"/>
    <w:tmpl w:val="BC06BFBA"/>
    <w:lvl w:ilvl="0" w:tplc="FFFFFFFF">
      <w:start w:val="1"/>
      <w:numFmt w:val="decimal"/>
      <w:lvlText w:val="%1)"/>
      <w:lvlJc w:val="left"/>
      <w:pPr>
        <w:ind w:left="920" w:hanging="440"/>
      </w:pPr>
    </w:lvl>
    <w:lvl w:ilvl="1" w:tplc="FFFFFFFF" w:tentative="1">
      <w:start w:val="1"/>
      <w:numFmt w:val="lowerLetter"/>
      <w:lvlText w:val="%2)"/>
      <w:lvlJc w:val="left"/>
      <w:pPr>
        <w:ind w:left="1360" w:hanging="440"/>
      </w:pPr>
    </w:lvl>
    <w:lvl w:ilvl="2" w:tplc="FFFFFFFF" w:tentative="1">
      <w:start w:val="1"/>
      <w:numFmt w:val="lowerRoman"/>
      <w:lvlText w:val="%3."/>
      <w:lvlJc w:val="righ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lowerLetter"/>
      <w:lvlText w:val="%5)"/>
      <w:lvlJc w:val="left"/>
      <w:pPr>
        <w:ind w:left="2680" w:hanging="440"/>
      </w:pPr>
    </w:lvl>
    <w:lvl w:ilvl="5" w:tplc="FFFFFFFF" w:tentative="1">
      <w:start w:val="1"/>
      <w:numFmt w:val="lowerRoman"/>
      <w:lvlText w:val="%6."/>
      <w:lvlJc w:val="righ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lowerLetter"/>
      <w:lvlText w:val="%8)"/>
      <w:lvlJc w:val="left"/>
      <w:pPr>
        <w:ind w:left="4000" w:hanging="440"/>
      </w:pPr>
    </w:lvl>
    <w:lvl w:ilvl="8" w:tplc="FFFFFFFF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0C7D5A9E"/>
    <w:multiLevelType w:val="hybridMultilevel"/>
    <w:tmpl w:val="38C2EBB6"/>
    <w:lvl w:ilvl="0" w:tplc="04090005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0D622777"/>
    <w:multiLevelType w:val="hybridMultilevel"/>
    <w:tmpl w:val="713810F4"/>
    <w:lvl w:ilvl="0" w:tplc="FFFFFFFF">
      <w:start w:val="1"/>
      <w:numFmt w:val="decimal"/>
      <w:lvlText w:val="%1)"/>
      <w:lvlJc w:val="left"/>
      <w:pPr>
        <w:ind w:left="920" w:hanging="440"/>
      </w:pPr>
    </w:lvl>
    <w:lvl w:ilvl="1" w:tplc="FFFFFFFF" w:tentative="1">
      <w:start w:val="1"/>
      <w:numFmt w:val="lowerLetter"/>
      <w:lvlText w:val="%2)"/>
      <w:lvlJc w:val="left"/>
      <w:pPr>
        <w:ind w:left="1360" w:hanging="440"/>
      </w:pPr>
    </w:lvl>
    <w:lvl w:ilvl="2" w:tplc="FFFFFFFF" w:tentative="1">
      <w:start w:val="1"/>
      <w:numFmt w:val="lowerRoman"/>
      <w:lvlText w:val="%3."/>
      <w:lvlJc w:val="righ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lowerLetter"/>
      <w:lvlText w:val="%5)"/>
      <w:lvlJc w:val="left"/>
      <w:pPr>
        <w:ind w:left="2680" w:hanging="440"/>
      </w:pPr>
    </w:lvl>
    <w:lvl w:ilvl="5" w:tplc="FFFFFFFF" w:tentative="1">
      <w:start w:val="1"/>
      <w:numFmt w:val="lowerRoman"/>
      <w:lvlText w:val="%6."/>
      <w:lvlJc w:val="righ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lowerLetter"/>
      <w:lvlText w:val="%8)"/>
      <w:lvlJc w:val="left"/>
      <w:pPr>
        <w:ind w:left="4000" w:hanging="440"/>
      </w:pPr>
    </w:lvl>
    <w:lvl w:ilvl="8" w:tplc="FFFFFFFF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" w15:restartNumberingAfterBreak="0">
    <w:nsid w:val="109432FD"/>
    <w:multiLevelType w:val="hybridMultilevel"/>
    <w:tmpl w:val="579C5868"/>
    <w:lvl w:ilvl="0" w:tplc="FFFFFFFF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1" w:tplc="04090011">
      <w:start w:val="1"/>
      <w:numFmt w:val="decimal"/>
      <w:lvlText w:val="%2)"/>
      <w:lvlJc w:val="left"/>
      <w:pPr>
        <w:ind w:left="920" w:hanging="440"/>
      </w:pPr>
    </w:lvl>
    <w:lvl w:ilvl="2" w:tplc="FFFFFFFF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4" w15:restartNumberingAfterBreak="0">
    <w:nsid w:val="237D2FD8"/>
    <w:multiLevelType w:val="hybridMultilevel"/>
    <w:tmpl w:val="5A5E4F5E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5" w15:restartNumberingAfterBreak="0">
    <w:nsid w:val="2452137F"/>
    <w:multiLevelType w:val="hybridMultilevel"/>
    <w:tmpl w:val="B776AE38"/>
    <w:lvl w:ilvl="0" w:tplc="C486CF70">
      <w:numFmt w:val="bullet"/>
      <w:lvlText w:val="-"/>
      <w:lvlJc w:val="left"/>
      <w:pPr>
        <w:ind w:left="84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6" w15:restartNumberingAfterBreak="0">
    <w:nsid w:val="26C81172"/>
    <w:multiLevelType w:val="hybridMultilevel"/>
    <w:tmpl w:val="15B40BB8"/>
    <w:lvl w:ilvl="0" w:tplc="80920416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02131C3"/>
    <w:multiLevelType w:val="hybridMultilevel"/>
    <w:tmpl w:val="5116278A"/>
    <w:lvl w:ilvl="0" w:tplc="FFFFFFFF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36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8" w15:restartNumberingAfterBreak="0">
    <w:nsid w:val="3B475F37"/>
    <w:multiLevelType w:val="hybridMultilevel"/>
    <w:tmpl w:val="339C727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B853030"/>
    <w:multiLevelType w:val="hybridMultilevel"/>
    <w:tmpl w:val="4FDE501E"/>
    <w:lvl w:ilvl="0" w:tplc="99B2F046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10" w15:restartNumberingAfterBreak="0">
    <w:nsid w:val="487A2A65"/>
    <w:multiLevelType w:val="hybridMultilevel"/>
    <w:tmpl w:val="58C8736A"/>
    <w:lvl w:ilvl="0" w:tplc="04090005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1" w15:restartNumberingAfterBreak="0">
    <w:nsid w:val="49447E98"/>
    <w:multiLevelType w:val="hybridMultilevel"/>
    <w:tmpl w:val="7BD2ACC0"/>
    <w:lvl w:ilvl="0" w:tplc="FFFFFFFF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2" w15:restartNumberingAfterBreak="0">
    <w:nsid w:val="544C24C0"/>
    <w:multiLevelType w:val="hybridMultilevel"/>
    <w:tmpl w:val="292869F4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3" w15:restartNumberingAfterBreak="0">
    <w:nsid w:val="56082CF9"/>
    <w:multiLevelType w:val="hybridMultilevel"/>
    <w:tmpl w:val="2E4EE7C0"/>
    <w:lvl w:ilvl="0" w:tplc="04090005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4" w15:restartNumberingAfterBreak="0">
    <w:nsid w:val="5AC17314"/>
    <w:multiLevelType w:val="hybridMultilevel"/>
    <w:tmpl w:val="2326B89C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5" w15:restartNumberingAfterBreak="0">
    <w:nsid w:val="5EDD7DAA"/>
    <w:multiLevelType w:val="hybridMultilevel"/>
    <w:tmpl w:val="644C1E12"/>
    <w:lvl w:ilvl="0" w:tplc="04090005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6" w15:restartNumberingAfterBreak="0">
    <w:nsid w:val="5F5F7D46"/>
    <w:multiLevelType w:val="hybridMultilevel"/>
    <w:tmpl w:val="893EB0D8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7" w15:restartNumberingAfterBreak="0">
    <w:nsid w:val="6A0E57A2"/>
    <w:multiLevelType w:val="hybridMultilevel"/>
    <w:tmpl w:val="4810F1CC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D67CD0D0">
      <w:start w:val="1"/>
      <w:numFmt w:val="decimal"/>
      <w:lvlText w:val="%2."/>
      <w:lvlJc w:val="left"/>
      <w:pPr>
        <w:ind w:left="12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8" w15:restartNumberingAfterBreak="0">
    <w:nsid w:val="6A9C2018"/>
    <w:multiLevelType w:val="hybridMultilevel"/>
    <w:tmpl w:val="611E5B4A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9" w15:restartNumberingAfterBreak="0">
    <w:nsid w:val="6B1C6156"/>
    <w:multiLevelType w:val="hybridMultilevel"/>
    <w:tmpl w:val="E5044EDA"/>
    <w:lvl w:ilvl="0" w:tplc="04090005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0" w15:restartNumberingAfterBreak="0">
    <w:nsid w:val="70583737"/>
    <w:multiLevelType w:val="hybridMultilevel"/>
    <w:tmpl w:val="808276D6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1" w15:restartNumberingAfterBreak="0">
    <w:nsid w:val="74A939C3"/>
    <w:multiLevelType w:val="hybridMultilevel"/>
    <w:tmpl w:val="7C1CD09A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2" w15:restartNumberingAfterBreak="0">
    <w:nsid w:val="74E54F87"/>
    <w:multiLevelType w:val="hybridMultilevel"/>
    <w:tmpl w:val="82627EC2"/>
    <w:lvl w:ilvl="0" w:tplc="04090005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3" w15:restartNumberingAfterBreak="0">
    <w:nsid w:val="79D5380B"/>
    <w:multiLevelType w:val="hybridMultilevel"/>
    <w:tmpl w:val="65C843F8"/>
    <w:lvl w:ilvl="0" w:tplc="04090011">
      <w:start w:val="1"/>
      <w:numFmt w:val="decimal"/>
      <w:lvlText w:val="%1)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4" w15:restartNumberingAfterBreak="0">
    <w:nsid w:val="7B042A49"/>
    <w:multiLevelType w:val="hybridMultilevel"/>
    <w:tmpl w:val="D1D0C096"/>
    <w:lvl w:ilvl="0" w:tplc="FFFFFFFF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num w:numId="1" w16cid:durableId="1736467780">
    <w:abstractNumId w:val="8"/>
  </w:num>
  <w:num w:numId="2" w16cid:durableId="911278802">
    <w:abstractNumId w:val="5"/>
  </w:num>
  <w:num w:numId="3" w16cid:durableId="1512723864">
    <w:abstractNumId w:val="20"/>
  </w:num>
  <w:num w:numId="4" w16cid:durableId="1070734191">
    <w:abstractNumId w:val="4"/>
  </w:num>
  <w:num w:numId="5" w16cid:durableId="1362972406">
    <w:abstractNumId w:val="23"/>
  </w:num>
  <w:num w:numId="6" w16cid:durableId="861092893">
    <w:abstractNumId w:val="17"/>
  </w:num>
  <w:num w:numId="7" w16cid:durableId="328599588">
    <w:abstractNumId w:val="18"/>
  </w:num>
  <w:num w:numId="8" w16cid:durableId="1729375823">
    <w:abstractNumId w:val="12"/>
  </w:num>
  <w:num w:numId="9" w16cid:durableId="1298754142">
    <w:abstractNumId w:val="2"/>
  </w:num>
  <w:num w:numId="10" w16cid:durableId="92167573">
    <w:abstractNumId w:val="0"/>
  </w:num>
  <w:num w:numId="11" w16cid:durableId="921840547">
    <w:abstractNumId w:val="6"/>
  </w:num>
  <w:num w:numId="12" w16cid:durableId="469910061">
    <w:abstractNumId w:val="1"/>
  </w:num>
  <w:num w:numId="13" w16cid:durableId="1205563341">
    <w:abstractNumId w:val="9"/>
  </w:num>
  <w:num w:numId="14" w16cid:durableId="1502160119">
    <w:abstractNumId w:val="10"/>
  </w:num>
  <w:num w:numId="15" w16cid:durableId="874267646">
    <w:abstractNumId w:val="7"/>
  </w:num>
  <w:num w:numId="16" w16cid:durableId="787433305">
    <w:abstractNumId w:val="13"/>
  </w:num>
  <w:num w:numId="17" w16cid:durableId="1944918533">
    <w:abstractNumId w:val="24"/>
  </w:num>
  <w:num w:numId="18" w16cid:durableId="1810853954">
    <w:abstractNumId w:val="19"/>
  </w:num>
  <w:num w:numId="19" w16cid:durableId="1626425563">
    <w:abstractNumId w:val="11"/>
  </w:num>
  <w:num w:numId="20" w16cid:durableId="1204057061">
    <w:abstractNumId w:val="22"/>
  </w:num>
  <w:num w:numId="21" w16cid:durableId="1782871293">
    <w:abstractNumId w:val="15"/>
  </w:num>
  <w:num w:numId="22" w16cid:durableId="1774208661">
    <w:abstractNumId w:val="21"/>
  </w:num>
  <w:num w:numId="23" w16cid:durableId="1742749488">
    <w:abstractNumId w:val="14"/>
  </w:num>
  <w:num w:numId="24" w16cid:durableId="492141011">
    <w:abstractNumId w:val="16"/>
  </w:num>
  <w:num w:numId="25" w16cid:durableId="1443454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EB"/>
    <w:rsid w:val="0014230B"/>
    <w:rsid w:val="00170057"/>
    <w:rsid w:val="00211CEB"/>
    <w:rsid w:val="00247825"/>
    <w:rsid w:val="00342723"/>
    <w:rsid w:val="0035627C"/>
    <w:rsid w:val="003A1FAD"/>
    <w:rsid w:val="00494CFB"/>
    <w:rsid w:val="00496D2C"/>
    <w:rsid w:val="004E4480"/>
    <w:rsid w:val="0058101D"/>
    <w:rsid w:val="00652C90"/>
    <w:rsid w:val="0071454F"/>
    <w:rsid w:val="007146B0"/>
    <w:rsid w:val="007A39D7"/>
    <w:rsid w:val="0080370C"/>
    <w:rsid w:val="00847E79"/>
    <w:rsid w:val="00881463"/>
    <w:rsid w:val="008B517B"/>
    <w:rsid w:val="008F0260"/>
    <w:rsid w:val="008F5D68"/>
    <w:rsid w:val="009425AF"/>
    <w:rsid w:val="00960CCE"/>
    <w:rsid w:val="0098426C"/>
    <w:rsid w:val="009B6F45"/>
    <w:rsid w:val="00A70E3F"/>
    <w:rsid w:val="00A970BD"/>
    <w:rsid w:val="00B708D9"/>
    <w:rsid w:val="00C2137B"/>
    <w:rsid w:val="00C44D52"/>
    <w:rsid w:val="00C92776"/>
    <w:rsid w:val="00CF2130"/>
    <w:rsid w:val="00D97683"/>
    <w:rsid w:val="00EB1A45"/>
    <w:rsid w:val="00EF28D5"/>
    <w:rsid w:val="00FB0B1B"/>
    <w:rsid w:val="00FF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39E04"/>
  <w15:chartTrackingRefBased/>
  <w15:docId w15:val="{3F0844DD-5A4B-4D1E-A493-89B2B1E8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C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C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CE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1CE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1CE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1CE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1CE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CE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CE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1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1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1CE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1CE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1CE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1C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1C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1C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1C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1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1C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1C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1C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1C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1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1C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1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1C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1CE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F28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F28D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F2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F28D5"/>
    <w:rPr>
      <w:sz w:val="18"/>
      <w:szCs w:val="18"/>
    </w:rPr>
  </w:style>
  <w:style w:type="paragraph" w:styleId="af2">
    <w:name w:val="Body Text"/>
    <w:link w:val="af3"/>
    <w:rsid w:val="00EF28D5"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rFonts w:ascii="Times New Roman" w:eastAsia="宋体" w:hAnsi="Times New Roman" w:cs="Times New Roman"/>
      <w:sz w:val="24"/>
      <w:szCs w:val="24"/>
    </w:rPr>
  </w:style>
  <w:style w:type="character" w:customStyle="1" w:styleId="af3">
    <w:name w:val="正文文本 字符"/>
    <w:basedOn w:val="a0"/>
    <w:link w:val="af2"/>
    <w:rsid w:val="00EF28D5"/>
    <w:rPr>
      <w:rFonts w:ascii="Times New Roman" w:eastAsia="宋体" w:hAnsi="Times New Roman" w:cs="Times New Roman"/>
      <w:sz w:val="24"/>
      <w:szCs w:val="24"/>
    </w:rPr>
  </w:style>
  <w:style w:type="paragraph" w:customStyle="1" w:styleId="Heading1Style">
    <w:name w:val="Heading1Style"/>
    <w:rsid w:val="0014230B"/>
    <w:pPr>
      <w:spacing w:line="480" w:lineRule="auto"/>
    </w:pPr>
    <w:rPr>
      <w:rFonts w:ascii="宋体" w:eastAsia="宋体" w:hAnsi="宋体" w:cs="宋体"/>
      <w:b/>
      <w:bCs/>
      <w:color w:val="1F4E79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5227</Words>
  <Characters>468</Characters>
  <Application>Microsoft Office Word</Application>
  <DocSecurity>0</DocSecurity>
  <Lines>3</Lines>
  <Paragraphs>11</Paragraphs>
  <ScaleCrop>false</ScaleCrop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先勇 权</dc:creator>
  <cp:keywords/>
  <dc:description/>
  <cp:lastModifiedBy>Administrator</cp:lastModifiedBy>
  <cp:revision>11</cp:revision>
  <dcterms:created xsi:type="dcterms:W3CDTF">2025-11-09T12:47:00Z</dcterms:created>
  <dcterms:modified xsi:type="dcterms:W3CDTF">2025-12-09T08:18:00Z</dcterms:modified>
</cp:coreProperties>
</file>