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7680" w14:textId="3B46A9F7" w:rsidR="00F110E4" w:rsidRPr="00827344" w:rsidRDefault="001F53FC" w:rsidP="00827344">
      <w:pPr>
        <w:spacing w:after="0" w:line="480" w:lineRule="exact"/>
        <w:jc w:val="center"/>
        <w:rPr>
          <w:rFonts w:ascii="宋体" w:eastAsia="宋体" w:hAnsi="宋体" w:cs="Arial"/>
          <w:b/>
          <w:color w:val="1F4E79"/>
          <w:sz w:val="32"/>
          <w:szCs w:val="32"/>
          <w:lang w:val="en-US"/>
        </w:rPr>
      </w:pPr>
      <w:r w:rsidRPr="00827344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业绩倍增的</w:t>
      </w:r>
      <w:r w:rsidR="00F702A5" w:rsidRPr="00827344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四大</w:t>
      </w:r>
      <w:r w:rsidR="00EB5635" w:rsidRPr="00827344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关键按钮</w:t>
      </w:r>
    </w:p>
    <w:p w14:paraId="44A852F1" w14:textId="77777777" w:rsidR="00827344" w:rsidRPr="00827344" w:rsidRDefault="00827344" w:rsidP="00827344">
      <w:pPr>
        <w:spacing w:after="0" w:line="480" w:lineRule="exact"/>
        <w:rPr>
          <w:rFonts w:ascii="宋体" w:eastAsia="宋体" w:hAnsi="宋体"/>
          <w:color w:val="auto"/>
        </w:rPr>
      </w:pPr>
    </w:p>
    <w:p w14:paraId="09956635" w14:textId="26772A8E" w:rsidR="002D6088" w:rsidRPr="00827344" w:rsidRDefault="0040067C" w:rsidP="00827344">
      <w:pPr>
        <w:widowControl w:val="0"/>
        <w:spacing w:after="0" w:line="480" w:lineRule="exact"/>
        <w:jc w:val="both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课程背景</w:t>
      </w:r>
      <w:r w:rsidR="00827344"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</w:p>
    <w:p w14:paraId="64E6BF0C" w14:textId="7C701F31" w:rsidR="00A553F7" w:rsidRPr="00827344" w:rsidRDefault="00A63237" w:rsidP="00827344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827344">
        <w:rPr>
          <w:rFonts w:ascii="宋体" w:eastAsia="宋体" w:hAnsi="宋体" w:hint="eastAsia"/>
          <w:color w:val="auto"/>
        </w:rPr>
        <w:t>市场上的</w:t>
      </w:r>
      <w:r w:rsidR="00D13867" w:rsidRPr="00827344">
        <w:rPr>
          <w:rFonts w:ascii="宋体" w:eastAsia="宋体" w:hAnsi="宋体"/>
          <w:color w:val="auto"/>
        </w:rPr>
        <w:t>业绩</w:t>
      </w:r>
      <w:r w:rsidRPr="00827344">
        <w:rPr>
          <w:rFonts w:ascii="宋体" w:eastAsia="宋体" w:hAnsi="宋体" w:hint="eastAsia"/>
          <w:color w:val="auto"/>
        </w:rPr>
        <w:t>表现</w:t>
      </w:r>
      <w:r w:rsidR="00D13867" w:rsidRPr="00827344">
        <w:rPr>
          <w:rFonts w:ascii="宋体" w:eastAsia="宋体" w:hAnsi="宋体"/>
          <w:color w:val="auto"/>
        </w:rPr>
        <w:t>对企业有着</w:t>
      </w:r>
      <w:r w:rsidR="00D13867" w:rsidRPr="00827344">
        <w:rPr>
          <w:rFonts w:ascii="宋体" w:eastAsia="宋体" w:hAnsi="宋体" w:hint="eastAsia"/>
          <w:color w:val="auto"/>
        </w:rPr>
        <w:t>极其重</w:t>
      </w:r>
      <w:r w:rsidR="00D13867" w:rsidRPr="00827344">
        <w:rPr>
          <w:rFonts w:ascii="宋体" w:eastAsia="宋体" w:hAnsi="宋体"/>
          <w:color w:val="auto"/>
        </w:rPr>
        <w:t>要的意义。</w:t>
      </w:r>
      <w:r w:rsidRPr="00827344">
        <w:rPr>
          <w:rFonts w:ascii="宋体" w:eastAsia="宋体" w:hAnsi="宋体" w:hint="eastAsia"/>
          <w:color w:val="auto"/>
        </w:rPr>
        <w:t>如果能够做到业绩倍增，</w:t>
      </w:r>
      <w:r w:rsidR="00A553F7" w:rsidRPr="00827344">
        <w:rPr>
          <w:rFonts w:ascii="宋体" w:eastAsia="宋体" w:hAnsi="宋体" w:hint="eastAsia"/>
          <w:color w:val="auto"/>
        </w:rPr>
        <w:t>除了能够</w:t>
      </w:r>
      <w:r w:rsidR="00D13867" w:rsidRPr="00827344">
        <w:rPr>
          <w:rFonts w:ascii="宋体" w:eastAsia="宋体" w:hAnsi="宋体"/>
          <w:color w:val="auto"/>
        </w:rPr>
        <w:t>提高资金回报率</w:t>
      </w:r>
      <w:r w:rsidR="00A553F7" w:rsidRPr="00827344">
        <w:rPr>
          <w:rFonts w:ascii="宋体" w:eastAsia="宋体" w:hAnsi="宋体" w:hint="eastAsia"/>
          <w:color w:val="auto"/>
        </w:rPr>
        <w:t>、</w:t>
      </w:r>
      <w:r w:rsidR="00D13867" w:rsidRPr="00827344">
        <w:rPr>
          <w:rFonts w:ascii="宋体" w:eastAsia="宋体" w:hAnsi="宋体"/>
          <w:color w:val="auto"/>
        </w:rPr>
        <w:t>提升市场份额</w:t>
      </w:r>
      <w:r w:rsidR="00A553F7" w:rsidRPr="00827344">
        <w:rPr>
          <w:rFonts w:ascii="宋体" w:eastAsia="宋体" w:hAnsi="宋体" w:hint="eastAsia"/>
          <w:color w:val="auto"/>
        </w:rPr>
        <w:t>、</w:t>
      </w:r>
      <w:r w:rsidR="00D13867" w:rsidRPr="00827344">
        <w:rPr>
          <w:rFonts w:ascii="宋体" w:eastAsia="宋体" w:hAnsi="宋体"/>
          <w:color w:val="auto"/>
        </w:rPr>
        <w:t>增加品牌价值</w:t>
      </w:r>
      <w:r w:rsidR="00A553F7" w:rsidRPr="00827344">
        <w:rPr>
          <w:rFonts w:ascii="宋体" w:eastAsia="宋体" w:hAnsi="宋体" w:hint="eastAsia"/>
          <w:color w:val="auto"/>
        </w:rPr>
        <w:t>之外，还能提高员工的满意度与对企业的信心，</w:t>
      </w:r>
      <w:r w:rsidR="00D13867" w:rsidRPr="00827344">
        <w:rPr>
          <w:rFonts w:ascii="宋体" w:eastAsia="宋体" w:hAnsi="宋体"/>
          <w:color w:val="auto"/>
        </w:rPr>
        <w:t>它对于企业的</w:t>
      </w:r>
      <w:r w:rsidR="00A553F7" w:rsidRPr="00827344">
        <w:rPr>
          <w:rFonts w:ascii="宋体" w:eastAsia="宋体" w:hAnsi="宋体" w:hint="eastAsia"/>
          <w:color w:val="auto"/>
        </w:rPr>
        <w:t>良性</w:t>
      </w:r>
      <w:r w:rsidR="00D13867" w:rsidRPr="00827344">
        <w:rPr>
          <w:rFonts w:ascii="宋体" w:eastAsia="宋体" w:hAnsi="宋体"/>
          <w:color w:val="auto"/>
        </w:rPr>
        <w:t>发展</w:t>
      </w:r>
      <w:r w:rsidR="00A553F7" w:rsidRPr="00827344">
        <w:rPr>
          <w:rFonts w:ascii="宋体" w:eastAsia="宋体" w:hAnsi="宋体" w:hint="eastAsia"/>
          <w:color w:val="auto"/>
        </w:rPr>
        <w:t>有着</w:t>
      </w:r>
      <w:r w:rsidR="00D13867" w:rsidRPr="00827344">
        <w:rPr>
          <w:rFonts w:ascii="宋体" w:eastAsia="宋体" w:hAnsi="宋体"/>
          <w:color w:val="auto"/>
        </w:rPr>
        <w:t>重要的影响。</w:t>
      </w:r>
    </w:p>
    <w:p w14:paraId="69551020" w14:textId="21BFCCD2" w:rsidR="00BD5515" w:rsidRPr="00827344" w:rsidRDefault="00A553F7" w:rsidP="00827344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827344">
        <w:rPr>
          <w:rFonts w:ascii="宋体" w:eastAsia="宋体" w:hAnsi="宋体" w:hint="eastAsia"/>
          <w:color w:val="auto"/>
        </w:rPr>
        <w:t>而</w:t>
      </w:r>
      <w:r w:rsidR="00321072" w:rsidRPr="00827344">
        <w:rPr>
          <w:rFonts w:ascii="宋体" w:eastAsia="宋体" w:hAnsi="宋体" w:hint="eastAsia"/>
          <w:color w:val="auto"/>
        </w:rPr>
        <w:t>一家企业想要业绩倍增，</w:t>
      </w:r>
      <w:r w:rsidRPr="00827344">
        <w:rPr>
          <w:rFonts w:ascii="宋体" w:eastAsia="宋体" w:hAnsi="宋体" w:hint="eastAsia"/>
          <w:color w:val="auto"/>
        </w:rPr>
        <w:t>仅仅依赖</w:t>
      </w:r>
      <w:r w:rsidR="00321072" w:rsidRPr="00827344">
        <w:rPr>
          <w:rFonts w:ascii="宋体" w:eastAsia="宋体" w:hAnsi="宋体" w:hint="eastAsia"/>
          <w:color w:val="auto"/>
        </w:rPr>
        <w:t>销售上的努力是远远不够的，还需要从更高维的营销层面入手</w:t>
      </w:r>
      <w:r w:rsidR="00BD5515" w:rsidRPr="00827344">
        <w:rPr>
          <w:rFonts w:ascii="宋体" w:eastAsia="宋体" w:hAnsi="宋体" w:hint="eastAsia"/>
          <w:color w:val="auto"/>
        </w:rPr>
        <w:t>。</w:t>
      </w:r>
      <w:r w:rsidR="00321072" w:rsidRPr="00827344">
        <w:rPr>
          <w:rFonts w:ascii="宋体" w:eastAsia="宋体" w:hAnsi="宋体" w:hint="eastAsia"/>
          <w:color w:val="auto"/>
        </w:rPr>
        <w:t>营销做得好，销售就会变的更轻松，德鲁克甚至说过这样的话：“市场营销的目标就是让销售变得不再必要”。苹果公司，没有一个传统意义上的销售人员，但不妨碍他们成为市值第一的公司</w:t>
      </w:r>
      <w:r w:rsidR="00BD5515" w:rsidRPr="00827344">
        <w:rPr>
          <w:rFonts w:ascii="宋体" w:eastAsia="宋体" w:hAnsi="宋体" w:hint="eastAsia"/>
          <w:color w:val="auto"/>
        </w:rPr>
        <w:t>。</w:t>
      </w:r>
    </w:p>
    <w:p w14:paraId="0E87D2C2" w14:textId="678538C7" w:rsidR="008902A4" w:rsidRPr="00827344" w:rsidRDefault="008902A4" w:rsidP="00827344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827344">
        <w:rPr>
          <w:rFonts w:ascii="宋体" w:eastAsia="宋体" w:hAnsi="宋体"/>
          <w:color w:val="auto"/>
        </w:rPr>
        <w:t>商业成功的关键在于以客户为中心，因此</w:t>
      </w:r>
      <w:r w:rsidRPr="00827344">
        <w:rPr>
          <w:rFonts w:ascii="宋体" w:eastAsia="宋体" w:hAnsi="宋体" w:hint="eastAsia"/>
          <w:color w:val="auto"/>
        </w:rPr>
        <w:t>我们</w:t>
      </w:r>
      <w:r w:rsidRPr="00827344">
        <w:rPr>
          <w:rFonts w:ascii="宋体" w:eastAsia="宋体" w:hAnsi="宋体"/>
          <w:color w:val="auto"/>
        </w:rPr>
        <w:t>需要以</w:t>
      </w:r>
      <w:r w:rsidR="008F1B1D" w:rsidRPr="00827344">
        <w:rPr>
          <w:rFonts w:ascii="宋体" w:eastAsia="宋体" w:hAnsi="宋体" w:hint="eastAsia"/>
          <w:color w:val="auto"/>
        </w:rPr>
        <w:t>下面</w:t>
      </w:r>
      <w:r w:rsidRPr="00827344">
        <w:rPr>
          <w:rFonts w:ascii="宋体" w:eastAsia="宋体" w:hAnsi="宋体"/>
          <w:color w:val="auto"/>
        </w:rPr>
        <w:t>四大关键因素为</w:t>
      </w:r>
      <w:r w:rsidRPr="00827344">
        <w:rPr>
          <w:rFonts w:ascii="宋体" w:eastAsia="宋体" w:hAnsi="宋体" w:hint="eastAsia"/>
          <w:color w:val="auto"/>
        </w:rPr>
        <w:t>突破</w:t>
      </w:r>
      <w:r w:rsidRPr="00827344">
        <w:rPr>
          <w:rFonts w:ascii="宋体" w:eastAsia="宋体" w:hAnsi="宋体"/>
          <w:color w:val="auto"/>
        </w:rPr>
        <w:t>重点：</w:t>
      </w:r>
    </w:p>
    <w:p w14:paraId="09F36DB0" w14:textId="77777777" w:rsidR="008902A4" w:rsidRPr="00827344" w:rsidRDefault="008902A4" w:rsidP="00827344">
      <w:pPr>
        <w:spacing w:after="0" w:line="480" w:lineRule="exact"/>
        <w:rPr>
          <w:rFonts w:ascii="宋体" w:eastAsia="宋体" w:hAnsi="宋体"/>
          <w:color w:val="auto"/>
        </w:rPr>
      </w:pPr>
      <w:r w:rsidRPr="00827344">
        <w:rPr>
          <w:rFonts w:ascii="宋体" w:eastAsia="宋体" w:hAnsi="宋体"/>
          <w:color w:val="auto"/>
        </w:rPr>
        <w:t>客户、需求、产品和广告。</w:t>
      </w:r>
    </w:p>
    <w:p w14:paraId="7E741105" w14:textId="73C51749" w:rsidR="00321072" w:rsidRPr="00827344" w:rsidRDefault="00BD5515" w:rsidP="00827344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827344">
        <w:rPr>
          <w:rFonts w:ascii="宋体" w:eastAsia="宋体" w:hAnsi="宋体" w:hint="eastAsia"/>
          <w:color w:val="auto"/>
        </w:rPr>
        <w:t>在这堂课上，我们会从营销中四个最为关键的角度，客户、需求、产品、传播入手，全面解析令业绩倍增的底层逻辑，让您认知升维，掌握令业绩倍增的思维与策略。</w:t>
      </w:r>
      <w:r w:rsidR="004776E1" w:rsidRPr="00827344">
        <w:rPr>
          <w:rFonts w:ascii="宋体" w:eastAsia="宋体" w:hAnsi="宋体"/>
          <w:color w:val="auto"/>
        </w:rPr>
        <w:t>本课程将通过深入研究和实践案例分析，帮助学员从更高维度的营销层面入手，实现业绩的快速增长。</w:t>
      </w:r>
    </w:p>
    <w:p w14:paraId="4ED80C17" w14:textId="77777777" w:rsidR="004776E1" w:rsidRPr="00827344" w:rsidRDefault="004776E1" w:rsidP="00827344">
      <w:pPr>
        <w:spacing w:after="0" w:line="480" w:lineRule="exact"/>
        <w:rPr>
          <w:rFonts w:ascii="宋体" w:eastAsia="宋体" w:hAnsi="宋体"/>
          <w:color w:val="auto"/>
        </w:rPr>
      </w:pPr>
    </w:p>
    <w:p w14:paraId="72E2EFCB" w14:textId="614CA8B2" w:rsidR="00321072" w:rsidRPr="00827344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课程收益：</w:t>
      </w:r>
      <w:r w:rsidR="00321072" w:rsidRPr="00827344">
        <w:rPr>
          <w:rFonts w:ascii="宋体" w:eastAsia="宋体" w:hAnsi="宋体" w:hint="eastAsia"/>
          <w:b/>
          <w:color w:val="auto"/>
        </w:rPr>
        <w:t>课程</w:t>
      </w:r>
      <w:r w:rsidR="00321072" w:rsidRPr="00827344">
        <w:rPr>
          <w:rFonts w:ascii="宋体" w:eastAsia="宋体" w:hAnsi="宋体"/>
          <w:b/>
          <w:color w:val="auto"/>
        </w:rPr>
        <w:t>5</w:t>
      </w:r>
      <w:r w:rsidR="00321072" w:rsidRPr="00827344">
        <w:rPr>
          <w:rFonts w:ascii="宋体" w:eastAsia="宋体" w:hAnsi="宋体" w:hint="eastAsia"/>
          <w:b/>
          <w:color w:val="auto"/>
        </w:rPr>
        <w:t>大超价值输出</w:t>
      </w:r>
      <w:bookmarkStart w:id="0" w:name="_GoBack"/>
      <w:bookmarkEnd w:id="0"/>
    </w:p>
    <w:p w14:paraId="07162FF7" w14:textId="5D9BD786" w:rsidR="00321072" w:rsidRPr="00827344" w:rsidRDefault="00827344" w:rsidP="00827344">
      <w:pPr>
        <w:spacing w:after="0" w:line="480" w:lineRule="exact"/>
        <w:rPr>
          <w:rFonts w:ascii="宋体" w:eastAsia="宋体" w:hAnsi="宋体"/>
          <w:color w:val="auto"/>
        </w:rPr>
      </w:pPr>
      <w:r w:rsidRPr="00827344">
        <w:rPr>
          <w:rFonts w:ascii="宋体" w:hAnsi="宋体" w:hint="eastAsia"/>
          <w:color w:val="auto"/>
        </w:rPr>
        <w:t>●</w:t>
      </w:r>
      <w:r w:rsidRPr="00827344">
        <w:rPr>
          <w:rFonts w:ascii="宋体" w:hAnsi="宋体" w:hint="eastAsia"/>
          <w:color w:val="auto"/>
        </w:rPr>
        <w:t xml:space="preserve"> </w:t>
      </w:r>
      <w:r w:rsidR="00321072" w:rsidRPr="00827344">
        <w:rPr>
          <w:rFonts w:ascii="宋体" w:eastAsia="宋体" w:hAnsi="宋体" w:hint="eastAsia"/>
          <w:color w:val="auto"/>
        </w:rPr>
        <w:t>深入洞察客户，掌握</w:t>
      </w:r>
      <w:r w:rsidR="00321072" w:rsidRPr="00827344">
        <w:rPr>
          <w:rFonts w:ascii="宋体" w:eastAsia="宋体" w:hAnsi="宋体"/>
          <w:color w:val="auto"/>
        </w:rPr>
        <w:t>7</w:t>
      </w:r>
      <w:r w:rsidR="00321072" w:rsidRPr="00827344">
        <w:rPr>
          <w:rFonts w:ascii="宋体" w:eastAsia="宋体" w:hAnsi="宋体" w:hint="eastAsia"/>
          <w:color w:val="auto"/>
        </w:rPr>
        <w:t>把打动人心的消费密钥</w:t>
      </w:r>
    </w:p>
    <w:p w14:paraId="793ADBE3" w14:textId="5D0B1FF0" w:rsidR="00321072" w:rsidRPr="00827344" w:rsidRDefault="00827344" w:rsidP="00827344">
      <w:pPr>
        <w:spacing w:after="0" w:line="480" w:lineRule="exact"/>
        <w:rPr>
          <w:rFonts w:ascii="宋体" w:eastAsia="宋体" w:hAnsi="宋体"/>
          <w:color w:val="auto"/>
        </w:rPr>
      </w:pPr>
      <w:r w:rsidRPr="00827344">
        <w:rPr>
          <w:rFonts w:ascii="宋体" w:hAnsi="宋体" w:hint="eastAsia"/>
          <w:color w:val="auto"/>
        </w:rPr>
        <w:t>●</w:t>
      </w:r>
      <w:r w:rsidRPr="00827344">
        <w:rPr>
          <w:rFonts w:ascii="宋体" w:hAnsi="宋体" w:hint="eastAsia"/>
          <w:color w:val="auto"/>
        </w:rPr>
        <w:t xml:space="preserve"> </w:t>
      </w:r>
      <w:r w:rsidR="00321072" w:rsidRPr="00827344">
        <w:rPr>
          <w:rFonts w:ascii="宋体" w:eastAsia="宋体" w:hAnsi="宋体" w:hint="eastAsia"/>
          <w:color w:val="auto"/>
        </w:rPr>
        <w:t>学会新的产品思维，掌握产品价值突破的</w:t>
      </w:r>
      <w:r w:rsidR="00321072" w:rsidRPr="00827344">
        <w:rPr>
          <w:rFonts w:ascii="宋体" w:eastAsia="宋体" w:hAnsi="宋体"/>
          <w:color w:val="auto"/>
        </w:rPr>
        <w:t>5</w:t>
      </w:r>
      <w:r w:rsidR="00321072" w:rsidRPr="00827344">
        <w:rPr>
          <w:rFonts w:ascii="宋体" w:eastAsia="宋体" w:hAnsi="宋体" w:hint="eastAsia"/>
          <w:color w:val="auto"/>
        </w:rPr>
        <w:t>步法则</w:t>
      </w:r>
    </w:p>
    <w:p w14:paraId="62128667" w14:textId="531E8774" w:rsidR="00321072" w:rsidRPr="00827344" w:rsidRDefault="00827344" w:rsidP="00827344">
      <w:pPr>
        <w:spacing w:after="0" w:line="480" w:lineRule="exact"/>
        <w:rPr>
          <w:rFonts w:ascii="宋体" w:eastAsia="宋体" w:hAnsi="宋体"/>
          <w:color w:val="auto"/>
        </w:rPr>
      </w:pPr>
      <w:r w:rsidRPr="00827344">
        <w:rPr>
          <w:rFonts w:ascii="宋体" w:hAnsi="宋体" w:hint="eastAsia"/>
          <w:color w:val="auto"/>
        </w:rPr>
        <w:t>●</w:t>
      </w:r>
      <w:r w:rsidRPr="00827344">
        <w:rPr>
          <w:rFonts w:ascii="宋体" w:hAnsi="宋体" w:hint="eastAsia"/>
          <w:color w:val="auto"/>
        </w:rPr>
        <w:t xml:space="preserve"> </w:t>
      </w:r>
      <w:r w:rsidR="00321072" w:rsidRPr="00827344">
        <w:rPr>
          <w:rFonts w:ascii="宋体" w:eastAsia="宋体" w:hAnsi="宋体" w:hint="eastAsia"/>
          <w:color w:val="auto"/>
        </w:rPr>
        <w:t>学习互联网时代的广告传播思维，掌握新媒体营销的方法论</w:t>
      </w:r>
    </w:p>
    <w:p w14:paraId="7BBB0FD5" w14:textId="4AA12049" w:rsidR="00321072" w:rsidRPr="00827344" w:rsidRDefault="00827344" w:rsidP="00827344">
      <w:pPr>
        <w:spacing w:after="0" w:line="480" w:lineRule="exact"/>
        <w:rPr>
          <w:rFonts w:ascii="宋体" w:eastAsia="宋体" w:hAnsi="宋体"/>
          <w:color w:val="auto"/>
        </w:rPr>
      </w:pPr>
      <w:r w:rsidRPr="00827344">
        <w:rPr>
          <w:rFonts w:ascii="宋体" w:hAnsi="宋体" w:hint="eastAsia"/>
          <w:color w:val="auto"/>
        </w:rPr>
        <w:t>●</w:t>
      </w:r>
      <w:r w:rsidRPr="00827344">
        <w:rPr>
          <w:rFonts w:ascii="宋体" w:hAnsi="宋体" w:hint="eastAsia"/>
          <w:color w:val="auto"/>
        </w:rPr>
        <w:t xml:space="preserve"> </w:t>
      </w:r>
      <w:r w:rsidR="00321072" w:rsidRPr="00827344">
        <w:rPr>
          <w:rFonts w:ascii="宋体" w:eastAsia="宋体" w:hAnsi="宋体" w:hint="eastAsia"/>
          <w:color w:val="auto"/>
        </w:rPr>
        <w:t>具备敏锐眼光，影响客户需求，掌握</w:t>
      </w:r>
      <w:r w:rsidR="00321072" w:rsidRPr="00827344">
        <w:rPr>
          <w:rFonts w:ascii="宋体" w:eastAsia="宋体" w:hAnsi="宋体"/>
          <w:color w:val="auto"/>
        </w:rPr>
        <w:t>3</w:t>
      </w:r>
      <w:r w:rsidR="00321072" w:rsidRPr="00827344">
        <w:rPr>
          <w:rFonts w:ascii="宋体" w:eastAsia="宋体" w:hAnsi="宋体" w:hint="eastAsia"/>
          <w:color w:val="auto"/>
        </w:rPr>
        <w:t>种客户需求类型与应对策略</w:t>
      </w:r>
    </w:p>
    <w:p w14:paraId="416333F9" w14:textId="283586AF" w:rsidR="00455A33" w:rsidRPr="00827344" w:rsidRDefault="00827344" w:rsidP="00827344">
      <w:pPr>
        <w:spacing w:after="0" w:line="480" w:lineRule="exact"/>
        <w:rPr>
          <w:rFonts w:ascii="宋体" w:eastAsia="宋体" w:hAnsi="宋体"/>
          <w:color w:val="auto"/>
        </w:rPr>
      </w:pPr>
      <w:r w:rsidRPr="00827344">
        <w:rPr>
          <w:rFonts w:ascii="宋体" w:hAnsi="宋体" w:hint="eastAsia"/>
          <w:color w:val="auto"/>
        </w:rPr>
        <w:t>●</w:t>
      </w:r>
      <w:r w:rsidRPr="00827344">
        <w:rPr>
          <w:rFonts w:ascii="宋体" w:hAnsi="宋体" w:hint="eastAsia"/>
          <w:color w:val="auto"/>
        </w:rPr>
        <w:t xml:space="preserve"> </w:t>
      </w:r>
      <w:r w:rsidR="00321072" w:rsidRPr="00827344">
        <w:rPr>
          <w:rFonts w:ascii="宋体" w:eastAsia="宋体" w:hAnsi="宋体" w:hint="eastAsia"/>
          <w:color w:val="auto"/>
        </w:rPr>
        <w:t>提升营销人员的认知能力，以更高维角度审视一下营销工作，完成理论到实践的转换</w:t>
      </w:r>
    </w:p>
    <w:p w14:paraId="3A528D88" w14:textId="77777777" w:rsidR="00321072" w:rsidRPr="00827344" w:rsidRDefault="00321072" w:rsidP="00827344">
      <w:pPr>
        <w:spacing w:after="0" w:line="480" w:lineRule="exact"/>
        <w:rPr>
          <w:rFonts w:ascii="宋体" w:eastAsia="宋体" w:hAnsi="宋体"/>
          <w:color w:val="auto"/>
        </w:rPr>
      </w:pPr>
    </w:p>
    <w:p w14:paraId="19F9FA27" w14:textId="0D4F3827" w:rsidR="00827344" w:rsidRDefault="00827344" w:rsidP="00827344">
      <w:pPr>
        <w:spacing w:after="0" w:line="480" w:lineRule="exact"/>
        <w:rPr>
          <w:rFonts w:ascii="宋体" w:eastAsia="宋体" w:hAnsi="宋体"/>
          <w:color w:val="auto"/>
        </w:rPr>
      </w:pPr>
      <w:r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课程时间：</w:t>
      </w:r>
      <w:r w:rsidR="00A44A08">
        <w:rPr>
          <w:rFonts w:ascii="宋体" w:eastAsia="宋体" w:hAnsi="宋体"/>
          <w:color w:val="auto"/>
        </w:rPr>
        <w:t>8</w:t>
      </w:r>
      <w:r w:rsidRPr="00827344">
        <w:rPr>
          <w:rFonts w:ascii="宋体" w:eastAsia="宋体" w:hAnsi="宋体" w:hint="eastAsia"/>
          <w:color w:val="auto"/>
        </w:rPr>
        <w:t>天，6小时/天</w:t>
      </w:r>
    </w:p>
    <w:p w14:paraId="239EAA4A" w14:textId="46C0F655" w:rsidR="00827344" w:rsidRPr="00827344" w:rsidRDefault="00827344" w:rsidP="00827344">
      <w:pPr>
        <w:spacing w:after="0" w:line="480" w:lineRule="exact"/>
        <w:rPr>
          <w:rFonts w:ascii="宋体" w:eastAsia="宋体" w:hAnsi="宋体"/>
          <w:color w:val="auto"/>
        </w:rPr>
      </w:pPr>
      <w:r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课程对象：</w:t>
      </w:r>
      <w:r w:rsidRPr="00827344">
        <w:rPr>
          <w:rFonts w:ascii="宋体" w:eastAsia="宋体" w:hAnsi="宋体" w:hint="eastAsia"/>
          <w:color w:val="auto"/>
        </w:rPr>
        <w:t>营销人员、营销客户</w:t>
      </w:r>
      <w:r w:rsidRPr="00827344">
        <w:rPr>
          <w:rFonts w:ascii="宋体" w:eastAsia="宋体" w:hAnsi="宋体"/>
          <w:color w:val="auto"/>
        </w:rPr>
        <w:t>经理</w:t>
      </w:r>
      <w:r w:rsidRPr="00827344">
        <w:rPr>
          <w:rFonts w:ascii="宋体" w:eastAsia="宋体" w:hAnsi="宋体" w:hint="eastAsia"/>
          <w:color w:val="auto"/>
        </w:rPr>
        <w:t>、</w:t>
      </w:r>
      <w:r w:rsidRPr="00827344">
        <w:rPr>
          <w:rFonts w:ascii="宋体" w:eastAsia="宋体" w:hAnsi="宋体"/>
          <w:color w:val="auto"/>
        </w:rPr>
        <w:t>客户总监、营销负责人</w:t>
      </w:r>
    </w:p>
    <w:p w14:paraId="7429338F" w14:textId="489A9424" w:rsidR="00CE2E4B" w:rsidRPr="008D2C45" w:rsidRDefault="00827344" w:rsidP="008D2C4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</w:t>
      </w:r>
      <w:r w:rsidR="00BE274D"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方式</w:t>
      </w:r>
      <w:r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  <w:r w:rsidR="00BE274D" w:rsidRPr="00827344">
        <w:rPr>
          <w:rFonts w:ascii="宋体" w:eastAsia="宋体" w:hAnsi="宋体" w:hint="eastAsia"/>
          <w:color w:val="auto"/>
        </w:rPr>
        <w:t>课程中通过案例分析、</w:t>
      </w:r>
      <w:r w:rsidR="00B61C0E" w:rsidRPr="00827344">
        <w:rPr>
          <w:rFonts w:ascii="宋体" w:eastAsia="宋体" w:hAnsi="宋体" w:hint="eastAsia"/>
          <w:color w:val="auto"/>
        </w:rPr>
        <w:t>理论讲解</w:t>
      </w:r>
      <w:r w:rsidR="00BE274D" w:rsidRPr="00827344">
        <w:rPr>
          <w:rFonts w:ascii="宋体" w:eastAsia="宋体" w:hAnsi="宋体" w:hint="eastAsia"/>
          <w:color w:val="auto"/>
        </w:rPr>
        <w:t>、视频互动</w:t>
      </w:r>
      <w:r w:rsidR="00B61C0E" w:rsidRPr="00827344">
        <w:rPr>
          <w:rFonts w:ascii="宋体" w:eastAsia="宋体" w:hAnsi="宋体" w:hint="eastAsia"/>
          <w:color w:val="auto"/>
        </w:rPr>
        <w:t>，案例研讨</w:t>
      </w:r>
      <w:r w:rsidR="00BE274D" w:rsidRPr="00827344">
        <w:rPr>
          <w:rFonts w:ascii="宋体" w:eastAsia="宋体" w:hAnsi="宋体" w:hint="eastAsia"/>
          <w:color w:val="auto"/>
        </w:rPr>
        <w:t>等多种</w:t>
      </w:r>
      <w:r w:rsidR="00B61C0E" w:rsidRPr="00827344">
        <w:rPr>
          <w:rFonts w:ascii="宋体" w:eastAsia="宋体" w:hAnsi="宋体" w:hint="eastAsia"/>
          <w:color w:val="auto"/>
        </w:rPr>
        <w:t>形式，力求从不同的角度来完成课程内容的潜移默化</w:t>
      </w:r>
    </w:p>
    <w:p w14:paraId="7D59B64D" w14:textId="77777777" w:rsidR="00827344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auto"/>
          <w:lang w:val="en-US" w:bidi="th-TH"/>
        </w:rPr>
      </w:pPr>
    </w:p>
    <w:p w14:paraId="3C61E588" w14:textId="06F7474E" w:rsidR="00827344" w:rsidRPr="00827344" w:rsidRDefault="00827344" w:rsidP="00827344">
      <w:pPr>
        <w:spacing w:after="0" w:line="480" w:lineRule="exact"/>
        <w:jc w:val="center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课程大纲</w:t>
      </w:r>
    </w:p>
    <w:p w14:paraId="12AF6368" w14:textId="7C285677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第一讲：客户</w:t>
      </w:r>
    </w:p>
    <w:p w14:paraId="08F53295" w14:textId="054411D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lastRenderedPageBreak/>
        <w:t>一、客户洞察的重要性</w:t>
      </w:r>
    </w:p>
    <w:p w14:paraId="41A22CCF" w14:textId="4F0314C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1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客户导向的营销</w:t>
      </w:r>
    </w:p>
    <w:p w14:paraId="059DE143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思考：为什么以客户为中心是业绩倍增的关键</w:t>
      </w:r>
    </w:p>
    <w:p w14:paraId="14D77593" w14:textId="0A829771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理解客户导向的营销概念和原理</w:t>
      </w:r>
    </w:p>
    <w:p w14:paraId="28C63EA7" w14:textId="2D08C05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探讨以客户为中心的战略与目标设置</w:t>
      </w:r>
    </w:p>
    <w:p w14:paraId="585E53A0" w14:textId="716902E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分析客户价值与企业长期利益的关系</w:t>
      </w:r>
    </w:p>
    <w:p w14:paraId="35BAFB7D" w14:textId="4504523C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2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客户洞察与行为分析</w:t>
      </w:r>
    </w:p>
    <w:p w14:paraId="614EC67F" w14:textId="4D72F294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提问：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如何深入了解客户需求、喜好和购买决策过程</w:t>
      </w:r>
    </w:p>
    <w:p w14:paraId="2621D90B" w14:textId="637330F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市场研究方法和工具：调查、访谈、观察等</w:t>
      </w:r>
    </w:p>
    <w:p w14:paraId="7B904BD7" w14:textId="3840DEFD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数据分析与消费者行为模型</w:t>
      </w:r>
    </w:p>
    <w:p w14:paraId="69BA76EE" w14:textId="37A86DAE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利用数据和洞察理解客户的心理和行为特征</w:t>
      </w:r>
    </w:p>
    <w:p w14:paraId="3171842B" w14:textId="22E47814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3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客户价值与满意度</w:t>
      </w:r>
    </w:p>
    <w:p w14:paraId="6AE83B30" w14:textId="157AC3D3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提问：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探讨如何提供超越期望的产品和服务，提高客户满意度</w:t>
      </w:r>
    </w:p>
    <w:p w14:paraId="6A338AE9" w14:textId="0D01CE06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客户价值理论和模型：如何评估和提升客户价值</w:t>
      </w:r>
    </w:p>
    <w:p w14:paraId="5664EAD4" w14:textId="307E5B04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提供卓越的产品和服务：品质、创新、个性化等方面</w:t>
      </w:r>
    </w:p>
    <w:p w14:paraId="7891AD37" w14:textId="2DD91B4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客户投诉处理和客户关怀策略</w:t>
      </w:r>
    </w:p>
    <w:p w14:paraId="61B4C7DB" w14:textId="7743EF6A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</w:t>
      </w:r>
      <w:r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、</w:t>
      </w:r>
      <w:r w:rsidRPr="0011414F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客户细分与洞察</w:t>
      </w:r>
    </w:p>
    <w:p w14:paraId="6F640934" w14:textId="46220E0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1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市场细分策略</w:t>
      </w:r>
    </w:p>
    <w:p w14:paraId="6BC1F843" w14:textId="45ADA43B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提问：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如何将整个市场划分为具有相似需求特征的客户群体</w:t>
      </w:r>
    </w:p>
    <w:p w14:paraId="0B5E2398" w14:textId="4E6BCB1B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市场细分方法和准则：地理、人口统计、行为、心理等</w:t>
      </w:r>
    </w:p>
    <w:p w14:paraId="35883E6F" w14:textId="11D622CE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客户细分案例研究：不同行业和企业的市场细分实践</w:t>
      </w:r>
    </w:p>
    <w:p w14:paraId="46CFF55A" w14:textId="668059FE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选择适合企业战略的目标客户群体</w:t>
      </w:r>
    </w:p>
    <w:p w14:paraId="33044D0C" w14:textId="2E0D60C4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目标客户确定</w:t>
      </w:r>
    </w:p>
    <w:p w14:paraId="470C868C" w14:textId="4501E83E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——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选择适合企业战略的目标客户群体</w:t>
      </w:r>
    </w:p>
    <w:p w14:paraId="469283BF" w14:textId="3298613D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定义目标客户：市场规模、增长潜力、竞争态势等因素</w:t>
      </w:r>
    </w:p>
    <w:p w14:paraId="7DD51CE3" w14:textId="4AEBA41B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评估目标客户的需求和特征：市场调研和分析方法</w:t>
      </w:r>
    </w:p>
    <w:p w14:paraId="73C21CE2" w14:textId="1BCB8B0B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目标客户选择案例研究：成功企业的目标客户策略</w:t>
      </w:r>
    </w:p>
    <w:p w14:paraId="78DB0402" w14:textId="3C1FA483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客户洞察研究方法</w:t>
      </w:r>
    </w:p>
    <w:p w14:paraId="0535AEF3" w14:textId="753775BA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——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探索收集和分析客户数据的方法和工具</w:t>
      </w:r>
    </w:p>
    <w:p w14:paraId="77855B3E" w14:textId="627DF7A3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客户调研方法：定性和定量研究，问卷调查、焦点小组等</w:t>
      </w:r>
    </w:p>
    <w:p w14:paraId="520A57DA" w14:textId="2205EF7A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lastRenderedPageBreak/>
        <w:t>2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数据分析技术和工具：统计分析、数据挖掘、人工智能等</w:t>
      </w:r>
    </w:p>
    <w:p w14:paraId="331EBA64" w14:textId="31A82835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利用洞察研究优化营销策略的案例分析</w:t>
      </w:r>
    </w:p>
    <w:p w14:paraId="3CE14B18" w14:textId="3DBBBA9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三、客户体验与忠诚度</w:t>
      </w:r>
    </w:p>
    <w:p w14:paraId="7913980E" w14:textId="0EC8C7B8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优化客户体验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——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如何通过各个接触点提供一致、个性化的客户体验</w:t>
      </w:r>
    </w:p>
    <w:p w14:paraId="7FBD4DC3" w14:textId="0F20A1DB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客户旅程（Customer Journey）设计与管理</w:t>
      </w:r>
    </w:p>
    <w:p w14:paraId="1C5D3BA3" w14:textId="51277815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多渠道体验整合：线上、线下、移动等多个渠道的客户体验统一性</w:t>
      </w:r>
    </w:p>
    <w:p w14:paraId="3FC59131" w14:textId="32BCAF8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个性化营销和定制化服务：了解客户需求，提供个性化的产品和服务</w:t>
      </w:r>
    </w:p>
    <w:p w14:paraId="195FC864" w14:textId="76D02554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4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提升服务质量和响应速度：客户支持和售后服务的重要性</w:t>
      </w:r>
    </w:p>
    <w:p w14:paraId="6A24961C" w14:textId="0549D61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忠诚度建立与维护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——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提供增值服务、建立关系和回馈机制来增加客户忠诚度</w:t>
      </w:r>
    </w:p>
    <w:p w14:paraId="189FA896" w14:textId="4CEC4CD1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忠诚度的重要性和益处：增加重复购买、口碑传播和品牌忠诚度</w:t>
      </w:r>
    </w:p>
    <w:p w14:paraId="401331FF" w14:textId="18CDBE43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客户关系管理（CRM）系统与实践：客户数据管理和客户互动的有效性</w:t>
      </w:r>
    </w:p>
    <w:p w14:paraId="3B71E39F" w14:textId="758900DC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忠诚度计划和奖励机制：客户回馈、特权和促销活动的设计和实施</w:t>
      </w:r>
    </w:p>
    <w:p w14:paraId="05526EB4" w14:textId="168C6F5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客户关系管理（CRM）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——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探讨如何有效管理客户关系，提升客户满意度和忠诚度</w:t>
      </w:r>
    </w:p>
    <w:p w14:paraId="466D8F9C" w14:textId="38E9AF0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CRM系统与技术工具：客户数据整合、自动化营销和互动管理</w:t>
      </w:r>
    </w:p>
    <w:p w14:paraId="742B318E" w14:textId="4DD2BBE0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客户沟通和互动策略：建立持续的客户关系和有效的沟通渠道</w:t>
      </w:r>
    </w:p>
    <w:p w14:paraId="341062CC" w14:textId="11C8081F" w:rsidR="00827344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客户反馈和改进机制：倾听客户声音，持续改善产品和服务</w:t>
      </w:r>
    </w:p>
    <w:p w14:paraId="2FA5621C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bidi="th-TH"/>
        </w:rPr>
      </w:pPr>
    </w:p>
    <w:p w14:paraId="73AB0964" w14:textId="2CF5CC0D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第二讲：需求</w:t>
      </w:r>
    </w:p>
    <w:p w14:paraId="6B72DE36" w14:textId="6868D7A0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一、三大需求</w:t>
      </w:r>
      <w:r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类型</w:t>
      </w:r>
    </w:p>
    <w:p w14:paraId="30C3AB2A" w14:textId="0E8B7461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1.</w:t>
      </w: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基本型</w:t>
      </w:r>
    </w:p>
    <w:p w14:paraId="5D8A3350" w14:textId="16FC697C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2.</w:t>
      </w: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期望型</w:t>
      </w:r>
    </w:p>
    <w:p w14:paraId="19DF61BA" w14:textId="6C676F05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3.</w:t>
      </w: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兴奋型</w:t>
      </w:r>
    </w:p>
    <w:p w14:paraId="29B4D1FF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讨论：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结合本公司产品/服务的特性，分别思考我们能够提供的三大需求分别是什么？</w:t>
      </w:r>
    </w:p>
    <w:p w14:paraId="18E8EAAC" w14:textId="700A05A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二、需求识别与洞察</w:t>
      </w:r>
    </w:p>
    <w:p w14:paraId="48E2D11B" w14:textId="48CDD8D8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1.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市场调研方法——了解市场趋势、竞争对手和潜在需求的调查和研究方法</w:t>
      </w:r>
    </w:p>
    <w:p w14:paraId="407CDC17" w14:textId="07E80C3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定性和定量调研</w:t>
      </w:r>
    </w:p>
    <w:p w14:paraId="11142BAF" w14:textId="6C29A35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问卷调查</w:t>
      </w:r>
    </w:p>
    <w:p w14:paraId="4DDC9D6F" w14:textId="146B7EF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焦点小组讨论</w:t>
      </w:r>
    </w:p>
    <w:p w14:paraId="79E712B6" w14:textId="0E2848E5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2.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用户反馈与需求挖掘——通过用户反馈、焦点小组等方式发现和理解客户的真实需求</w:t>
      </w:r>
    </w:p>
    <w:p w14:paraId="30C5CEE6" w14:textId="5052F10E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用户调查</w:t>
      </w:r>
    </w:p>
    <w:p w14:paraId="2F9F0DEB" w14:textId="18F68C71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lastRenderedPageBreak/>
        <w:t>2）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在线评论</w:t>
      </w:r>
    </w:p>
    <w:p w14:paraId="03E5CB57" w14:textId="4576832C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社交媒体监测</w:t>
      </w:r>
    </w:p>
    <w:p w14:paraId="6DF463A1" w14:textId="1A0E3518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3.</w:t>
      </w:r>
      <w:r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市场敏感性——如何敏锐地捕捉并及时响应市场上的新需求和变化</w:t>
      </w:r>
    </w:p>
    <w:p w14:paraId="539F11B2" w14:textId="34A0F015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数据分析</w:t>
      </w:r>
    </w:p>
    <w:p w14:paraId="1876BD65" w14:textId="1D2729B3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行业报告</w:t>
      </w:r>
    </w:p>
    <w:p w14:paraId="1E4C9C77" w14:textId="141D7DF1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三、创新与市场敏感性</w:t>
      </w:r>
    </w:p>
    <w:p w14:paraId="3F67DFE3" w14:textId="16A5EB43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1.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产品创新策略——如何通过不断创新提供与众不同的产品和解决方案</w:t>
      </w:r>
    </w:p>
    <w:p w14:paraId="0F04CEBA" w14:textId="07DAFAE6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技术创新</w:t>
      </w:r>
    </w:p>
    <w:p w14:paraId="467B5F15" w14:textId="76D8031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设计创新</w:t>
      </w:r>
    </w:p>
    <w:p w14:paraId="1AA6DFD7" w14:textId="40539F6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2.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差异化竞争优势——探讨如何通过品牌、质量、价格等方面差异化来满足客户需求</w:t>
      </w:r>
    </w:p>
    <w:p w14:paraId="0EE5FDDF" w14:textId="57FBC31A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市场定位和品牌建设</w:t>
      </w:r>
    </w:p>
    <w:p w14:paraId="2849016C" w14:textId="7078A15F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>2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差异化竞争策略制定</w:t>
      </w:r>
    </w:p>
    <w:p w14:paraId="04AE35E1" w14:textId="3981082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3.</w:t>
      </w: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敏捷营销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——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如何快速调整营销策略和产品组合以适应市场需求的变化</w:t>
      </w:r>
    </w:p>
    <w:p w14:paraId="333291DC" w14:textId="09501C6F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讨论：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如何在市场变化是快速调整营销策略和产品组合</w:t>
      </w:r>
    </w:p>
    <w:p w14:paraId="3612844E" w14:textId="443D89C4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四、需求创造与引导</w:t>
      </w:r>
    </w:p>
    <w:p w14:paraId="34C7A6E4" w14:textId="0A7370FF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1.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挖掘潜在需求——通过创造性营销和产品创新引导客户发现新的需求</w:t>
      </w:r>
    </w:p>
    <w:p w14:paraId="6A5A3C7C" w14:textId="7950320C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创造性思维</w:t>
      </w:r>
    </w:p>
    <w:p w14:paraId="22CF6213" w14:textId="149CF571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产品创新</w:t>
      </w:r>
    </w:p>
    <w:p w14:paraId="08F24481" w14:textId="5B3EE8A6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2.</w:t>
      </w: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教育和引导市场:如何通过教育客户，引导他们认识到新的需求和解决方案</w:t>
      </w:r>
    </w:p>
    <w:p w14:paraId="543B9414" w14:textId="4C76816E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3.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需求刺激与创造——探讨如何通过市场活动、促销和个性化营销手段刺激和创造需求</w:t>
      </w:r>
    </w:p>
    <w:p w14:paraId="0CACB503" w14:textId="6BA56863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限时优惠</w:t>
      </w:r>
    </w:p>
    <w:p w14:paraId="58A8DD39" w14:textId="43A2830B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个性化推荐</w:t>
      </w:r>
    </w:p>
    <w:p w14:paraId="6CF342A8" w14:textId="4C8A182F" w:rsidR="00827344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/>
          <w:color w:val="auto"/>
          <w:kern w:val="2"/>
          <w:szCs w:val="22"/>
          <w:lang w:val="en-US"/>
        </w:rPr>
        <w:t>3</w:t>
      </w: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社交媒体推广</w:t>
      </w:r>
    </w:p>
    <w:p w14:paraId="67C2CD73" w14:textId="77777777" w:rsidR="0011414F" w:rsidRPr="00827344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</w:p>
    <w:p w14:paraId="4B510EF5" w14:textId="73415B0C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第三讲：产品</w:t>
      </w:r>
    </w:p>
    <w:p w14:paraId="7FB7A471" w14:textId="77777777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一、困境</w:t>
      </w:r>
    </w:p>
    <w:p w14:paraId="432C8247" w14:textId="2B67A21E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 w:rsidRPr="00827344">
        <w:rPr>
          <w:rFonts w:ascii="宋体" w:eastAsia="宋体" w:hAnsi="宋体" w:cs="Times New Roman" w:hint="eastAsia"/>
          <w:b/>
          <w:color w:val="auto"/>
          <w:lang w:val="en-US" w:bidi="th-TH"/>
        </w:rPr>
        <w:t>案例：</w:t>
      </w:r>
      <w:r w:rsidRPr="00827344">
        <w:rPr>
          <w:rFonts w:ascii="宋体" w:eastAsia="宋体" w:hAnsi="宋体" w:cs="Times New Roman" w:hint="eastAsia"/>
          <w:color w:val="auto"/>
          <w:lang w:val="en-US" w:bidi="th-TH"/>
        </w:rPr>
        <w:t>最贵的工具</w:t>
      </w:r>
    </w:p>
    <w:p w14:paraId="1D8EC81E" w14:textId="41C324F3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 w:rsidRPr="00827344">
        <w:rPr>
          <w:rFonts w:ascii="宋体" w:eastAsia="宋体" w:hAnsi="宋体" w:cs="Times New Roman" w:hint="eastAsia"/>
          <w:b/>
          <w:color w:val="auto"/>
          <w:lang w:val="en-US" w:bidi="th-TH"/>
        </w:rPr>
        <w:t>启示：</w:t>
      </w:r>
      <w:r w:rsidRPr="00827344">
        <w:rPr>
          <w:rFonts w:ascii="宋体" w:eastAsia="宋体" w:hAnsi="宋体" w:cs="Times New Roman" w:hint="eastAsia"/>
          <w:color w:val="auto"/>
          <w:lang w:val="en-US" w:bidi="th-TH"/>
        </w:rPr>
        <w:t>传统的产品模式必须发生变化</w:t>
      </w:r>
    </w:p>
    <w:p w14:paraId="099FF713" w14:textId="77777777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二、产品定位</w:t>
      </w:r>
    </w:p>
    <w:p w14:paraId="560BE53E" w14:textId="56099F8F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lang w:val="en-US" w:bidi="th-TH"/>
        </w:rPr>
      </w:pPr>
      <w:r w:rsidRPr="0011414F">
        <w:rPr>
          <w:rFonts w:ascii="宋体" w:eastAsia="宋体" w:hAnsi="宋体" w:cs="Times New Roman" w:hint="eastAsia"/>
          <w:b/>
          <w:color w:val="auto"/>
          <w:lang w:val="en-US" w:bidi="th-TH"/>
        </w:rPr>
        <w:t>1.</w:t>
      </w:r>
      <w:r w:rsidRPr="0011414F">
        <w:rPr>
          <w:rFonts w:ascii="宋体" w:eastAsia="宋体" w:hAnsi="宋体" w:cs="Times New Roman"/>
          <w:b/>
          <w:color w:val="auto"/>
          <w:lang w:val="en-US" w:bidi="th-TH"/>
        </w:rPr>
        <w:t xml:space="preserve"> </w:t>
      </w:r>
      <w:r w:rsidRPr="0011414F">
        <w:rPr>
          <w:rFonts w:ascii="宋体" w:eastAsia="宋体" w:hAnsi="宋体" w:cs="Times New Roman" w:hint="eastAsia"/>
          <w:b/>
          <w:color w:val="auto"/>
          <w:lang w:val="en-US" w:bidi="th-TH"/>
        </w:rPr>
        <w:t>提炼卖点</w:t>
      </w:r>
    </w:p>
    <w:p w14:paraId="2166634D" w14:textId="169A6DB8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 w:hint="eastAsia"/>
          <w:color w:val="auto"/>
          <w:lang w:val="en-US" w:bidi="th-TH"/>
        </w:rPr>
        <w:lastRenderedPageBreak/>
        <w:t>1）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市场调研</w:t>
      </w:r>
    </w:p>
    <w:p w14:paraId="6FFC4A66" w14:textId="44B4B97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 w:hint="eastAsia"/>
          <w:color w:val="auto"/>
          <w:lang w:val="en-US" w:bidi="th-TH"/>
        </w:rPr>
        <w:t>2）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用户反馈</w:t>
      </w:r>
    </w:p>
    <w:p w14:paraId="3CBF2B8F" w14:textId="00D9616D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lang w:val="en-US" w:bidi="th-TH"/>
        </w:rPr>
      </w:pPr>
      <w:r>
        <w:rPr>
          <w:rFonts w:ascii="宋体" w:eastAsia="宋体" w:hAnsi="宋体" w:cs="Times New Roman"/>
          <w:b/>
          <w:color w:val="auto"/>
          <w:lang w:val="en-US" w:bidi="th-TH"/>
        </w:rPr>
        <w:t xml:space="preserve">2. </w:t>
      </w:r>
      <w:r w:rsidRPr="0011414F">
        <w:rPr>
          <w:rFonts w:ascii="宋体" w:eastAsia="宋体" w:hAnsi="宋体" w:cs="Times New Roman" w:hint="eastAsia"/>
          <w:b/>
          <w:color w:val="auto"/>
          <w:lang w:val="en-US" w:bidi="th-TH"/>
        </w:rPr>
        <w:t>感知卖点</w:t>
      </w:r>
    </w:p>
    <w:p w14:paraId="0CF6D436" w14:textId="4BCE8678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/>
          <w:color w:val="auto"/>
          <w:lang w:val="en-US" w:bidi="th-TH"/>
        </w:rPr>
        <w:t>1</w:t>
      </w:r>
      <w:r>
        <w:rPr>
          <w:rFonts w:ascii="宋体" w:eastAsia="宋体" w:hAnsi="宋体" w:cs="Times New Roman" w:hint="eastAsia"/>
          <w:color w:val="auto"/>
          <w:lang w:val="en-US" w:bidi="th-TH"/>
        </w:rPr>
        <w:t>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市场营销</w:t>
      </w:r>
    </w:p>
    <w:p w14:paraId="7437C520" w14:textId="02728A8C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/>
          <w:color w:val="auto"/>
          <w:lang w:val="en-US" w:bidi="th-TH"/>
        </w:rPr>
        <w:t>2</w:t>
      </w:r>
      <w:r>
        <w:rPr>
          <w:rFonts w:ascii="宋体" w:eastAsia="宋体" w:hAnsi="宋体" w:cs="Times New Roman" w:hint="eastAsia"/>
          <w:color w:val="auto"/>
          <w:lang w:val="en-US" w:bidi="th-TH"/>
        </w:rPr>
        <w:t>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品牌定位</w:t>
      </w:r>
    </w:p>
    <w:p w14:paraId="1A924E98" w14:textId="6A2DAB91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/>
          <w:color w:val="auto"/>
          <w:lang w:val="en-US" w:bidi="th-TH"/>
        </w:rPr>
        <w:t>3</w:t>
      </w:r>
      <w:r>
        <w:rPr>
          <w:rFonts w:ascii="宋体" w:eastAsia="宋体" w:hAnsi="宋体" w:cs="Times New Roman" w:hint="eastAsia"/>
          <w:color w:val="auto"/>
          <w:lang w:val="en-US" w:bidi="th-TH"/>
        </w:rPr>
        <w:t>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宣传材料</w:t>
      </w:r>
    </w:p>
    <w:p w14:paraId="79DDDB55" w14:textId="5A0AABA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lang w:val="en-US" w:bidi="th-TH"/>
        </w:rPr>
      </w:pPr>
      <w:r w:rsidRPr="0011414F">
        <w:rPr>
          <w:rFonts w:ascii="宋体" w:eastAsia="宋体" w:hAnsi="宋体" w:cs="Times New Roman" w:hint="eastAsia"/>
          <w:b/>
          <w:color w:val="auto"/>
          <w:lang w:val="en-US" w:bidi="th-TH"/>
        </w:rPr>
        <w:t>3.</w:t>
      </w:r>
      <w:r w:rsidRPr="0011414F">
        <w:rPr>
          <w:rFonts w:ascii="宋体" w:eastAsia="宋体" w:hAnsi="宋体" w:cs="Times New Roman"/>
          <w:b/>
          <w:color w:val="auto"/>
          <w:lang w:val="en-US" w:bidi="th-TH"/>
        </w:rPr>
        <w:t xml:space="preserve"> </w:t>
      </w:r>
      <w:r w:rsidRPr="0011414F">
        <w:rPr>
          <w:rFonts w:ascii="宋体" w:eastAsia="宋体" w:hAnsi="宋体" w:cs="Times New Roman" w:hint="eastAsia"/>
          <w:b/>
          <w:color w:val="auto"/>
          <w:lang w:val="en-US" w:bidi="th-TH"/>
        </w:rPr>
        <w:t>价值突破模型</w:t>
      </w:r>
    </w:p>
    <w:p w14:paraId="4F343BF9" w14:textId="751BC80B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/>
          <w:color w:val="auto"/>
          <w:lang w:val="en-US" w:bidi="th-TH"/>
        </w:rPr>
        <w:t>1</w:t>
      </w:r>
      <w:r>
        <w:rPr>
          <w:rFonts w:ascii="宋体" w:eastAsia="宋体" w:hAnsi="宋体" w:cs="Times New Roman" w:hint="eastAsia"/>
          <w:color w:val="auto"/>
          <w:lang w:val="en-US" w:bidi="th-TH"/>
        </w:rPr>
        <w:t>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创新的商业模式</w:t>
      </w:r>
    </w:p>
    <w:p w14:paraId="21ED8F1C" w14:textId="45D63D31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 w:hint="eastAsia"/>
          <w:color w:val="auto"/>
          <w:lang w:val="en-US" w:bidi="th-TH"/>
        </w:rPr>
        <w:t>2）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增值服务</w:t>
      </w:r>
    </w:p>
    <w:p w14:paraId="48ADFE82" w14:textId="46F6498E" w:rsid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/>
          <w:color w:val="auto"/>
          <w:lang w:val="en-US" w:bidi="th-TH"/>
        </w:rPr>
        <w:t>3</w:t>
      </w:r>
      <w:r>
        <w:rPr>
          <w:rFonts w:ascii="宋体" w:eastAsia="宋体" w:hAnsi="宋体" w:cs="Times New Roman" w:hint="eastAsia"/>
          <w:color w:val="auto"/>
          <w:lang w:val="en-US" w:bidi="th-TH"/>
        </w:rPr>
        <w:t>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定价策略</w:t>
      </w:r>
    </w:p>
    <w:p w14:paraId="33546D66" w14:textId="29DAC46B" w:rsidR="00827344" w:rsidRPr="00827344" w:rsidRDefault="00827344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三、产品创新</w:t>
      </w:r>
    </w:p>
    <w:p w14:paraId="48F5B90C" w14:textId="2501B2A6" w:rsidR="00827344" w:rsidRPr="0011414F" w:rsidRDefault="00827344" w:rsidP="00827344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1.</w:t>
      </w:r>
      <w:r w:rsidRPr="0011414F">
        <w:rPr>
          <w:rFonts w:ascii="宋体" w:eastAsia="宋体" w:hAnsi="宋体" w:cs="Times New Roman"/>
          <w:color w:val="auto"/>
          <w:lang w:val="en-US" w:bidi="th-TH"/>
        </w:rPr>
        <w:t xml:space="preserve"> 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借鉴其他行业的产品创新经验，实现产品升级和创新</w:t>
      </w:r>
    </w:p>
    <w:p w14:paraId="15C8D6C8" w14:textId="1F438F5A" w:rsidR="00827344" w:rsidRPr="0011414F" w:rsidRDefault="00827344" w:rsidP="00827344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2.</w:t>
      </w:r>
      <w:r w:rsidRPr="0011414F">
        <w:rPr>
          <w:rFonts w:ascii="宋体" w:eastAsia="宋体" w:hAnsi="宋体" w:cs="Times New Roman"/>
          <w:color w:val="auto"/>
          <w:lang w:val="en-US" w:bidi="th-TH"/>
        </w:rPr>
        <w:t xml:space="preserve"> 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运用用户调研、竞品分析等方法来实现产品创新</w:t>
      </w:r>
    </w:p>
    <w:p w14:paraId="54E46CD4" w14:textId="77777777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四、产品体验</w:t>
      </w:r>
    </w:p>
    <w:p w14:paraId="5A2FE75E" w14:textId="4917B2AC" w:rsidR="00827344" w:rsidRPr="0011414F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auto"/>
          <w:lang w:val="en-US" w:bidi="th-TH"/>
        </w:rPr>
      </w:pPr>
      <w:r w:rsidRPr="0011414F">
        <w:rPr>
          <w:rFonts w:ascii="宋体" w:eastAsia="宋体" w:hAnsi="宋体" w:cs="Times New Roman" w:hint="eastAsia"/>
          <w:b/>
          <w:color w:val="auto"/>
          <w:lang w:val="en-US" w:bidi="th-TH"/>
        </w:rPr>
        <w:t>1.</w:t>
      </w:r>
      <w:r w:rsidRPr="0011414F">
        <w:rPr>
          <w:rFonts w:ascii="宋体" w:eastAsia="宋体" w:hAnsi="宋体" w:cs="Times New Roman"/>
          <w:b/>
          <w:color w:val="auto"/>
          <w:lang w:val="en-US" w:bidi="th-TH"/>
        </w:rPr>
        <w:t xml:space="preserve"> </w:t>
      </w:r>
      <w:r w:rsidRPr="0011414F">
        <w:rPr>
          <w:rFonts w:ascii="宋体" w:eastAsia="宋体" w:hAnsi="宋体" w:cs="Times New Roman" w:hint="eastAsia"/>
          <w:b/>
          <w:color w:val="auto"/>
          <w:lang w:val="en-US" w:bidi="th-TH"/>
        </w:rPr>
        <w:t>对需求进行全方位的调查和研究，确保提供最佳的用户体验</w:t>
      </w:r>
    </w:p>
    <w:p w14:paraId="653C346F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bidi="th-TH"/>
        </w:rPr>
      </w:pPr>
      <w:r>
        <w:rPr>
          <w:rFonts w:ascii="宋体" w:eastAsia="宋体" w:hAnsi="宋体" w:cs="Times New Roman" w:hint="eastAsia"/>
          <w:color w:val="auto"/>
          <w:lang w:bidi="th-TH"/>
        </w:rPr>
        <w:t>1）</w:t>
      </w:r>
      <w:r w:rsidRPr="0011414F">
        <w:rPr>
          <w:rFonts w:ascii="宋体" w:eastAsia="宋体" w:hAnsi="宋体" w:cs="Times New Roman" w:hint="eastAsia"/>
          <w:color w:val="auto"/>
          <w:lang w:bidi="th-TH"/>
        </w:rPr>
        <w:t>用户访谈</w:t>
      </w:r>
    </w:p>
    <w:p w14:paraId="2D2E533E" w14:textId="73AA7E5E" w:rsidR="0011414F" w:rsidRPr="0011414F" w:rsidRDefault="0011414F" w:rsidP="00827344">
      <w:pPr>
        <w:spacing w:after="0" w:line="480" w:lineRule="exact"/>
        <w:rPr>
          <w:rFonts w:ascii="宋体" w:eastAsia="宋体" w:hAnsi="宋体" w:cs="Times New Roman"/>
          <w:color w:val="auto"/>
          <w:lang w:bidi="th-TH"/>
        </w:rPr>
      </w:pPr>
      <w:r>
        <w:rPr>
          <w:rFonts w:ascii="宋体" w:eastAsia="宋体" w:hAnsi="宋体" w:cs="Times New Roman" w:hint="eastAsia"/>
          <w:color w:val="auto"/>
          <w:lang w:bidi="th-TH"/>
        </w:rPr>
        <w:t>2）</w:t>
      </w:r>
      <w:r w:rsidRPr="0011414F">
        <w:rPr>
          <w:rFonts w:ascii="宋体" w:eastAsia="宋体" w:hAnsi="宋体" w:cs="Times New Roman" w:hint="eastAsia"/>
          <w:color w:val="auto"/>
          <w:lang w:bidi="th-TH"/>
        </w:rPr>
        <w:t>用户测试</w:t>
      </w:r>
    </w:p>
    <w:p w14:paraId="7ACBDFA1" w14:textId="61E63ECF" w:rsidR="00827344" w:rsidRPr="0011414F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auto"/>
          <w:lang w:val="en-US" w:bidi="th-TH"/>
        </w:rPr>
      </w:pPr>
      <w:r w:rsidRPr="0011414F">
        <w:rPr>
          <w:rFonts w:ascii="宋体" w:eastAsia="宋体" w:hAnsi="宋体" w:cs="Times New Roman" w:hint="eastAsia"/>
          <w:b/>
          <w:color w:val="auto"/>
          <w:lang w:val="en-US" w:bidi="th-TH"/>
        </w:rPr>
        <w:t>2.</w:t>
      </w:r>
      <w:r w:rsidRPr="0011414F">
        <w:rPr>
          <w:rFonts w:ascii="宋体" w:eastAsia="宋体" w:hAnsi="宋体" w:cs="Times New Roman"/>
          <w:b/>
          <w:color w:val="auto"/>
          <w:lang w:val="en-US" w:bidi="th-TH"/>
        </w:rPr>
        <w:t xml:space="preserve"> </w:t>
      </w:r>
      <w:r w:rsidRPr="0011414F">
        <w:rPr>
          <w:rFonts w:ascii="宋体" w:eastAsia="宋体" w:hAnsi="宋体" w:cs="Times New Roman" w:hint="eastAsia"/>
          <w:b/>
          <w:color w:val="auto"/>
          <w:lang w:val="en-US" w:bidi="th-TH"/>
        </w:rPr>
        <w:t>如何提高用户体验感和产品质量感</w:t>
      </w:r>
    </w:p>
    <w:p w14:paraId="1D426D27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 w:hint="eastAsia"/>
          <w:color w:val="auto"/>
          <w:lang w:val="en-US" w:bidi="th-TH"/>
        </w:rPr>
        <w:t>1）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界面设计优化</w:t>
      </w:r>
    </w:p>
    <w:p w14:paraId="186244CA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 w:hint="eastAsia"/>
          <w:color w:val="auto"/>
          <w:lang w:val="en-US" w:bidi="th-TH"/>
        </w:rPr>
        <w:t>2）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功能完善与优化</w:t>
      </w:r>
    </w:p>
    <w:p w14:paraId="0CF5C823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/>
          <w:color w:val="auto"/>
          <w:lang w:val="en-US" w:bidi="th-TH"/>
        </w:rPr>
        <w:t>3</w:t>
      </w:r>
      <w:r>
        <w:rPr>
          <w:rFonts w:ascii="宋体" w:eastAsia="宋体" w:hAnsi="宋体" w:cs="Times New Roman" w:hint="eastAsia"/>
          <w:color w:val="auto"/>
          <w:lang w:val="en-US" w:bidi="th-TH"/>
        </w:rPr>
        <w:t>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响应式设计</w:t>
      </w:r>
    </w:p>
    <w:p w14:paraId="4C0B9685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 w:hint="eastAsia"/>
          <w:color w:val="auto"/>
          <w:lang w:val="en-US" w:bidi="th-TH"/>
        </w:rPr>
        <w:t>4）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性能优化</w:t>
      </w:r>
    </w:p>
    <w:p w14:paraId="739A41CF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/>
          <w:color w:val="auto"/>
          <w:lang w:val="en-US" w:bidi="th-TH"/>
        </w:rPr>
        <w:t>5</w:t>
      </w:r>
      <w:r>
        <w:rPr>
          <w:rFonts w:ascii="宋体" w:eastAsia="宋体" w:hAnsi="宋体" w:cs="Times New Roman" w:hint="eastAsia"/>
          <w:color w:val="auto"/>
          <w:lang w:val="en-US" w:bidi="th-TH"/>
        </w:rPr>
        <w:t>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个性化定制</w:t>
      </w:r>
    </w:p>
    <w:p w14:paraId="7FDB85B3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 w:hint="eastAsia"/>
          <w:color w:val="auto"/>
          <w:lang w:val="en-US" w:bidi="th-TH"/>
        </w:rPr>
        <w:t>6）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强化用户反馈机制</w:t>
      </w:r>
    </w:p>
    <w:p w14:paraId="23A52CA0" w14:textId="7777777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/>
          <w:color w:val="auto"/>
          <w:lang w:val="en-US" w:bidi="th-TH"/>
        </w:rPr>
        <w:t>7</w:t>
      </w:r>
      <w:r>
        <w:rPr>
          <w:rFonts w:ascii="宋体" w:eastAsia="宋体" w:hAnsi="宋体" w:cs="Times New Roman" w:hint="eastAsia"/>
          <w:color w:val="auto"/>
          <w:lang w:val="en-US" w:bidi="th-TH"/>
        </w:rPr>
        <w:t>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提供清晰的帮助与支持</w:t>
      </w:r>
    </w:p>
    <w:p w14:paraId="590483D5" w14:textId="0CFF895B" w:rsidR="0011414F" w:rsidRPr="0011414F" w:rsidRDefault="0011414F" w:rsidP="00827344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  <w:r>
        <w:rPr>
          <w:rFonts w:ascii="宋体" w:eastAsia="宋体" w:hAnsi="宋体" w:cs="Times New Roman"/>
          <w:color w:val="auto"/>
          <w:lang w:val="en-US" w:bidi="th-TH"/>
        </w:rPr>
        <w:t>8</w:t>
      </w:r>
      <w:r>
        <w:rPr>
          <w:rFonts w:ascii="宋体" w:eastAsia="宋体" w:hAnsi="宋体" w:cs="Times New Roman" w:hint="eastAsia"/>
          <w:color w:val="auto"/>
          <w:lang w:val="en-US" w:bidi="th-TH"/>
        </w:rPr>
        <w:t>）</w:t>
      </w:r>
      <w:r w:rsidRPr="0011414F">
        <w:rPr>
          <w:rFonts w:ascii="宋体" w:eastAsia="宋体" w:hAnsi="宋体" w:cs="Times New Roman" w:hint="eastAsia"/>
          <w:color w:val="auto"/>
          <w:lang w:val="en-US" w:bidi="th-TH"/>
        </w:rPr>
        <w:t>持续更新和维护</w:t>
      </w:r>
    </w:p>
    <w:p w14:paraId="4960EBBD" w14:textId="461181D3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小组讨论：</w:t>
      </w:r>
      <w:r w:rsidRPr="00827344">
        <w:rPr>
          <w:rFonts w:ascii="宋体" w:eastAsia="宋体" w:hAnsi="宋体" w:cs="Times New Roman" w:hint="eastAsia"/>
          <w:color w:val="auto"/>
          <w:lang w:val="en-US" w:bidi="th-TH"/>
        </w:rPr>
        <w:t>结合公司产品模式，画出价值突破曲线</w:t>
      </w:r>
    </w:p>
    <w:p w14:paraId="26409731" w14:textId="77777777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color w:val="auto"/>
          <w:lang w:val="en-US" w:bidi="th-TH"/>
        </w:rPr>
      </w:pPr>
    </w:p>
    <w:p w14:paraId="16F4EB00" w14:textId="4815C252" w:rsidR="00827344" w:rsidRPr="00827344" w:rsidRDefault="00827344" w:rsidP="00827344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827344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第四讲：传播</w:t>
      </w:r>
    </w:p>
    <w:p w14:paraId="646D2A9D" w14:textId="268A443B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一、为什么说人人都要有文案能力</w:t>
      </w:r>
    </w:p>
    <w:p w14:paraId="4B08A353" w14:textId="1A8E3ADD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lastRenderedPageBreak/>
        <w:t>——传递信息｜影响客户决策｜塑造企业形象</w:t>
      </w:r>
    </w:p>
    <w:p w14:paraId="256E7C46" w14:textId="7747C0B1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1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 xml:space="preserve">文案如何影响客户 </w:t>
      </w:r>
    </w:p>
    <w:p w14:paraId="1AA24A18" w14:textId="63B3570D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说服</w:t>
      </w:r>
    </w:p>
    <w:p w14:paraId="5F014B31" w14:textId="3B503FEA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感染</w:t>
      </w:r>
    </w:p>
    <w:p w14:paraId="4FAE73C9" w14:textId="68C1DBEB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引导</w:t>
      </w:r>
    </w:p>
    <w:p w14:paraId="729CCFD1" w14:textId="766FF009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2</w:t>
      </w:r>
      <w:r w:rsidRPr="0011414F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. </w:t>
      </w:r>
      <w:r w:rsidRPr="0011414F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文案作用的示例</w:t>
      </w:r>
    </w:p>
    <w:p w14:paraId="04DD710D" w14:textId="63AFB55F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吸引客户注意力：通过吸引客户的注意力，向他们展示产品或服务的价值，以促使他们进一步了解产品或服务。</w:t>
      </w:r>
    </w:p>
    <w:p w14:paraId="3E46B765" w14:textId="045ACBE3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解释产品或服务：通过解释产品或服务的特点，帮助客户理解它们的价值。</w:t>
      </w:r>
    </w:p>
    <w:p w14:paraId="39F675F5" w14:textId="4F962E97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3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激发客户兴趣：通过展示产品或服务的独特性，激发客户对产品或服务的兴趣。</w:t>
      </w:r>
    </w:p>
    <w:p w14:paraId="3F1810CB" w14:textId="685201FE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4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促使客户购买：通过说服客户，促使他们购买产品或服务。</w:t>
      </w:r>
    </w:p>
    <w:p w14:paraId="19491EF4" w14:textId="3F3DA04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5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向客户保证产品或服务的质量：通过向客户保证产品或服务的质量，确保他们对产品或服务充满信心。</w:t>
      </w:r>
    </w:p>
    <w:p w14:paraId="0671F1FC" w14:textId="749CBA16" w:rsidR="0011414F" w:rsidRPr="008D2C45" w:rsidRDefault="008D2C45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D2C45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二、</w:t>
      </w:r>
      <w:r w:rsidR="0011414F" w:rsidRPr="008D2C45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 xml:space="preserve">营销传播的三大核心法则 </w:t>
      </w:r>
    </w:p>
    <w:p w14:paraId="5C5D00E0" w14:textId="4DE5C766" w:rsidR="0011414F" w:rsidRPr="008D2C45" w:rsidRDefault="008D2C45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8D2C45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 xml:space="preserve">1. </w:t>
      </w:r>
      <w:r w:rsidR="0011414F"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吸引客户注意力</w:t>
      </w:r>
    </w:p>
    <w:p w14:paraId="76F77148" w14:textId="67A53D6A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制造吸引力</w:t>
      </w:r>
    </w:p>
    <w:p w14:paraId="0DC1C42E" w14:textId="1BD09DA5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捕捉客户注意力</w:t>
      </w:r>
    </w:p>
    <w:p w14:paraId="5D8FD746" w14:textId="0674B792" w:rsidR="0011414F" w:rsidRPr="008D2C45" w:rsidRDefault="008D2C45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2</w:t>
      </w:r>
      <w:r w:rsidR="0011414F"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. 引导客户思考</w:t>
      </w:r>
    </w:p>
    <w:p w14:paraId="72428BF7" w14:textId="5C140765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传达价值</w:t>
      </w:r>
    </w:p>
    <w:p w14:paraId="7E008660" w14:textId="2FF95C3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引导客户思考</w:t>
      </w:r>
    </w:p>
    <w:p w14:paraId="7530169E" w14:textId="54D54D1F" w:rsidR="0011414F" w:rsidRPr="008D2C45" w:rsidRDefault="008D2C45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3</w:t>
      </w:r>
      <w:r w:rsidRPr="008D2C45"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  <w:t>.</w:t>
      </w:r>
      <w:r w:rsidR="0011414F"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 xml:space="preserve"> 激发客户行动 </w:t>
      </w:r>
    </w:p>
    <w:p w14:paraId="50E0B471" w14:textId="070DEF25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 xml:space="preserve">呼吁行动 </w:t>
      </w:r>
    </w:p>
    <w:p w14:paraId="1349A9C3" w14:textId="569E0803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引导行动</w:t>
      </w:r>
    </w:p>
    <w:p w14:paraId="0C02476E" w14:textId="507EF342" w:rsidR="0011414F" w:rsidRPr="008D2C45" w:rsidRDefault="008D2C45" w:rsidP="0011414F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D2C45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三、</w:t>
      </w:r>
      <w:r w:rsidR="0011414F" w:rsidRPr="008D2C45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 xml:space="preserve">实战操作-如何写出高效的营销文案 </w:t>
      </w:r>
    </w:p>
    <w:p w14:paraId="4E7AF32B" w14:textId="0B9682DA" w:rsidR="0011414F" w:rsidRPr="008D2C45" w:rsidRDefault="008D2C45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1</w:t>
      </w:r>
      <w:r w:rsidR="0011414F"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.</w:t>
      </w:r>
      <w:r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 xml:space="preserve"> </w:t>
      </w:r>
      <w:r w:rsidR="0011414F"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 xml:space="preserve">构建强有力的营销信息架构 </w:t>
      </w:r>
    </w:p>
    <w:p w14:paraId="5DCF98E7" w14:textId="6DA75A0A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确定目标受众</w:t>
      </w:r>
    </w:p>
    <w:p w14:paraId="0029BF6C" w14:textId="5FF229A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确定营销的核心目的</w:t>
      </w:r>
    </w:p>
    <w:p w14:paraId="5CA13C1E" w14:textId="2E6C4D3E" w:rsidR="0011414F" w:rsidRPr="008D2C45" w:rsidRDefault="008D2C45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2</w:t>
      </w:r>
      <w:r w:rsidR="0011414F"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 xml:space="preserve">. 选择合适的语言和语气 </w:t>
      </w:r>
    </w:p>
    <w:p w14:paraId="308C3958" w14:textId="6CFB6806" w:rsidR="0011414F" w:rsidRPr="0011414F" w:rsidRDefault="008D2C45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1）</w:t>
      </w:r>
      <w:r w:rsidR="0011414F"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简洁明了</w:t>
      </w:r>
    </w:p>
    <w:p w14:paraId="0E80C328" w14:textId="40CFA18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适合目标客户的语言</w:t>
      </w:r>
    </w:p>
    <w:p w14:paraId="7CCB955E" w14:textId="0F657B4E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lastRenderedPageBreak/>
        <w:t>3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充满激情感染力</w:t>
      </w:r>
    </w:p>
    <w:p w14:paraId="292E2E10" w14:textId="5C7DE178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4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充分展现品牌价值观和个性</w:t>
      </w:r>
    </w:p>
    <w:p w14:paraId="6BA9D97A" w14:textId="797394DE" w:rsidR="0011414F" w:rsidRPr="008D2C45" w:rsidRDefault="008D2C45" w:rsidP="0011414F">
      <w:pPr>
        <w:spacing w:after="0" w:line="480" w:lineRule="exact"/>
        <w:rPr>
          <w:rFonts w:ascii="宋体" w:eastAsia="宋体" w:hAnsi="宋体" w:cs="Times New Roman"/>
          <w:b/>
          <w:color w:val="auto"/>
          <w:kern w:val="2"/>
          <w:szCs w:val="22"/>
          <w:lang w:val="en-US"/>
        </w:rPr>
      </w:pPr>
      <w:r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3</w:t>
      </w:r>
      <w:r w:rsidR="0011414F" w:rsidRPr="008D2C45">
        <w:rPr>
          <w:rFonts w:ascii="宋体" w:eastAsia="宋体" w:hAnsi="宋体" w:cs="Times New Roman" w:hint="eastAsia"/>
          <w:b/>
          <w:color w:val="auto"/>
          <w:kern w:val="2"/>
          <w:szCs w:val="22"/>
          <w:lang w:val="en-US"/>
        </w:rPr>
        <w:t>. 让文案表达更清晰，更生动</w:t>
      </w:r>
    </w:p>
    <w:p w14:paraId="6E0909F7" w14:textId="741A7052" w:rsidR="0011414F" w:rsidRPr="0011414F" w:rsidRDefault="0011414F" w:rsidP="0011414F">
      <w:pPr>
        <w:spacing w:after="0" w:line="480" w:lineRule="exact"/>
        <w:rPr>
          <w:rFonts w:ascii="宋体" w:eastAsia="宋体" w:hAnsi="宋体" w:cs="Times New Roman"/>
          <w:color w:val="auto"/>
          <w:kern w:val="2"/>
          <w:szCs w:val="22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1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直截了当</w:t>
      </w:r>
    </w:p>
    <w:p w14:paraId="3F856D4F" w14:textId="6F7F900D" w:rsidR="0096370B" w:rsidRPr="0011414F" w:rsidRDefault="0011414F" w:rsidP="0011414F">
      <w:pPr>
        <w:spacing w:after="0" w:line="480" w:lineRule="exact"/>
        <w:rPr>
          <w:rFonts w:ascii="宋体" w:eastAsia="宋体" w:hAnsi="宋体" w:cs="MicrosoftYaHei"/>
          <w:bCs/>
          <w:color w:val="auto"/>
          <w:lang w:val="en-US"/>
        </w:rPr>
      </w:pP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2</w:t>
      </w:r>
      <w:r w:rsidR="008D2C45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）</w:t>
      </w:r>
      <w:r w:rsidRPr="0011414F">
        <w:rPr>
          <w:rFonts w:ascii="宋体" w:eastAsia="宋体" w:hAnsi="宋体" w:cs="Times New Roman" w:hint="eastAsia"/>
          <w:color w:val="auto"/>
          <w:kern w:val="2"/>
          <w:szCs w:val="22"/>
          <w:lang w:val="en-US"/>
        </w:rPr>
        <w:t>生动形象的比喻</w:t>
      </w:r>
    </w:p>
    <w:sectPr w:rsidR="0096370B" w:rsidRPr="0011414F" w:rsidSect="00827344">
      <w:pgSz w:w="11907" w:h="1683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A15C8" w14:textId="77777777" w:rsidR="00AB6650" w:rsidRDefault="00AB6650">
      <w:pPr>
        <w:spacing w:after="0" w:line="240" w:lineRule="auto"/>
      </w:pPr>
      <w:r>
        <w:separator/>
      </w:r>
    </w:p>
  </w:endnote>
  <w:endnote w:type="continuationSeparator" w:id="0">
    <w:p w14:paraId="3DBC2365" w14:textId="77777777" w:rsidR="00AB6650" w:rsidRDefault="00AB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.PingFang SC">
    <w:altName w:val="微软雅黑"/>
    <w:charset w:val="86"/>
    <w:family w:val="auto"/>
    <w:pitch w:val="variable"/>
    <w:sig w:usb0="00000000" w:usb1="7ACFFDFB" w:usb2="00000017" w:usb3="00000000" w:csb0="0004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YaHe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7C439" w14:textId="77777777" w:rsidR="00AB6650" w:rsidRDefault="00AB6650">
      <w:pPr>
        <w:spacing w:after="0" w:line="240" w:lineRule="auto"/>
      </w:pPr>
      <w:r>
        <w:separator/>
      </w:r>
    </w:p>
  </w:footnote>
  <w:footnote w:type="continuationSeparator" w:id="0">
    <w:p w14:paraId="3F432F02" w14:textId="77777777" w:rsidR="00AB6650" w:rsidRDefault="00AB6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6C5F"/>
    <w:multiLevelType w:val="hybridMultilevel"/>
    <w:tmpl w:val="C08AE79E"/>
    <w:lvl w:ilvl="0" w:tplc="EA2C58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EC0FF5"/>
    <w:multiLevelType w:val="hybridMultilevel"/>
    <w:tmpl w:val="23F6DB4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DDA11A2"/>
    <w:multiLevelType w:val="hybridMultilevel"/>
    <w:tmpl w:val="CC08D20A"/>
    <w:lvl w:ilvl="0" w:tplc="306C0C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281F1E"/>
    <w:multiLevelType w:val="hybridMultilevel"/>
    <w:tmpl w:val="FA809504"/>
    <w:lvl w:ilvl="0" w:tplc="4BAA4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C477599"/>
    <w:multiLevelType w:val="multilevel"/>
    <w:tmpl w:val="730E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BE3E32"/>
    <w:multiLevelType w:val="hybridMultilevel"/>
    <w:tmpl w:val="0430140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60F1004"/>
    <w:multiLevelType w:val="hybridMultilevel"/>
    <w:tmpl w:val="2D522FE2"/>
    <w:lvl w:ilvl="0" w:tplc="D4487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620172A"/>
    <w:multiLevelType w:val="hybridMultilevel"/>
    <w:tmpl w:val="212617A0"/>
    <w:lvl w:ilvl="0" w:tplc="1264D0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71555FE"/>
    <w:multiLevelType w:val="multilevel"/>
    <w:tmpl w:val="96A4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B7C67"/>
    <w:multiLevelType w:val="multilevel"/>
    <w:tmpl w:val="9B326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CC084C"/>
    <w:multiLevelType w:val="hybridMultilevel"/>
    <w:tmpl w:val="0430140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C606F50"/>
    <w:multiLevelType w:val="hybridMultilevel"/>
    <w:tmpl w:val="D660C27A"/>
    <w:lvl w:ilvl="0" w:tplc="D4487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D871F9C"/>
    <w:multiLevelType w:val="hybridMultilevel"/>
    <w:tmpl w:val="FAAE9B22"/>
    <w:lvl w:ilvl="0" w:tplc="FDAE9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7276F54"/>
    <w:multiLevelType w:val="hybridMultilevel"/>
    <w:tmpl w:val="BB2C08B6"/>
    <w:lvl w:ilvl="0" w:tplc="D4487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BCA55EA"/>
    <w:multiLevelType w:val="hybridMultilevel"/>
    <w:tmpl w:val="2D522FE2"/>
    <w:lvl w:ilvl="0" w:tplc="D4487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073087B"/>
    <w:multiLevelType w:val="hybridMultilevel"/>
    <w:tmpl w:val="D534A972"/>
    <w:lvl w:ilvl="0" w:tplc="75AE16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09A754E"/>
    <w:multiLevelType w:val="hybridMultilevel"/>
    <w:tmpl w:val="23F6DB4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471352F"/>
    <w:multiLevelType w:val="hybridMultilevel"/>
    <w:tmpl w:val="23F6DB4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5893DC7"/>
    <w:multiLevelType w:val="multilevel"/>
    <w:tmpl w:val="636A5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93776E"/>
    <w:multiLevelType w:val="multilevel"/>
    <w:tmpl w:val="1DE414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5360F5"/>
    <w:multiLevelType w:val="multilevel"/>
    <w:tmpl w:val="A9E09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A33DB4"/>
    <w:multiLevelType w:val="hybridMultilevel"/>
    <w:tmpl w:val="2D522FE2"/>
    <w:lvl w:ilvl="0" w:tplc="D4487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85F4379"/>
    <w:multiLevelType w:val="multilevel"/>
    <w:tmpl w:val="7164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8128C1"/>
    <w:multiLevelType w:val="hybridMultilevel"/>
    <w:tmpl w:val="710C7488"/>
    <w:lvl w:ilvl="0" w:tplc="8034DA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4484BAE"/>
    <w:multiLevelType w:val="hybridMultilevel"/>
    <w:tmpl w:val="0430140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7EF621E"/>
    <w:multiLevelType w:val="multilevel"/>
    <w:tmpl w:val="8618E8E2"/>
    <w:lvl w:ilvl="0">
      <w:start w:val="1"/>
      <w:numFmt w:val="bullet"/>
      <w:lvlText w:val=""/>
      <w:lvlJc w:val="left"/>
      <w:pPr>
        <w:ind w:left="425" w:hanging="425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</w:num>
  <w:num w:numId="5">
    <w:abstractNumId w:val="15"/>
  </w:num>
  <w:num w:numId="6">
    <w:abstractNumId w:val="0"/>
  </w:num>
  <w:num w:numId="7">
    <w:abstractNumId w:val="14"/>
  </w:num>
  <w:num w:numId="8">
    <w:abstractNumId w:val="16"/>
  </w:num>
  <w:num w:numId="9">
    <w:abstractNumId w:val="10"/>
  </w:num>
  <w:num w:numId="10">
    <w:abstractNumId w:val="1"/>
  </w:num>
  <w:num w:numId="11">
    <w:abstractNumId w:val="6"/>
  </w:num>
  <w:num w:numId="12">
    <w:abstractNumId w:val="21"/>
  </w:num>
  <w:num w:numId="13">
    <w:abstractNumId w:val="17"/>
  </w:num>
  <w:num w:numId="14">
    <w:abstractNumId w:val="24"/>
  </w:num>
  <w:num w:numId="15">
    <w:abstractNumId w:val="5"/>
  </w:num>
  <w:num w:numId="16">
    <w:abstractNumId w:val="11"/>
  </w:num>
  <w:num w:numId="17">
    <w:abstractNumId w:val="13"/>
  </w:num>
  <w:num w:numId="18">
    <w:abstractNumId w:val="25"/>
  </w:num>
  <w:num w:numId="19">
    <w:abstractNumId w:val="23"/>
  </w:num>
  <w:num w:numId="20">
    <w:abstractNumId w:val="20"/>
  </w:num>
  <w:num w:numId="21">
    <w:abstractNumId w:val="9"/>
  </w:num>
  <w:num w:numId="22">
    <w:abstractNumId w:val="22"/>
  </w:num>
  <w:num w:numId="23">
    <w:abstractNumId w:val="18"/>
  </w:num>
  <w:num w:numId="24">
    <w:abstractNumId w:val="4"/>
  </w:num>
  <w:num w:numId="25">
    <w:abstractNumId w:val="19"/>
  </w:num>
  <w:num w:numId="26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DC"/>
    <w:rsid w:val="00006AA0"/>
    <w:rsid w:val="00016A7C"/>
    <w:rsid w:val="0003115D"/>
    <w:rsid w:val="000472F6"/>
    <w:rsid w:val="00053F18"/>
    <w:rsid w:val="00060CFC"/>
    <w:rsid w:val="000814FC"/>
    <w:rsid w:val="00083DCD"/>
    <w:rsid w:val="00084BB4"/>
    <w:rsid w:val="0008701D"/>
    <w:rsid w:val="000A3617"/>
    <w:rsid w:val="000D7C90"/>
    <w:rsid w:val="00105E27"/>
    <w:rsid w:val="00106036"/>
    <w:rsid w:val="00112093"/>
    <w:rsid w:val="0011414F"/>
    <w:rsid w:val="00114F40"/>
    <w:rsid w:val="00120918"/>
    <w:rsid w:val="0015261A"/>
    <w:rsid w:val="0015269D"/>
    <w:rsid w:val="001812D8"/>
    <w:rsid w:val="0018269A"/>
    <w:rsid w:val="00185358"/>
    <w:rsid w:val="0018743A"/>
    <w:rsid w:val="00192CA7"/>
    <w:rsid w:val="001A3C2B"/>
    <w:rsid w:val="001B12C9"/>
    <w:rsid w:val="001C2AAA"/>
    <w:rsid w:val="001D6C96"/>
    <w:rsid w:val="001F37C7"/>
    <w:rsid w:val="001F53FC"/>
    <w:rsid w:val="002206DC"/>
    <w:rsid w:val="00244FE0"/>
    <w:rsid w:val="00254B4D"/>
    <w:rsid w:val="00254C48"/>
    <w:rsid w:val="0026064E"/>
    <w:rsid w:val="00274FC6"/>
    <w:rsid w:val="00293411"/>
    <w:rsid w:val="002975C9"/>
    <w:rsid w:val="002D6088"/>
    <w:rsid w:val="00305A18"/>
    <w:rsid w:val="00321072"/>
    <w:rsid w:val="003524E7"/>
    <w:rsid w:val="003664D4"/>
    <w:rsid w:val="00370B04"/>
    <w:rsid w:val="00373581"/>
    <w:rsid w:val="0038314D"/>
    <w:rsid w:val="003B7341"/>
    <w:rsid w:val="003C38F3"/>
    <w:rsid w:val="003D64DC"/>
    <w:rsid w:val="003D76FB"/>
    <w:rsid w:val="003E1799"/>
    <w:rsid w:val="003E2AEF"/>
    <w:rsid w:val="003F3954"/>
    <w:rsid w:val="003F5FD4"/>
    <w:rsid w:val="0040067C"/>
    <w:rsid w:val="004268DF"/>
    <w:rsid w:val="00455A33"/>
    <w:rsid w:val="00456279"/>
    <w:rsid w:val="004776E1"/>
    <w:rsid w:val="00481816"/>
    <w:rsid w:val="004846C6"/>
    <w:rsid w:val="004C1092"/>
    <w:rsid w:val="004D6CA7"/>
    <w:rsid w:val="00507991"/>
    <w:rsid w:val="00537247"/>
    <w:rsid w:val="00550087"/>
    <w:rsid w:val="0055314F"/>
    <w:rsid w:val="005A7D68"/>
    <w:rsid w:val="005C5081"/>
    <w:rsid w:val="00610308"/>
    <w:rsid w:val="00613CE7"/>
    <w:rsid w:val="00614369"/>
    <w:rsid w:val="0063595D"/>
    <w:rsid w:val="00647383"/>
    <w:rsid w:val="00655E9A"/>
    <w:rsid w:val="00682B0C"/>
    <w:rsid w:val="006C5106"/>
    <w:rsid w:val="006C7C96"/>
    <w:rsid w:val="006E3FBF"/>
    <w:rsid w:val="006E4454"/>
    <w:rsid w:val="006E6DFE"/>
    <w:rsid w:val="006E792B"/>
    <w:rsid w:val="006F21A3"/>
    <w:rsid w:val="006F49AA"/>
    <w:rsid w:val="007139D3"/>
    <w:rsid w:val="00717D79"/>
    <w:rsid w:val="00726DD3"/>
    <w:rsid w:val="00730F70"/>
    <w:rsid w:val="00745C53"/>
    <w:rsid w:val="00761992"/>
    <w:rsid w:val="00771033"/>
    <w:rsid w:val="007712DD"/>
    <w:rsid w:val="007713BB"/>
    <w:rsid w:val="00781DAD"/>
    <w:rsid w:val="0079172A"/>
    <w:rsid w:val="007A4DAA"/>
    <w:rsid w:val="007A6208"/>
    <w:rsid w:val="007D150C"/>
    <w:rsid w:val="00821B88"/>
    <w:rsid w:val="00827344"/>
    <w:rsid w:val="00827753"/>
    <w:rsid w:val="0083165D"/>
    <w:rsid w:val="00840B82"/>
    <w:rsid w:val="008467AF"/>
    <w:rsid w:val="008776A3"/>
    <w:rsid w:val="00882464"/>
    <w:rsid w:val="00885037"/>
    <w:rsid w:val="008902A4"/>
    <w:rsid w:val="008910A3"/>
    <w:rsid w:val="008A3431"/>
    <w:rsid w:val="008C09F2"/>
    <w:rsid w:val="008C7D50"/>
    <w:rsid w:val="008D2C45"/>
    <w:rsid w:val="008E5EE7"/>
    <w:rsid w:val="008F1B1D"/>
    <w:rsid w:val="008F78C4"/>
    <w:rsid w:val="00904FF5"/>
    <w:rsid w:val="00932AD5"/>
    <w:rsid w:val="009336A2"/>
    <w:rsid w:val="00945E0B"/>
    <w:rsid w:val="009574DA"/>
    <w:rsid w:val="0096370B"/>
    <w:rsid w:val="00973A7E"/>
    <w:rsid w:val="00974BAB"/>
    <w:rsid w:val="00975489"/>
    <w:rsid w:val="00981814"/>
    <w:rsid w:val="00983533"/>
    <w:rsid w:val="00991043"/>
    <w:rsid w:val="009928D3"/>
    <w:rsid w:val="00995D06"/>
    <w:rsid w:val="009A3188"/>
    <w:rsid w:val="009A4C35"/>
    <w:rsid w:val="009A56C1"/>
    <w:rsid w:val="009B69D4"/>
    <w:rsid w:val="009D100B"/>
    <w:rsid w:val="009D5D71"/>
    <w:rsid w:val="009E11F4"/>
    <w:rsid w:val="009F525F"/>
    <w:rsid w:val="00A44A08"/>
    <w:rsid w:val="00A553F7"/>
    <w:rsid w:val="00A63237"/>
    <w:rsid w:val="00A67649"/>
    <w:rsid w:val="00A70CE6"/>
    <w:rsid w:val="00AA6312"/>
    <w:rsid w:val="00AB4D74"/>
    <w:rsid w:val="00AB6650"/>
    <w:rsid w:val="00AB7906"/>
    <w:rsid w:val="00AC13C4"/>
    <w:rsid w:val="00AF4A59"/>
    <w:rsid w:val="00AF72EA"/>
    <w:rsid w:val="00B306AE"/>
    <w:rsid w:val="00B406DC"/>
    <w:rsid w:val="00B55CEE"/>
    <w:rsid w:val="00B61C0E"/>
    <w:rsid w:val="00B621EA"/>
    <w:rsid w:val="00B6282E"/>
    <w:rsid w:val="00B65903"/>
    <w:rsid w:val="00B70CD6"/>
    <w:rsid w:val="00B9731E"/>
    <w:rsid w:val="00BB1263"/>
    <w:rsid w:val="00BC0380"/>
    <w:rsid w:val="00BD5515"/>
    <w:rsid w:val="00BE04B3"/>
    <w:rsid w:val="00BE274D"/>
    <w:rsid w:val="00BF13E9"/>
    <w:rsid w:val="00C00AED"/>
    <w:rsid w:val="00C06AA7"/>
    <w:rsid w:val="00C314CF"/>
    <w:rsid w:val="00C31621"/>
    <w:rsid w:val="00C56B63"/>
    <w:rsid w:val="00C769D4"/>
    <w:rsid w:val="00C935FD"/>
    <w:rsid w:val="00C9748F"/>
    <w:rsid w:val="00CC730F"/>
    <w:rsid w:val="00CE2E4B"/>
    <w:rsid w:val="00D13867"/>
    <w:rsid w:val="00D2553F"/>
    <w:rsid w:val="00D34E13"/>
    <w:rsid w:val="00D35B17"/>
    <w:rsid w:val="00D44419"/>
    <w:rsid w:val="00D4450A"/>
    <w:rsid w:val="00D500C0"/>
    <w:rsid w:val="00D51841"/>
    <w:rsid w:val="00D551E4"/>
    <w:rsid w:val="00D645CE"/>
    <w:rsid w:val="00D64A08"/>
    <w:rsid w:val="00D754CE"/>
    <w:rsid w:val="00D901BA"/>
    <w:rsid w:val="00DB094E"/>
    <w:rsid w:val="00DC676E"/>
    <w:rsid w:val="00DD3796"/>
    <w:rsid w:val="00DE2D40"/>
    <w:rsid w:val="00DE6505"/>
    <w:rsid w:val="00DF2AAF"/>
    <w:rsid w:val="00DF4319"/>
    <w:rsid w:val="00E1097B"/>
    <w:rsid w:val="00E2179F"/>
    <w:rsid w:val="00E23B76"/>
    <w:rsid w:val="00E30926"/>
    <w:rsid w:val="00E30C48"/>
    <w:rsid w:val="00E3581D"/>
    <w:rsid w:val="00E719E6"/>
    <w:rsid w:val="00E945E3"/>
    <w:rsid w:val="00EA3E94"/>
    <w:rsid w:val="00EA5738"/>
    <w:rsid w:val="00EB010B"/>
    <w:rsid w:val="00EB5635"/>
    <w:rsid w:val="00EF7982"/>
    <w:rsid w:val="00F110E4"/>
    <w:rsid w:val="00F32B0D"/>
    <w:rsid w:val="00F469AA"/>
    <w:rsid w:val="00F702A5"/>
    <w:rsid w:val="00FA7108"/>
    <w:rsid w:val="00FE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4F59D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92B"/>
    <w:rPr>
      <w:lang w:val="en-GB"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标题 字符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标题 5 字符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标题 6 字符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标题 7 字符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标题 8 字符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标题 9 字符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color w:val="FF7A00" w:themeColor="accent1"/>
      <w:sz w:val="34"/>
      <w:szCs w:val="22"/>
    </w:rPr>
  </w:style>
  <w:style w:type="character" w:customStyle="1" w:styleId="a6">
    <w:name w:val="副标题 字符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aa">
    <w:name w:val="Quote"/>
    <w:basedOn w:val="a"/>
    <w:next w:val="a"/>
    <w:link w:val="ab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ab">
    <w:name w:val="引用 字符"/>
    <w:basedOn w:val="a0"/>
    <w:link w:val="aa"/>
    <w:uiPriority w:val="29"/>
    <w:semiHidden/>
    <w:rPr>
      <w:i/>
      <w:iCs/>
      <w:sz w:val="34"/>
    </w:rPr>
  </w:style>
  <w:style w:type="paragraph" w:styleId="ac">
    <w:name w:val="Intense Quote"/>
    <w:basedOn w:val="a"/>
    <w:next w:val="a"/>
    <w:link w:val="ad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d">
    <w:name w:val="明显引用 字符"/>
    <w:basedOn w:val="a0"/>
    <w:link w:val="ac"/>
    <w:uiPriority w:val="30"/>
    <w:semiHidden/>
    <w:rPr>
      <w:b/>
      <w:i/>
      <w:iCs/>
      <w:color w:val="454541" w:themeColor="text2" w:themeTint="E6"/>
      <w:sz w:val="34"/>
    </w:rPr>
  </w:style>
  <w:style w:type="character" w:styleId="ae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f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f0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1">
    <w:name w:val="Placeholder Text"/>
    <w:basedOn w:val="a0"/>
    <w:uiPriority w:val="99"/>
    <w:semiHidden/>
    <w:rPr>
      <w:color w:val="808080"/>
    </w:rPr>
  </w:style>
  <w:style w:type="character" w:styleId="af2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3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4">
    <w:name w:val="header"/>
    <w:basedOn w:val="a"/>
    <w:link w:val="af5"/>
    <w:uiPriority w:val="99"/>
    <w:unhideWhenUsed/>
    <w:pPr>
      <w:spacing w:after="0" w:line="240" w:lineRule="auto"/>
    </w:pPr>
  </w:style>
  <w:style w:type="character" w:customStyle="1" w:styleId="af5">
    <w:name w:val="页眉 字符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spacing w:after="0" w:line="240" w:lineRule="auto"/>
    </w:pPr>
  </w:style>
  <w:style w:type="character" w:customStyle="1" w:styleId="af7">
    <w:name w:val="页脚 字符"/>
    <w:basedOn w:val="a0"/>
    <w:link w:val="af6"/>
    <w:uiPriority w:val="99"/>
  </w:style>
  <w:style w:type="paragraph" w:customStyle="1" w:styleId="p1">
    <w:name w:val="p1"/>
    <w:basedOn w:val="a"/>
    <w:rsid w:val="00006AA0"/>
    <w:pPr>
      <w:spacing w:after="0" w:line="240" w:lineRule="auto"/>
    </w:pPr>
    <w:rPr>
      <w:rFonts w:ascii=".PingFang SC" w:eastAsia=".PingFang SC" w:hAnsi=".PingFang SC"/>
      <w:color w:val="454545"/>
      <w:sz w:val="18"/>
      <w:szCs w:val="18"/>
      <w:lang w:val="en-US" w:bidi="th-TH"/>
    </w:rPr>
  </w:style>
  <w:style w:type="character" w:customStyle="1" w:styleId="s1">
    <w:name w:val="s1"/>
    <w:basedOn w:val="a0"/>
    <w:rsid w:val="00006AA0"/>
    <w:rPr>
      <w:rFonts w:ascii="Helvetica Neue" w:hAnsi="Helvetica Neue" w:hint="default"/>
      <w:sz w:val="18"/>
      <w:szCs w:val="18"/>
    </w:rPr>
  </w:style>
  <w:style w:type="character" w:customStyle="1" w:styleId="apple-converted-space">
    <w:name w:val="apple-converted-space"/>
    <w:basedOn w:val="a0"/>
    <w:rsid w:val="00006AA0"/>
  </w:style>
  <w:style w:type="paragraph" w:customStyle="1" w:styleId="p2">
    <w:name w:val="p2"/>
    <w:basedOn w:val="a"/>
    <w:rsid w:val="00006AA0"/>
    <w:pPr>
      <w:spacing w:after="0" w:line="240" w:lineRule="auto"/>
    </w:pPr>
    <w:rPr>
      <w:rFonts w:ascii=".PingFang SC" w:eastAsia=".PingFang SC" w:hAnsi=".PingFang SC"/>
      <w:color w:val="454545"/>
      <w:sz w:val="18"/>
      <w:szCs w:val="18"/>
      <w:lang w:val="en-US" w:bidi="th-TH"/>
    </w:rPr>
  </w:style>
  <w:style w:type="paragraph" w:styleId="af8">
    <w:name w:val="List Paragraph"/>
    <w:basedOn w:val="a"/>
    <w:uiPriority w:val="34"/>
    <w:unhideWhenUsed/>
    <w:qFormat/>
    <w:rsid w:val="009F525F"/>
    <w:pPr>
      <w:ind w:firstLineChars="200" w:firstLine="420"/>
    </w:pPr>
  </w:style>
  <w:style w:type="paragraph" w:styleId="af9">
    <w:name w:val="Normal (Web)"/>
    <w:basedOn w:val="a"/>
    <w:uiPriority w:val="99"/>
    <w:semiHidden/>
    <w:unhideWhenUsed/>
    <w:rsid w:val="00D13867"/>
    <w:pPr>
      <w:spacing w:before="100" w:beforeAutospacing="1" w:after="100" w:afterAutospacing="1" w:line="240" w:lineRule="auto"/>
    </w:pPr>
    <w:rPr>
      <w:rFonts w:ascii="宋体" w:eastAsia="宋体" w:hAnsi="宋体" w:cs="宋体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2046</TotalTime>
  <Pages>7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梁辉</dc:creator>
  <cp:keywords/>
  <dc:description/>
  <cp:lastModifiedBy>admin、</cp:lastModifiedBy>
  <cp:revision>160</cp:revision>
  <dcterms:created xsi:type="dcterms:W3CDTF">2016-12-11T02:00:00Z</dcterms:created>
  <dcterms:modified xsi:type="dcterms:W3CDTF">2023-06-26T09:43:00Z</dcterms:modified>
</cp:coreProperties>
</file>