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FC7680" w14:textId="7E531F7D" w:rsidR="00F110E4" w:rsidRPr="00EC5681" w:rsidRDefault="00443E75" w:rsidP="00EC5681">
      <w:pPr>
        <w:spacing w:line="480" w:lineRule="exact"/>
        <w:jc w:val="center"/>
        <w:rPr>
          <w:rFonts w:cs="Arial"/>
          <w:b/>
          <w:color w:val="1F4E79"/>
          <w:sz w:val="32"/>
          <w:szCs w:val="32"/>
        </w:rPr>
      </w:pPr>
      <w:r w:rsidRPr="00EC5681">
        <w:rPr>
          <w:rFonts w:cs="Arial" w:hint="eastAsia"/>
          <w:b/>
          <w:color w:val="1F4E79"/>
          <w:sz w:val="32"/>
          <w:szCs w:val="32"/>
        </w:rPr>
        <w:t>狼性营销之</w:t>
      </w:r>
      <w:r w:rsidR="00CC730F" w:rsidRPr="00EC5681">
        <w:rPr>
          <w:rFonts w:cs="Arial" w:hint="eastAsia"/>
          <w:b/>
          <w:color w:val="1F4E79"/>
          <w:sz w:val="32"/>
          <w:szCs w:val="32"/>
        </w:rPr>
        <w:t>双赢谈判</w:t>
      </w:r>
      <w:r w:rsidRPr="00EC5681">
        <w:rPr>
          <w:rFonts w:cs="Arial" w:hint="eastAsia"/>
          <w:b/>
          <w:color w:val="1F4E79"/>
          <w:sz w:val="32"/>
          <w:szCs w:val="32"/>
        </w:rPr>
        <w:t>实战兵法</w:t>
      </w:r>
    </w:p>
    <w:p w14:paraId="0CF38E9D" w14:textId="77777777" w:rsidR="00EC5681" w:rsidRDefault="00EC5681" w:rsidP="00EC5681">
      <w:pPr>
        <w:spacing w:line="480" w:lineRule="exact"/>
      </w:pPr>
    </w:p>
    <w:p w14:paraId="09956635" w14:textId="510D794E" w:rsidR="002D6088" w:rsidRPr="00EC5681" w:rsidRDefault="0040067C" w:rsidP="00EC5681">
      <w:pPr>
        <w:spacing w:line="480" w:lineRule="exact"/>
        <w:rPr>
          <w:rFonts w:cs="Times New Roman"/>
          <w:b/>
          <w:color w:val="1F4E79"/>
          <w:kern w:val="2"/>
          <w:szCs w:val="22"/>
        </w:rPr>
      </w:pPr>
      <w:r w:rsidRPr="00EC5681">
        <w:rPr>
          <w:rFonts w:cs="Times New Roman" w:hint="eastAsia"/>
          <w:b/>
          <w:color w:val="1F4E79"/>
          <w:kern w:val="2"/>
          <w:szCs w:val="22"/>
        </w:rPr>
        <w:t>课程背景</w:t>
      </w:r>
      <w:r w:rsidR="00EC5681" w:rsidRPr="00EC5681">
        <w:rPr>
          <w:rFonts w:cs="Times New Roman" w:hint="eastAsia"/>
          <w:b/>
          <w:color w:val="1F4E79"/>
          <w:kern w:val="2"/>
          <w:szCs w:val="22"/>
        </w:rPr>
        <w:t>：</w:t>
      </w:r>
    </w:p>
    <w:p w14:paraId="74428CF3" w14:textId="77777777" w:rsidR="00573C6E" w:rsidRPr="00EC5681" w:rsidRDefault="009C5816" w:rsidP="00EC5681">
      <w:pPr>
        <w:spacing w:line="480" w:lineRule="exact"/>
        <w:ind w:firstLineChars="200" w:firstLine="480"/>
      </w:pPr>
      <w:r w:rsidRPr="00EC5681">
        <w:rPr>
          <w:rFonts w:hint="eastAsia"/>
        </w:rPr>
        <w:t>要么战争，要么谈判。在人类的历史上，这个选择始终摆在人类的面前。纵观古往今来，人类的历史缀满了谈判，而当今的世界更是一张巨大的谈判桌</w:t>
      </w:r>
      <w:bookmarkStart w:id="0" w:name="_GoBack"/>
      <w:bookmarkEnd w:id="0"/>
      <w:r w:rsidRPr="00EC5681">
        <w:rPr>
          <w:rFonts w:hint="eastAsia"/>
        </w:rPr>
        <w:t>。迄今为止，没有什么方式可以比谈判让我们能更快捷、更合理、更方便的获得价值</w:t>
      </w:r>
      <w:r w:rsidR="00573C6E" w:rsidRPr="00EC5681">
        <w:rPr>
          <w:rFonts w:hint="eastAsia"/>
        </w:rPr>
        <w:t>。</w:t>
      </w:r>
    </w:p>
    <w:p w14:paraId="3DBF9C04" w14:textId="7AD2E8E1" w:rsidR="009C5816" w:rsidRPr="00EC5681" w:rsidRDefault="00573C6E" w:rsidP="00EC5681">
      <w:pPr>
        <w:spacing w:line="480" w:lineRule="exact"/>
        <w:ind w:firstLineChars="200" w:firstLine="480"/>
      </w:pPr>
      <w:r w:rsidRPr="00EC5681">
        <w:rPr>
          <w:rFonts w:hint="eastAsia"/>
        </w:rPr>
        <w:t>作为营销人员，我们甚至应该建立一个认知：谈判桌上争取的每个回合都有可能为我们带来想象不到的利润。</w:t>
      </w:r>
    </w:p>
    <w:p w14:paraId="7AD11459" w14:textId="77777777" w:rsidR="009C5816" w:rsidRPr="00EC5681" w:rsidRDefault="009C5816" w:rsidP="00EC5681">
      <w:pPr>
        <w:spacing w:line="480" w:lineRule="exact"/>
        <w:ind w:firstLineChars="200" w:firstLine="480"/>
      </w:pPr>
      <w:r w:rsidRPr="00EC5681">
        <w:rPr>
          <w:rFonts w:hint="eastAsia"/>
        </w:rPr>
        <w:t>出色的谈判能力与高超的谈判技巧，正在成为每个人的一项基本素质和竞争能力。谈判对事业、生活发挥的巨大影响，已经到了不能忽视的地步，尤其对于销售人员，谈判能力直接影响公司的利润；</w:t>
      </w:r>
    </w:p>
    <w:p w14:paraId="082A7F2A" w14:textId="77777777" w:rsidR="00A0742B" w:rsidRPr="00EC5681" w:rsidRDefault="009C5816" w:rsidP="00EC5681">
      <w:pPr>
        <w:spacing w:line="480" w:lineRule="exact"/>
        <w:ind w:firstLineChars="200" w:firstLine="480"/>
      </w:pPr>
      <w:r w:rsidRPr="00EC5681">
        <w:rPr>
          <w:rFonts w:hint="eastAsia"/>
        </w:rPr>
        <w:t>在实际的工作和生活中，我们发现无论是公司与公司之间的谈判，还是个人与个人之间的谈判，经常会出这些情形：</w:t>
      </w:r>
    </w:p>
    <w:p w14:paraId="52D6B02E" w14:textId="77777777" w:rsidR="00A0742B" w:rsidRPr="00EC5681" w:rsidRDefault="009C5816" w:rsidP="00EC5681">
      <w:pPr>
        <w:spacing w:line="480" w:lineRule="exact"/>
        <w:ind w:firstLineChars="200" w:firstLine="480"/>
      </w:pPr>
      <w:r w:rsidRPr="00EC5681">
        <w:rPr>
          <w:rFonts w:hint="eastAsia"/>
        </w:rPr>
        <w:t>1．报价过低，让对对方钻了空子；</w:t>
      </w:r>
    </w:p>
    <w:p w14:paraId="5A304AFA" w14:textId="77777777" w:rsidR="00A0742B" w:rsidRPr="00EC5681" w:rsidRDefault="009C5816" w:rsidP="00EC5681">
      <w:pPr>
        <w:spacing w:line="480" w:lineRule="exact"/>
        <w:ind w:firstLineChars="200" w:firstLine="480"/>
      </w:pPr>
      <w:r w:rsidRPr="00EC5681">
        <w:rPr>
          <w:rFonts w:hint="eastAsia"/>
        </w:rPr>
        <w:t>2．没守住最后防线，让对方突破了你的阵地；</w:t>
      </w:r>
    </w:p>
    <w:p w14:paraId="0058101D" w14:textId="3BD0F413" w:rsidR="00A0742B" w:rsidRPr="00EC5681" w:rsidRDefault="009C5816" w:rsidP="00EC5681">
      <w:pPr>
        <w:spacing w:line="480" w:lineRule="exact"/>
        <w:ind w:firstLineChars="200" w:firstLine="480"/>
      </w:pPr>
      <w:r w:rsidRPr="00EC5681">
        <w:rPr>
          <w:rFonts w:hint="eastAsia"/>
        </w:rPr>
        <w:t>3．谈判最终虽然达成了协议，而自己总感觉没有达到预期的目标。</w:t>
      </w:r>
    </w:p>
    <w:p w14:paraId="4F4F44C9" w14:textId="3983621F" w:rsidR="009C5816" w:rsidRPr="00EC5681" w:rsidRDefault="009C5816" w:rsidP="00EC5681">
      <w:pPr>
        <w:spacing w:line="480" w:lineRule="exact"/>
        <w:ind w:firstLineChars="200" w:firstLine="480"/>
      </w:pPr>
      <w:r w:rsidRPr="00EC5681">
        <w:rPr>
          <w:rFonts w:hint="eastAsia"/>
        </w:rPr>
        <w:t>如何成为真正的谈判高手？如何与其他的谈判高手过招？如何在各种大单销售乃至人生的各个场合应对自如？</w:t>
      </w:r>
    </w:p>
    <w:p w14:paraId="01293E83" w14:textId="67CD7004" w:rsidR="002D6088" w:rsidRPr="00EC5681" w:rsidRDefault="009C5816" w:rsidP="00EC5681">
      <w:pPr>
        <w:spacing w:line="480" w:lineRule="exact"/>
        <w:ind w:firstLineChars="200" w:firstLine="480"/>
      </w:pPr>
      <w:r w:rsidRPr="00EC5681">
        <w:rPr>
          <w:rFonts w:hint="eastAsia"/>
        </w:rPr>
        <w:t>答案是：需要完全专业的训练。</w:t>
      </w:r>
    </w:p>
    <w:p w14:paraId="4875BA3E" w14:textId="77777777" w:rsidR="009D1517" w:rsidRPr="00EC5681" w:rsidRDefault="009D1517" w:rsidP="00EC5681">
      <w:pPr>
        <w:spacing w:line="480" w:lineRule="exact"/>
      </w:pPr>
    </w:p>
    <w:p w14:paraId="60ED86E3" w14:textId="4B148F3C" w:rsidR="009C5816" w:rsidRPr="00EC5681" w:rsidRDefault="009D1517" w:rsidP="00EC5681">
      <w:pPr>
        <w:spacing w:line="480" w:lineRule="exact"/>
        <w:rPr>
          <w:rFonts w:cs="Times New Roman"/>
          <w:b/>
          <w:color w:val="1F4E79"/>
          <w:kern w:val="2"/>
          <w:szCs w:val="22"/>
        </w:rPr>
      </w:pPr>
      <w:r w:rsidRPr="00EC5681">
        <w:rPr>
          <w:rFonts w:cs="Times New Roman" w:hint="eastAsia"/>
          <w:b/>
          <w:color w:val="1F4E79"/>
          <w:kern w:val="2"/>
          <w:szCs w:val="22"/>
        </w:rPr>
        <w:t>课程收益</w:t>
      </w:r>
      <w:r w:rsidR="00EC5681" w:rsidRPr="00EC5681">
        <w:rPr>
          <w:rFonts w:cs="Times New Roman" w:hint="eastAsia"/>
          <w:b/>
          <w:color w:val="1F4E79"/>
          <w:kern w:val="2"/>
          <w:szCs w:val="22"/>
        </w:rPr>
        <w:t>：</w:t>
      </w:r>
    </w:p>
    <w:p w14:paraId="449761EC" w14:textId="1BAC70F5" w:rsidR="009D1517" w:rsidRPr="00EC5681" w:rsidRDefault="00EC5681" w:rsidP="00EC5681">
      <w:pPr>
        <w:spacing w:line="480" w:lineRule="exact"/>
      </w:pPr>
      <w:r w:rsidRPr="002A592E">
        <w:rPr>
          <w:rFonts w:hint="eastAsia"/>
        </w:rPr>
        <w:t>●</w:t>
      </w:r>
      <w:r>
        <w:rPr>
          <w:rFonts w:hint="eastAsia"/>
        </w:rPr>
        <w:t xml:space="preserve"> </w:t>
      </w:r>
      <w:r w:rsidR="009D1517" w:rsidRPr="00EC5681">
        <w:t>掌握高效的谈判技巧和策略，以便能足够在各种情况下快速获得最大的价值</w:t>
      </w:r>
      <w:r w:rsidR="009D1517" w:rsidRPr="00EC5681">
        <w:rPr>
          <w:rFonts w:hint="eastAsia"/>
        </w:rPr>
        <w:t>；</w:t>
      </w:r>
    </w:p>
    <w:p w14:paraId="7E9469B5" w14:textId="26FF2B06" w:rsidR="009D1517" w:rsidRPr="00EC5681" w:rsidRDefault="00EC5681" w:rsidP="00EC5681">
      <w:pPr>
        <w:spacing w:line="480" w:lineRule="exact"/>
      </w:pPr>
      <w:r w:rsidRPr="002A592E">
        <w:rPr>
          <w:rFonts w:hint="eastAsia"/>
        </w:rPr>
        <w:t>●</w:t>
      </w:r>
      <w:r>
        <w:rPr>
          <w:rFonts w:hint="eastAsia"/>
        </w:rPr>
        <w:t xml:space="preserve"> </w:t>
      </w:r>
      <w:r w:rsidR="009D1517" w:rsidRPr="00EC5681">
        <w:t>提升谈判能力，</w:t>
      </w:r>
      <w:r w:rsidR="009D1517" w:rsidRPr="00EC5681">
        <w:rPr>
          <w:rFonts w:hint="eastAsia"/>
        </w:rPr>
        <w:t>帮助学员</w:t>
      </w:r>
      <w:r w:rsidR="009D1517" w:rsidRPr="00EC5681">
        <w:t>成为一位出名的谈判者</w:t>
      </w:r>
      <w:r w:rsidR="009D1517" w:rsidRPr="00EC5681">
        <w:rPr>
          <w:rFonts w:hint="eastAsia"/>
        </w:rPr>
        <w:t>；</w:t>
      </w:r>
    </w:p>
    <w:p w14:paraId="1EA82FD4" w14:textId="7D71E473" w:rsidR="009D1517" w:rsidRPr="00EC5681" w:rsidRDefault="00EC5681" w:rsidP="00EC5681">
      <w:pPr>
        <w:spacing w:line="480" w:lineRule="exact"/>
      </w:pPr>
      <w:r w:rsidRPr="002A592E">
        <w:rPr>
          <w:rFonts w:hint="eastAsia"/>
        </w:rPr>
        <w:t>●</w:t>
      </w:r>
      <w:r>
        <w:rPr>
          <w:rFonts w:hint="eastAsia"/>
        </w:rPr>
        <w:t xml:space="preserve"> </w:t>
      </w:r>
      <w:r w:rsidR="009D1517" w:rsidRPr="00EC5681">
        <w:t>学会防范对方利用</w:t>
      </w:r>
      <w:r w:rsidR="002C7F80" w:rsidRPr="00EC5681">
        <w:rPr>
          <w:rFonts w:hint="eastAsia"/>
        </w:rPr>
        <w:t>各种</w:t>
      </w:r>
      <w:r w:rsidR="009D1517" w:rsidRPr="00EC5681">
        <w:t>手段钻空子，保护自身利益并确保达成公平的协议</w:t>
      </w:r>
      <w:r w:rsidR="009D1517" w:rsidRPr="00EC5681">
        <w:rPr>
          <w:rFonts w:hint="eastAsia"/>
        </w:rPr>
        <w:t>；</w:t>
      </w:r>
    </w:p>
    <w:p w14:paraId="353FA139" w14:textId="776B0CEC" w:rsidR="009D1517" w:rsidRPr="00EC5681" w:rsidRDefault="00EC5681" w:rsidP="00EC5681">
      <w:pPr>
        <w:spacing w:line="480" w:lineRule="exact"/>
      </w:pPr>
      <w:r w:rsidRPr="002A592E">
        <w:rPr>
          <w:rFonts w:hint="eastAsia"/>
        </w:rPr>
        <w:t>●</w:t>
      </w:r>
      <w:r>
        <w:rPr>
          <w:rFonts w:hint="eastAsia"/>
        </w:rPr>
        <w:t xml:space="preserve"> </w:t>
      </w:r>
      <w:r w:rsidR="009D1517" w:rsidRPr="00EC5681">
        <w:t>展开坚实的谈判防御线，能够有效阻止对方突破，并在谈判中保持主导地位</w:t>
      </w:r>
      <w:r w:rsidR="009D1517" w:rsidRPr="00EC5681">
        <w:rPr>
          <w:rFonts w:hint="eastAsia"/>
        </w:rPr>
        <w:t>；</w:t>
      </w:r>
    </w:p>
    <w:p w14:paraId="6518CCF0" w14:textId="716F7754" w:rsidR="009D1517" w:rsidRPr="00EC5681" w:rsidRDefault="00EC5681" w:rsidP="00EC5681">
      <w:pPr>
        <w:spacing w:line="480" w:lineRule="exact"/>
      </w:pPr>
      <w:r w:rsidRPr="002A592E">
        <w:rPr>
          <w:rFonts w:hint="eastAsia"/>
        </w:rPr>
        <w:t>●</w:t>
      </w:r>
      <w:r>
        <w:rPr>
          <w:rFonts w:hint="eastAsia"/>
        </w:rPr>
        <w:t xml:space="preserve"> </w:t>
      </w:r>
      <w:r w:rsidR="009D1517" w:rsidRPr="00EC5681">
        <w:rPr>
          <w:rFonts w:hint="eastAsia"/>
        </w:rPr>
        <w:t>实现谈判</w:t>
      </w:r>
      <w:r w:rsidR="009D1517" w:rsidRPr="00EC5681">
        <w:t>预期目标，不仅在达成协议时满意，而且在整个谈判过程中能够追求更高的目标</w:t>
      </w:r>
      <w:r w:rsidR="009D1517" w:rsidRPr="00EC5681">
        <w:rPr>
          <w:rFonts w:hint="eastAsia"/>
        </w:rPr>
        <w:t>；</w:t>
      </w:r>
    </w:p>
    <w:p w14:paraId="2B848127" w14:textId="3136F2F4" w:rsidR="009D1517" w:rsidRDefault="00EC5681" w:rsidP="00EC5681">
      <w:pPr>
        <w:spacing w:line="480" w:lineRule="exact"/>
      </w:pPr>
      <w:r w:rsidRPr="002A592E">
        <w:rPr>
          <w:rFonts w:hint="eastAsia"/>
        </w:rPr>
        <w:t>●</w:t>
      </w:r>
      <w:r>
        <w:rPr>
          <w:rFonts w:hint="eastAsia"/>
        </w:rPr>
        <w:t xml:space="preserve"> </w:t>
      </w:r>
      <w:r w:rsidR="009D1517" w:rsidRPr="00EC5681">
        <w:rPr>
          <w:rFonts w:hint="eastAsia"/>
        </w:rPr>
        <w:t>帮助学员</w:t>
      </w:r>
      <w:r w:rsidR="009D1517" w:rsidRPr="00EC5681">
        <w:t>学会如何应对常见的谈判困境</w:t>
      </w:r>
      <w:r w:rsidR="009D1517" w:rsidRPr="00EC5681">
        <w:rPr>
          <w:rFonts w:hint="eastAsia"/>
        </w:rPr>
        <w:t>，</w:t>
      </w:r>
      <w:r w:rsidR="009D1517" w:rsidRPr="00EC5681">
        <w:t>能够应对各种</w:t>
      </w:r>
      <w:r w:rsidR="009D1517" w:rsidRPr="00EC5681">
        <w:rPr>
          <w:rFonts w:hint="eastAsia"/>
        </w:rPr>
        <w:t>场景的谈判。</w:t>
      </w:r>
    </w:p>
    <w:p w14:paraId="438AFCE2" w14:textId="46143A20" w:rsidR="00EC5681" w:rsidRDefault="00EC5681" w:rsidP="00EC5681">
      <w:pPr>
        <w:spacing w:line="480" w:lineRule="exact"/>
      </w:pPr>
    </w:p>
    <w:p w14:paraId="49ADA26B" w14:textId="77777777" w:rsidR="00EC5681" w:rsidRPr="00EC5681" w:rsidRDefault="00EC5681" w:rsidP="00EC5681">
      <w:pPr>
        <w:spacing w:line="480" w:lineRule="exact"/>
      </w:pPr>
      <w:r>
        <w:rPr>
          <w:rFonts w:cs="Times New Roman" w:hint="eastAsia"/>
          <w:b/>
          <w:color w:val="1F4E79"/>
          <w:kern w:val="2"/>
          <w:szCs w:val="22"/>
        </w:rPr>
        <w:t>课程对象</w:t>
      </w:r>
      <w:r w:rsidRPr="00EC5681">
        <w:rPr>
          <w:rFonts w:cs="Times New Roman" w:hint="eastAsia"/>
          <w:b/>
          <w:color w:val="1F4E79"/>
          <w:kern w:val="2"/>
          <w:szCs w:val="22"/>
        </w:rPr>
        <w:t>：</w:t>
      </w:r>
      <w:r w:rsidRPr="00EC5681">
        <w:t>各级</w:t>
      </w:r>
      <w:r w:rsidRPr="00EC5681">
        <w:rPr>
          <w:rFonts w:hint="eastAsia"/>
        </w:rPr>
        <w:t>营销</w:t>
      </w:r>
      <w:r w:rsidRPr="00EC5681">
        <w:t>管理者、销售经理、大区经理、销售人员</w:t>
      </w:r>
      <w:r w:rsidRPr="00EC5681">
        <w:rPr>
          <w:rFonts w:hint="eastAsia"/>
        </w:rPr>
        <w:t>等</w:t>
      </w:r>
    </w:p>
    <w:p w14:paraId="253CCCBF" w14:textId="77777777" w:rsidR="00EC5681" w:rsidRPr="00EC5681" w:rsidRDefault="00EC5681" w:rsidP="00EC5681">
      <w:pPr>
        <w:spacing w:line="480" w:lineRule="exact"/>
      </w:pPr>
      <w:r w:rsidRPr="00EC5681">
        <w:rPr>
          <w:rFonts w:cs="Times New Roman" w:hint="eastAsia"/>
          <w:b/>
          <w:color w:val="1F4E79"/>
          <w:kern w:val="2"/>
          <w:szCs w:val="22"/>
        </w:rPr>
        <w:lastRenderedPageBreak/>
        <w:t>课程时间：</w:t>
      </w:r>
      <w:r w:rsidRPr="00EC5681">
        <w:rPr>
          <w:rFonts w:hint="eastAsia"/>
        </w:rPr>
        <w:t>2天</w:t>
      </w:r>
      <w:r w:rsidRPr="00E223EA">
        <w:rPr>
          <w:rFonts w:hint="eastAsia"/>
        </w:rPr>
        <w:t>，6小时/天</w:t>
      </w:r>
    </w:p>
    <w:p w14:paraId="2887881D" w14:textId="77777777" w:rsidR="00EC5681" w:rsidRPr="00EC5681" w:rsidRDefault="00EC5681" w:rsidP="00EC5681">
      <w:pPr>
        <w:spacing w:line="480" w:lineRule="exact"/>
      </w:pPr>
      <w:r>
        <w:rPr>
          <w:rFonts w:cs="Times New Roman" w:hint="eastAsia"/>
          <w:b/>
          <w:color w:val="1F4E79"/>
          <w:kern w:val="2"/>
          <w:szCs w:val="22"/>
        </w:rPr>
        <w:t>课程</w:t>
      </w:r>
      <w:r w:rsidRPr="00EC5681">
        <w:rPr>
          <w:rFonts w:cs="Times New Roman" w:hint="eastAsia"/>
          <w:b/>
          <w:color w:val="1F4E79"/>
          <w:kern w:val="2"/>
          <w:szCs w:val="22"/>
        </w:rPr>
        <w:t>方式：</w:t>
      </w:r>
      <w:r w:rsidRPr="00EC5681">
        <w:rPr>
          <w:rFonts w:hint="eastAsia"/>
        </w:rPr>
        <w:t>课程中通过案例分析、理论讲解、视频互动，案例研讨等多种形式，力求从不同的角度来完成课程内容的潜移默化.</w:t>
      </w:r>
    </w:p>
    <w:p w14:paraId="1106B72B" w14:textId="77777777" w:rsidR="00EC5681" w:rsidRPr="00EC5681" w:rsidRDefault="00EC5681" w:rsidP="00EC5681">
      <w:pPr>
        <w:spacing w:line="480" w:lineRule="exact"/>
        <w:rPr>
          <w:rFonts w:hint="eastAsia"/>
        </w:rPr>
      </w:pPr>
    </w:p>
    <w:p w14:paraId="64EA7FC1" w14:textId="0159A507" w:rsidR="00BF13E9" w:rsidRPr="00EC5681" w:rsidRDefault="002D6088" w:rsidP="00EC5681">
      <w:pPr>
        <w:spacing w:line="480" w:lineRule="exact"/>
        <w:rPr>
          <w:rFonts w:cs="Times New Roman"/>
          <w:b/>
          <w:color w:val="1F4E79"/>
          <w:kern w:val="2"/>
          <w:szCs w:val="22"/>
        </w:rPr>
      </w:pPr>
      <w:r w:rsidRPr="00EC5681">
        <w:rPr>
          <w:rFonts w:cs="Times New Roman" w:hint="eastAsia"/>
          <w:b/>
          <w:color w:val="1F4E79"/>
          <w:kern w:val="2"/>
          <w:szCs w:val="22"/>
        </w:rPr>
        <w:t>课程特点</w:t>
      </w:r>
      <w:r w:rsidR="00EC5681" w:rsidRPr="00EC5681">
        <w:rPr>
          <w:rFonts w:cs="Times New Roman" w:hint="eastAsia"/>
          <w:b/>
          <w:color w:val="1F4E79"/>
          <w:kern w:val="2"/>
          <w:szCs w:val="22"/>
        </w:rPr>
        <w:t>：</w:t>
      </w:r>
    </w:p>
    <w:p w14:paraId="3864B174" w14:textId="0414398E" w:rsidR="009C5816" w:rsidRPr="00EC5681" w:rsidRDefault="00EC5681" w:rsidP="00EC5681">
      <w:pPr>
        <w:spacing w:line="480" w:lineRule="exact"/>
      </w:pPr>
      <w:r>
        <w:rPr>
          <w:rFonts w:hint="eastAsia"/>
        </w:rPr>
        <w:t>★</w:t>
      </w:r>
      <w:r>
        <w:t xml:space="preserve"> </w:t>
      </w:r>
      <w:r w:rsidR="009C5816" w:rsidRPr="00EC5681">
        <w:rPr>
          <w:rFonts w:hint="eastAsia"/>
        </w:rPr>
        <w:t>面对一线销售人员，结合讲师自己多年实战经验，以技能训练为主，确保参训者掌握实战工具，提高工作业绩。</w:t>
      </w:r>
    </w:p>
    <w:p w14:paraId="09F8896F" w14:textId="618906A6" w:rsidR="009C5816" w:rsidRPr="00EC5681" w:rsidRDefault="00EC5681" w:rsidP="00EC5681">
      <w:pPr>
        <w:spacing w:line="480" w:lineRule="exact"/>
      </w:pPr>
      <w:r>
        <w:rPr>
          <w:rFonts w:hint="eastAsia"/>
        </w:rPr>
        <w:t>★</w:t>
      </w:r>
      <w:r>
        <w:rPr>
          <w:rFonts w:hint="eastAsia"/>
        </w:rPr>
        <w:t xml:space="preserve"> </w:t>
      </w:r>
      <w:r w:rsidR="009C5816" w:rsidRPr="00EC5681">
        <w:rPr>
          <w:rFonts w:hint="eastAsia"/>
        </w:rPr>
        <w:t>以心、体、技三层结构组织课程内容，从理念——结构、流程——方法、工具三层次逐级展开，确保学员听着激动，想着冲动，实际会用。</w:t>
      </w:r>
    </w:p>
    <w:p w14:paraId="04FADB91" w14:textId="282DDB55" w:rsidR="00C31621" w:rsidRPr="00EC5681" w:rsidRDefault="00EC5681" w:rsidP="00EC5681">
      <w:pPr>
        <w:spacing w:line="480" w:lineRule="exact"/>
        <w:rPr>
          <w:rFonts w:hint="eastAsia"/>
        </w:rPr>
      </w:pPr>
      <w:r>
        <w:rPr>
          <w:rFonts w:hint="eastAsia"/>
        </w:rPr>
        <w:t>★</w:t>
      </w:r>
      <w:r>
        <w:rPr>
          <w:rFonts w:hint="eastAsia"/>
        </w:rPr>
        <w:t xml:space="preserve"> </w:t>
      </w:r>
      <w:r w:rsidR="009C5816" w:rsidRPr="00EC5681">
        <w:rPr>
          <w:rFonts w:hint="eastAsia"/>
        </w:rPr>
        <w:t>灵活运用多种培训手段：精彩销售谈判故事、影视视频资料分析、现场模拟演练等，使参训者在笑声中成长，在触动中进步，在实际中自由运用，真正提高销售业绩。</w:t>
      </w:r>
    </w:p>
    <w:p w14:paraId="08B84742" w14:textId="77777777" w:rsidR="00EC5681" w:rsidRPr="00EC5681" w:rsidRDefault="00C31621" w:rsidP="00EC5681">
      <w:pPr>
        <w:spacing w:line="480" w:lineRule="exact"/>
        <w:rPr>
          <w:rFonts w:cs="Times New Roman"/>
          <w:b/>
          <w:color w:val="1F4E79"/>
          <w:kern w:val="2"/>
          <w:szCs w:val="22"/>
        </w:rPr>
      </w:pPr>
      <w:r w:rsidRPr="00EC5681">
        <w:rPr>
          <w:rFonts w:cs="Times New Roman" w:hint="eastAsia"/>
          <w:b/>
          <w:color w:val="1F4E79"/>
          <w:kern w:val="2"/>
          <w:szCs w:val="22"/>
        </w:rPr>
        <w:t>课程模型</w:t>
      </w:r>
      <w:r w:rsidR="00EC5681" w:rsidRPr="00EC5681">
        <w:rPr>
          <w:rFonts w:cs="Times New Roman" w:hint="eastAsia"/>
          <w:b/>
          <w:color w:val="1F4E79"/>
          <w:kern w:val="2"/>
          <w:szCs w:val="22"/>
        </w:rPr>
        <w:t>：</w:t>
      </w:r>
    </w:p>
    <w:p w14:paraId="4F2BD2FB" w14:textId="234427D1" w:rsidR="00C31621" w:rsidRPr="00EC5681" w:rsidRDefault="00C31621" w:rsidP="00EC5681">
      <w:pPr>
        <w:pStyle w:val="p1"/>
        <w:rPr>
          <w:rFonts w:ascii="宋体" w:eastAsia="宋体" w:hAnsi="宋体" w:cs="Times New Roman"/>
          <w:sz w:val="24"/>
          <w:szCs w:val="24"/>
        </w:rPr>
      </w:pPr>
      <w:r w:rsidRPr="00EC5681">
        <w:rPr>
          <w:rFonts w:ascii="宋体" w:eastAsia="宋体" w:hAnsi="宋体" w:cs="Times New Roman" w:hint="eastAsia"/>
          <w:noProof/>
          <w:sz w:val="24"/>
          <w:szCs w:val="24"/>
          <w:lang w:bidi="ar-SA"/>
        </w:rPr>
        <w:drawing>
          <wp:inline distT="0" distB="0" distL="0" distR="0" wp14:anchorId="70F4AFF5" wp14:editId="028AEC57">
            <wp:extent cx="6305550" cy="1009650"/>
            <wp:effectExtent l="38100" t="38100" r="76200" b="57150"/>
            <wp:docPr id="6" name="图示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14:paraId="7429338F" w14:textId="77777777" w:rsidR="00CE2E4B" w:rsidRPr="00EC5681" w:rsidRDefault="00CE2E4B" w:rsidP="00EC5681">
      <w:pPr>
        <w:pStyle w:val="p1"/>
        <w:spacing w:line="480" w:lineRule="exact"/>
        <w:rPr>
          <w:rFonts w:ascii="宋体" w:eastAsia="宋体" w:hAnsi="宋体" w:cs="Times New Roman"/>
          <w:sz w:val="24"/>
          <w:szCs w:val="24"/>
        </w:rPr>
      </w:pPr>
    </w:p>
    <w:p w14:paraId="09972FE6" w14:textId="0A5F616B" w:rsidR="00EC5681" w:rsidRPr="00EC5681" w:rsidRDefault="00EC5681" w:rsidP="00EC5681">
      <w:pPr>
        <w:spacing w:line="480" w:lineRule="exact"/>
        <w:jc w:val="center"/>
        <w:rPr>
          <w:rFonts w:cs="Times New Roman"/>
          <w:b/>
          <w:color w:val="1F4E79"/>
          <w:kern w:val="2"/>
          <w:szCs w:val="22"/>
        </w:rPr>
      </w:pPr>
      <w:r w:rsidRPr="00EC5681">
        <w:rPr>
          <w:rFonts w:cs="Times New Roman" w:hint="eastAsia"/>
          <w:b/>
          <w:color w:val="1F4E79"/>
          <w:kern w:val="2"/>
          <w:szCs w:val="22"/>
        </w:rPr>
        <w:t>课程大纲</w:t>
      </w:r>
    </w:p>
    <w:p w14:paraId="081531E5" w14:textId="7F3A3EE9" w:rsidR="00EC5681" w:rsidRPr="00EC5681" w:rsidRDefault="00EC5681" w:rsidP="00EC5681">
      <w:pPr>
        <w:spacing w:line="480" w:lineRule="exact"/>
        <w:rPr>
          <w:rFonts w:cs="Times New Roman"/>
          <w:b/>
          <w:color w:val="1F4E79"/>
          <w:kern w:val="2"/>
          <w:szCs w:val="22"/>
        </w:rPr>
      </w:pPr>
      <w:r w:rsidRPr="00EC5681">
        <w:rPr>
          <w:rFonts w:cs="Times New Roman" w:hint="eastAsia"/>
          <w:b/>
          <w:color w:val="1F4E79"/>
          <w:kern w:val="2"/>
          <w:szCs w:val="22"/>
        </w:rPr>
        <w:t>第一</w:t>
      </w:r>
      <w:r w:rsidRPr="00EC5681">
        <w:rPr>
          <w:rFonts w:cs="Times New Roman" w:hint="eastAsia"/>
          <w:b/>
          <w:color w:val="1F4E79"/>
          <w:kern w:val="2"/>
          <w:szCs w:val="22"/>
        </w:rPr>
        <w:t>讲：</w:t>
      </w:r>
      <w:r w:rsidRPr="00EC5681">
        <w:rPr>
          <w:rFonts w:cs="Times New Roman"/>
          <w:b/>
          <w:color w:val="1F4E79"/>
          <w:kern w:val="2"/>
          <w:szCs w:val="22"/>
        </w:rPr>
        <w:t>谈判智慧</w:t>
      </w:r>
    </w:p>
    <w:p w14:paraId="3027DF88" w14:textId="358D4937" w:rsidR="00EC5681" w:rsidRPr="00EC5681" w:rsidRDefault="00EC5681" w:rsidP="00EC5681">
      <w:pPr>
        <w:spacing w:line="480" w:lineRule="exact"/>
        <w:rPr>
          <w:rFonts w:cs="Times New Roman"/>
          <w:b/>
          <w:color w:val="C45911"/>
          <w:kern w:val="2"/>
          <w:szCs w:val="22"/>
        </w:rPr>
      </w:pPr>
      <w:r w:rsidRPr="00EC5681">
        <w:rPr>
          <w:rFonts w:cs="Times New Roman" w:hint="eastAsia"/>
          <w:b/>
          <w:color w:val="C45911"/>
          <w:kern w:val="2"/>
          <w:szCs w:val="22"/>
        </w:rPr>
        <w:t>一、谈判，无所不在</w:t>
      </w:r>
    </w:p>
    <w:p w14:paraId="04B726DF" w14:textId="77777777" w:rsidR="00EC5681" w:rsidRPr="00EC5681" w:rsidRDefault="00EC5681" w:rsidP="00EC5681">
      <w:pPr>
        <w:spacing w:line="480" w:lineRule="exact"/>
        <w:rPr>
          <w:rFonts w:cs="Times New Roman"/>
          <w:color w:val="454545"/>
          <w:lang w:bidi="th-TH"/>
        </w:rPr>
      </w:pPr>
      <w:r w:rsidRPr="00EC5681">
        <w:rPr>
          <w:rFonts w:cs="Times New Roman"/>
          <w:color w:val="454545"/>
          <w:lang w:bidi="th-TH"/>
        </w:rPr>
        <w:t>1. 内政外交，商场生活，处处有谈判</w:t>
      </w:r>
    </w:p>
    <w:p w14:paraId="015AF0EA" w14:textId="77777777" w:rsidR="00EC5681" w:rsidRPr="00EC5681" w:rsidRDefault="00EC5681" w:rsidP="00EC5681">
      <w:pPr>
        <w:spacing w:line="480" w:lineRule="exact"/>
        <w:rPr>
          <w:rFonts w:cs="Times New Roman"/>
          <w:color w:val="454545"/>
          <w:lang w:bidi="th-TH"/>
        </w:rPr>
      </w:pPr>
      <w:r w:rsidRPr="00EC5681">
        <w:rPr>
          <w:rFonts w:cs="Times New Roman"/>
          <w:color w:val="454545"/>
          <w:lang w:bidi="th-TH"/>
        </w:rPr>
        <w:t>2. 谈判的定义以及两个核心</w:t>
      </w:r>
    </w:p>
    <w:p w14:paraId="18D8E174" w14:textId="77777777" w:rsidR="00EC5681" w:rsidRPr="00EC5681" w:rsidRDefault="00EC5681" w:rsidP="00EC5681">
      <w:pPr>
        <w:spacing w:line="480" w:lineRule="exact"/>
        <w:rPr>
          <w:rFonts w:cs="Times New Roman"/>
          <w:color w:val="454545"/>
          <w:lang w:bidi="th-TH"/>
        </w:rPr>
      </w:pPr>
      <w:r w:rsidRPr="00EC5681">
        <w:rPr>
          <w:rFonts w:cs="Times New Roman"/>
          <w:color w:val="454545"/>
          <w:lang w:bidi="th-TH"/>
        </w:rPr>
        <w:t>3. 谈判中四大误区</w:t>
      </w:r>
    </w:p>
    <w:p w14:paraId="534DEB91" w14:textId="0C239291" w:rsidR="00EC5681" w:rsidRPr="00EC5681" w:rsidRDefault="00EC5681" w:rsidP="00EC5681">
      <w:pPr>
        <w:spacing w:line="480" w:lineRule="exact"/>
        <w:rPr>
          <w:rFonts w:cs="Times New Roman"/>
          <w:color w:val="454545"/>
          <w:lang w:bidi="th-TH"/>
        </w:rPr>
      </w:pPr>
      <w:r w:rsidRPr="00EC5681">
        <w:rPr>
          <w:rFonts w:cs="Times New Roman"/>
          <w:color w:val="454545"/>
          <w:lang w:bidi="th-TH"/>
        </w:rPr>
        <w:t>4.</w:t>
      </w:r>
      <w:r w:rsidR="002716C7">
        <w:rPr>
          <w:rFonts w:cs="Times New Roman"/>
          <w:color w:val="454545"/>
          <w:lang w:bidi="th-TH"/>
        </w:rPr>
        <w:t xml:space="preserve"> </w:t>
      </w:r>
      <w:r w:rsidRPr="00EC5681">
        <w:rPr>
          <w:rFonts w:cs="Times New Roman"/>
          <w:color w:val="454545"/>
          <w:lang w:bidi="th-TH"/>
        </w:rPr>
        <w:t>谈判在谈什么？</w:t>
      </w:r>
    </w:p>
    <w:p w14:paraId="6F530981" w14:textId="77777777" w:rsidR="00EC5681" w:rsidRPr="00EC5681" w:rsidRDefault="00EC5681" w:rsidP="00EC5681">
      <w:pPr>
        <w:spacing w:line="480" w:lineRule="exact"/>
        <w:rPr>
          <w:rFonts w:cs="Times New Roman"/>
          <w:color w:val="454545"/>
          <w:lang w:bidi="th-TH"/>
        </w:rPr>
      </w:pPr>
      <w:r w:rsidRPr="002716C7">
        <w:rPr>
          <w:rFonts w:cs="Times New Roman" w:hint="eastAsia"/>
          <w:b/>
          <w:color w:val="454545"/>
          <w:lang w:bidi="th-TH"/>
        </w:rPr>
        <w:t>案例分析：</w:t>
      </w:r>
      <w:r w:rsidRPr="00EC5681">
        <w:rPr>
          <w:rFonts w:cs="Times New Roman" w:hint="eastAsia"/>
          <w:color w:val="454545"/>
          <w:lang w:bidi="th-TH"/>
        </w:rPr>
        <w:t>谈判只是在谈价格吗？</w:t>
      </w:r>
    </w:p>
    <w:p w14:paraId="5FA08AB4" w14:textId="77777777" w:rsidR="00EC5681" w:rsidRPr="00EC5681" w:rsidRDefault="00EC5681" w:rsidP="00EC5681">
      <w:pPr>
        <w:spacing w:line="480" w:lineRule="exact"/>
        <w:rPr>
          <w:rFonts w:cs="Times New Roman"/>
          <w:color w:val="454545"/>
          <w:lang w:bidi="th-TH"/>
        </w:rPr>
      </w:pPr>
      <w:r w:rsidRPr="002716C7">
        <w:rPr>
          <w:rFonts w:cs="Times New Roman" w:hint="eastAsia"/>
          <w:b/>
          <w:color w:val="454545"/>
          <w:lang w:bidi="th-TH"/>
        </w:rPr>
        <w:t>案例分析：</w:t>
      </w:r>
      <w:r w:rsidRPr="00EC5681">
        <w:rPr>
          <w:rFonts w:cs="Times New Roman" w:hint="eastAsia"/>
          <w:color w:val="454545"/>
          <w:lang w:bidi="th-TH"/>
        </w:rPr>
        <w:t>为什么我们总觉得对方的还价“没诚意”？</w:t>
      </w:r>
    </w:p>
    <w:p w14:paraId="2CF60A83" w14:textId="77777777" w:rsidR="00EC5681" w:rsidRPr="002716C7" w:rsidRDefault="00EC5681" w:rsidP="00EC5681">
      <w:pPr>
        <w:spacing w:line="480" w:lineRule="exact"/>
        <w:rPr>
          <w:rFonts w:cs="Times New Roman"/>
          <w:b/>
          <w:color w:val="C45911"/>
          <w:kern w:val="2"/>
          <w:szCs w:val="22"/>
        </w:rPr>
      </w:pPr>
      <w:r w:rsidRPr="002716C7">
        <w:rPr>
          <w:rFonts w:cs="Times New Roman" w:hint="eastAsia"/>
          <w:b/>
          <w:color w:val="C45911"/>
          <w:kern w:val="2"/>
          <w:szCs w:val="22"/>
        </w:rPr>
        <w:t>二、走上谈判桌的三大条件</w:t>
      </w:r>
    </w:p>
    <w:p w14:paraId="75FE0560" w14:textId="77777777" w:rsidR="00EC5681" w:rsidRPr="00EC5681" w:rsidRDefault="00EC5681" w:rsidP="00EC5681">
      <w:pPr>
        <w:spacing w:line="480" w:lineRule="exact"/>
        <w:rPr>
          <w:rFonts w:cs="Times New Roman"/>
          <w:color w:val="454545"/>
          <w:lang w:bidi="th-TH"/>
        </w:rPr>
      </w:pPr>
      <w:r w:rsidRPr="00EC5681">
        <w:rPr>
          <w:rFonts w:cs="Times New Roman"/>
          <w:color w:val="454545"/>
          <w:lang w:bidi="th-TH"/>
        </w:rPr>
        <w:t>1. 有问题</w:t>
      </w:r>
    </w:p>
    <w:p w14:paraId="2D212026" w14:textId="77777777" w:rsidR="00EC5681" w:rsidRPr="00EC5681" w:rsidRDefault="00EC5681" w:rsidP="00EC5681">
      <w:pPr>
        <w:spacing w:line="480" w:lineRule="exact"/>
        <w:rPr>
          <w:rFonts w:cs="Times New Roman"/>
          <w:color w:val="454545"/>
          <w:lang w:bidi="th-TH"/>
        </w:rPr>
      </w:pPr>
      <w:r w:rsidRPr="00EC5681">
        <w:rPr>
          <w:rFonts w:cs="Times New Roman"/>
          <w:color w:val="454545"/>
          <w:lang w:bidi="th-TH"/>
        </w:rPr>
        <w:t>2. 对方认为你能解决（能力或价值的展现）</w:t>
      </w:r>
    </w:p>
    <w:p w14:paraId="6ADB1769" w14:textId="77777777" w:rsidR="00EC5681" w:rsidRPr="00EC5681" w:rsidRDefault="00EC5681" w:rsidP="00EC5681">
      <w:pPr>
        <w:spacing w:line="480" w:lineRule="exact"/>
        <w:rPr>
          <w:rFonts w:cs="Times New Roman"/>
          <w:color w:val="454545"/>
          <w:lang w:bidi="th-TH"/>
        </w:rPr>
      </w:pPr>
      <w:r w:rsidRPr="00EC5681">
        <w:rPr>
          <w:rFonts w:cs="Times New Roman"/>
          <w:color w:val="454545"/>
          <w:lang w:bidi="th-TH"/>
        </w:rPr>
        <w:lastRenderedPageBreak/>
        <w:t>3. 你是最优选择</w:t>
      </w:r>
    </w:p>
    <w:p w14:paraId="721E0D87" w14:textId="77777777" w:rsidR="00EC5681" w:rsidRPr="00EC5681" w:rsidRDefault="00EC5681" w:rsidP="00EC5681">
      <w:pPr>
        <w:spacing w:line="480" w:lineRule="exact"/>
        <w:rPr>
          <w:rFonts w:cs="Times New Roman"/>
          <w:color w:val="454545"/>
          <w:lang w:bidi="th-TH"/>
        </w:rPr>
      </w:pPr>
      <w:r w:rsidRPr="002716C7">
        <w:rPr>
          <w:rFonts w:cs="Times New Roman" w:hint="eastAsia"/>
          <w:b/>
          <w:color w:val="454545"/>
          <w:lang w:bidi="th-TH"/>
        </w:rPr>
        <w:t>案例分析：</w:t>
      </w:r>
      <w:r w:rsidRPr="00EC5681">
        <w:rPr>
          <w:rFonts w:cs="Times New Roman" w:hint="eastAsia"/>
          <w:color w:val="454545"/>
          <w:lang w:bidi="th-TH"/>
        </w:rPr>
        <w:t>为什么我们总是谈得得不得其法？方法用尽，效果却不理想？</w:t>
      </w:r>
    </w:p>
    <w:p w14:paraId="05F9F3F3" w14:textId="77777777" w:rsidR="00EC5681" w:rsidRPr="002716C7" w:rsidRDefault="00EC5681" w:rsidP="00EC5681">
      <w:pPr>
        <w:spacing w:line="480" w:lineRule="exact"/>
        <w:rPr>
          <w:rFonts w:cs="Times New Roman"/>
          <w:b/>
          <w:color w:val="C45911"/>
          <w:kern w:val="2"/>
          <w:szCs w:val="22"/>
        </w:rPr>
      </w:pPr>
      <w:r w:rsidRPr="002716C7">
        <w:rPr>
          <w:rFonts w:cs="Times New Roman" w:hint="eastAsia"/>
          <w:b/>
          <w:color w:val="C45911"/>
          <w:kern w:val="2"/>
          <w:szCs w:val="22"/>
        </w:rPr>
        <w:t>三、什么因素影响了谈判的结果</w:t>
      </w:r>
    </w:p>
    <w:p w14:paraId="61106726" w14:textId="77777777" w:rsidR="00EC5681" w:rsidRPr="00EC5681" w:rsidRDefault="00EC5681" w:rsidP="00EC5681">
      <w:pPr>
        <w:spacing w:line="480" w:lineRule="exact"/>
        <w:rPr>
          <w:rFonts w:cs="Times New Roman"/>
          <w:color w:val="454545"/>
          <w:lang w:bidi="th-TH"/>
        </w:rPr>
      </w:pPr>
      <w:r w:rsidRPr="002716C7">
        <w:rPr>
          <w:rFonts w:cs="Times New Roman" w:hint="eastAsia"/>
          <w:b/>
          <w:color w:val="454545"/>
          <w:lang w:bidi="th-TH"/>
        </w:rPr>
        <w:t>案例讨论：</w:t>
      </w:r>
      <w:r w:rsidRPr="00EC5681">
        <w:rPr>
          <w:rFonts w:cs="Times New Roman" w:hint="eastAsia"/>
          <w:color w:val="454545"/>
          <w:lang w:bidi="th-TH"/>
        </w:rPr>
        <w:t>结合工作，哪些因素影响到最终的谈判结果？</w:t>
      </w:r>
    </w:p>
    <w:p w14:paraId="4D520DA5" w14:textId="77777777" w:rsidR="00EC5681" w:rsidRPr="00EC5681" w:rsidRDefault="00EC5681" w:rsidP="00EC5681">
      <w:pPr>
        <w:spacing w:line="480" w:lineRule="exact"/>
        <w:rPr>
          <w:rFonts w:cs="Times New Roman"/>
          <w:color w:val="454545"/>
          <w:lang w:bidi="th-TH"/>
        </w:rPr>
      </w:pPr>
      <w:r w:rsidRPr="00EC5681">
        <w:rPr>
          <w:rFonts w:cs="Times New Roman"/>
          <w:color w:val="454545"/>
          <w:lang w:bidi="th-TH"/>
        </w:rPr>
        <w:t>1. “惩罚”对方的能力</w:t>
      </w:r>
    </w:p>
    <w:p w14:paraId="5FE261E9" w14:textId="77777777" w:rsidR="00EC5681" w:rsidRPr="00EC5681" w:rsidRDefault="00EC5681" w:rsidP="00EC5681">
      <w:pPr>
        <w:spacing w:line="480" w:lineRule="exact"/>
        <w:rPr>
          <w:rFonts w:cs="Times New Roman"/>
          <w:color w:val="454545"/>
          <w:lang w:bidi="th-TH"/>
        </w:rPr>
      </w:pPr>
      <w:r w:rsidRPr="00EC5681">
        <w:rPr>
          <w:rFonts w:cs="Times New Roman"/>
          <w:color w:val="454545"/>
          <w:lang w:bidi="th-TH"/>
        </w:rPr>
        <w:t>2. 承受“惩罚”的能力</w:t>
      </w:r>
    </w:p>
    <w:p w14:paraId="0AD301DD" w14:textId="77777777" w:rsidR="00EC5681" w:rsidRPr="00EC5681" w:rsidRDefault="00EC5681" w:rsidP="00EC5681">
      <w:pPr>
        <w:spacing w:line="480" w:lineRule="exact"/>
        <w:rPr>
          <w:rFonts w:cs="Times New Roman"/>
          <w:color w:val="454545"/>
          <w:lang w:bidi="th-TH"/>
        </w:rPr>
      </w:pPr>
      <w:r w:rsidRPr="00EC5681">
        <w:rPr>
          <w:rFonts w:cs="Times New Roman"/>
          <w:color w:val="454545"/>
          <w:lang w:bidi="th-TH"/>
        </w:rPr>
        <w:t xml:space="preserve">3. 法理的天平 </w:t>
      </w:r>
    </w:p>
    <w:p w14:paraId="5BFB2312" w14:textId="77777777" w:rsidR="00EC5681" w:rsidRPr="00EC5681" w:rsidRDefault="00EC5681" w:rsidP="00EC5681">
      <w:pPr>
        <w:spacing w:line="480" w:lineRule="exact"/>
        <w:rPr>
          <w:rFonts w:cs="Times New Roman"/>
          <w:color w:val="454545"/>
          <w:lang w:bidi="th-TH"/>
        </w:rPr>
      </w:pPr>
      <w:r w:rsidRPr="00EC5681">
        <w:rPr>
          <w:rFonts w:cs="Times New Roman"/>
          <w:color w:val="454545"/>
          <w:lang w:bidi="th-TH"/>
        </w:rPr>
        <w:t>4. 时间的压力</w:t>
      </w:r>
    </w:p>
    <w:p w14:paraId="4C7D54B0" w14:textId="77777777" w:rsidR="00EC5681" w:rsidRPr="00EC5681" w:rsidRDefault="00EC5681" w:rsidP="00EC5681">
      <w:pPr>
        <w:spacing w:line="480" w:lineRule="exact"/>
        <w:rPr>
          <w:rFonts w:cs="Times New Roman"/>
          <w:color w:val="454545"/>
          <w:lang w:bidi="th-TH"/>
        </w:rPr>
      </w:pPr>
      <w:r w:rsidRPr="00EC5681">
        <w:rPr>
          <w:rFonts w:cs="Times New Roman"/>
          <w:color w:val="454545"/>
          <w:lang w:bidi="th-TH"/>
        </w:rPr>
        <w:t xml:space="preserve">5. 信息 </w:t>
      </w:r>
    </w:p>
    <w:p w14:paraId="7F26B408" w14:textId="77777777" w:rsidR="00EC5681" w:rsidRPr="00EC5681" w:rsidRDefault="00EC5681" w:rsidP="00EC5681">
      <w:pPr>
        <w:spacing w:line="480" w:lineRule="exact"/>
        <w:rPr>
          <w:rFonts w:cs="Times New Roman"/>
          <w:color w:val="454545"/>
          <w:lang w:bidi="th-TH"/>
        </w:rPr>
      </w:pPr>
      <w:r w:rsidRPr="00EC5681">
        <w:rPr>
          <w:rFonts w:cs="Times New Roman"/>
          <w:color w:val="454545"/>
          <w:lang w:bidi="th-TH"/>
        </w:rPr>
        <w:t>6. 人脉</w:t>
      </w:r>
    </w:p>
    <w:p w14:paraId="0AD59DC8" w14:textId="4BBA78D3" w:rsidR="00EC5681" w:rsidRPr="00EC5681" w:rsidRDefault="00EC5681" w:rsidP="00EC5681">
      <w:pPr>
        <w:spacing w:line="480" w:lineRule="exact"/>
        <w:rPr>
          <w:rFonts w:cs="Times New Roman"/>
          <w:color w:val="454545"/>
          <w:lang w:bidi="th-TH"/>
        </w:rPr>
      </w:pPr>
      <w:r w:rsidRPr="00EC5681">
        <w:rPr>
          <w:rFonts w:cs="Times New Roman"/>
          <w:color w:val="454545"/>
          <w:lang w:bidi="th-TH"/>
        </w:rPr>
        <w:t>7.</w:t>
      </w:r>
      <w:r w:rsidR="002716C7">
        <w:rPr>
          <w:rFonts w:cs="Times New Roman"/>
          <w:color w:val="454545"/>
          <w:lang w:bidi="th-TH"/>
        </w:rPr>
        <w:t xml:space="preserve"> </w:t>
      </w:r>
      <w:r w:rsidRPr="00EC5681">
        <w:rPr>
          <w:rFonts w:cs="Times New Roman"/>
          <w:color w:val="454545"/>
          <w:lang w:bidi="th-TH"/>
        </w:rPr>
        <w:t>报酬：给得起或愿意要</w:t>
      </w:r>
    </w:p>
    <w:p w14:paraId="4012B356" w14:textId="4BBA20AD" w:rsidR="00EC5681" w:rsidRPr="00EC5681" w:rsidRDefault="00EC5681" w:rsidP="00EC5681">
      <w:pPr>
        <w:spacing w:line="480" w:lineRule="exact"/>
        <w:rPr>
          <w:rFonts w:cs="Times New Roman"/>
          <w:color w:val="454545"/>
          <w:lang w:bidi="th-TH"/>
        </w:rPr>
      </w:pPr>
      <w:r w:rsidRPr="00EC5681">
        <w:rPr>
          <w:rFonts w:cs="Times New Roman"/>
          <w:color w:val="454545"/>
          <w:lang w:bidi="th-TH"/>
        </w:rPr>
        <w:t>8.</w:t>
      </w:r>
      <w:r w:rsidR="002716C7">
        <w:rPr>
          <w:rFonts w:cs="Times New Roman"/>
          <w:color w:val="454545"/>
          <w:lang w:bidi="th-TH"/>
        </w:rPr>
        <w:t xml:space="preserve"> </w:t>
      </w:r>
      <w:r w:rsidRPr="00EC5681">
        <w:rPr>
          <w:rFonts w:cs="Times New Roman"/>
          <w:color w:val="454545"/>
          <w:lang w:bidi="th-TH"/>
        </w:rPr>
        <w:t>“耍赖”</w:t>
      </w:r>
    </w:p>
    <w:p w14:paraId="2876AE21" w14:textId="3E846783" w:rsidR="00EC5681" w:rsidRPr="00EC5681" w:rsidRDefault="00EC5681" w:rsidP="00EC5681">
      <w:pPr>
        <w:spacing w:line="480" w:lineRule="exact"/>
        <w:rPr>
          <w:rFonts w:cs="Times New Roman"/>
          <w:color w:val="454545"/>
          <w:lang w:bidi="th-TH"/>
        </w:rPr>
      </w:pPr>
      <w:r w:rsidRPr="00EC5681">
        <w:rPr>
          <w:rFonts w:cs="Times New Roman"/>
          <w:color w:val="454545"/>
          <w:lang w:bidi="th-TH"/>
        </w:rPr>
        <w:t>9.</w:t>
      </w:r>
      <w:r w:rsidR="002716C7">
        <w:rPr>
          <w:rFonts w:cs="Times New Roman"/>
          <w:color w:val="454545"/>
          <w:lang w:bidi="th-TH"/>
        </w:rPr>
        <w:t xml:space="preserve"> </w:t>
      </w:r>
      <w:r w:rsidRPr="00EC5681">
        <w:rPr>
          <w:rFonts w:cs="Times New Roman"/>
          <w:color w:val="454545"/>
          <w:lang w:bidi="th-TH"/>
        </w:rPr>
        <w:t>情绪与认知</w:t>
      </w:r>
    </w:p>
    <w:p w14:paraId="6C02F131" w14:textId="77777777" w:rsidR="00EC5681" w:rsidRPr="002716C7" w:rsidRDefault="00EC5681" w:rsidP="00EC5681">
      <w:pPr>
        <w:spacing w:line="480" w:lineRule="exact"/>
        <w:rPr>
          <w:rFonts w:cs="Times New Roman"/>
          <w:b/>
          <w:color w:val="C45911"/>
          <w:kern w:val="2"/>
          <w:szCs w:val="22"/>
        </w:rPr>
      </w:pPr>
      <w:r w:rsidRPr="002716C7">
        <w:rPr>
          <w:rFonts w:cs="Times New Roman" w:hint="eastAsia"/>
          <w:b/>
          <w:color w:val="C45911"/>
          <w:kern w:val="2"/>
          <w:szCs w:val="22"/>
        </w:rPr>
        <w:t>四、谈判的阶段分析</w:t>
      </w:r>
    </w:p>
    <w:p w14:paraId="47EBD066" w14:textId="77777777" w:rsidR="00EC5681" w:rsidRPr="00EC5681" w:rsidRDefault="00EC5681" w:rsidP="00EC5681">
      <w:pPr>
        <w:spacing w:line="480" w:lineRule="exact"/>
        <w:rPr>
          <w:rFonts w:cs="Times New Roman"/>
          <w:color w:val="454545"/>
          <w:lang w:bidi="th-TH"/>
        </w:rPr>
      </w:pPr>
      <w:r w:rsidRPr="002716C7">
        <w:rPr>
          <w:rFonts w:cs="Times New Roman" w:hint="eastAsia"/>
          <w:b/>
          <w:color w:val="454545"/>
          <w:lang w:bidi="th-TH"/>
        </w:rPr>
        <w:t>工具</w:t>
      </w:r>
      <w:r w:rsidRPr="00EC5681">
        <w:rPr>
          <w:rFonts w:cs="Times New Roman" w:hint="eastAsia"/>
          <w:color w:val="454545"/>
          <w:lang w:bidi="th-TH"/>
        </w:rPr>
        <w:t>：谈判分析表</w:t>
      </w:r>
    </w:p>
    <w:p w14:paraId="3CA6AC9A" w14:textId="77777777" w:rsidR="00EC5681" w:rsidRPr="00EC5681" w:rsidRDefault="00EC5681" w:rsidP="00EC5681">
      <w:pPr>
        <w:spacing w:line="480" w:lineRule="exact"/>
        <w:rPr>
          <w:rFonts w:cs="Times New Roman"/>
          <w:color w:val="454545"/>
          <w:lang w:bidi="th-TH"/>
        </w:rPr>
      </w:pPr>
    </w:p>
    <w:p w14:paraId="613857BA" w14:textId="2D58A90B" w:rsidR="00EC5681" w:rsidRPr="00EC5681" w:rsidRDefault="00EC5681" w:rsidP="00EC5681">
      <w:pPr>
        <w:spacing w:line="480" w:lineRule="exact"/>
        <w:rPr>
          <w:rFonts w:cs="Times New Roman"/>
          <w:b/>
          <w:color w:val="1F4E79"/>
          <w:kern w:val="2"/>
          <w:szCs w:val="22"/>
        </w:rPr>
      </w:pPr>
      <w:r w:rsidRPr="00EC5681">
        <w:rPr>
          <w:rFonts w:cs="Times New Roman" w:hint="eastAsia"/>
          <w:b/>
          <w:color w:val="1F4E79"/>
          <w:kern w:val="2"/>
          <w:szCs w:val="22"/>
        </w:rPr>
        <w:t>第二</w:t>
      </w:r>
      <w:r w:rsidRPr="00EC5681">
        <w:rPr>
          <w:rFonts w:cs="Times New Roman" w:hint="eastAsia"/>
          <w:b/>
          <w:color w:val="1F4E79"/>
          <w:kern w:val="2"/>
          <w:szCs w:val="22"/>
        </w:rPr>
        <w:t>讲</w:t>
      </w:r>
      <w:r w:rsidRPr="00EC5681">
        <w:rPr>
          <w:rFonts w:cs="Times New Roman" w:hint="eastAsia"/>
          <w:b/>
          <w:color w:val="1F4E79"/>
          <w:kern w:val="2"/>
          <w:szCs w:val="22"/>
        </w:rPr>
        <w:t>：谈判中的开局策略</w:t>
      </w:r>
    </w:p>
    <w:p w14:paraId="498A54DC" w14:textId="77777777" w:rsidR="00EC5681" w:rsidRPr="002716C7" w:rsidRDefault="00EC5681" w:rsidP="00EC5681">
      <w:pPr>
        <w:spacing w:line="480" w:lineRule="exact"/>
        <w:rPr>
          <w:rFonts w:cs="Times New Roman"/>
          <w:b/>
          <w:color w:val="C45911"/>
          <w:kern w:val="2"/>
          <w:szCs w:val="22"/>
        </w:rPr>
      </w:pPr>
      <w:r w:rsidRPr="002716C7">
        <w:rPr>
          <w:rFonts w:cs="Times New Roman" w:hint="eastAsia"/>
          <w:b/>
          <w:color w:val="C45911"/>
          <w:kern w:val="2"/>
          <w:szCs w:val="22"/>
        </w:rPr>
        <w:t>一、善用发问，引导谈判进程</w:t>
      </w:r>
    </w:p>
    <w:p w14:paraId="5AE6510A" w14:textId="64C6A633" w:rsidR="00EC5681" w:rsidRPr="00EC5681" w:rsidRDefault="00EC5681" w:rsidP="00EC5681">
      <w:pPr>
        <w:spacing w:line="480" w:lineRule="exact"/>
        <w:rPr>
          <w:rFonts w:cs="Times New Roman"/>
          <w:color w:val="454545"/>
          <w:lang w:bidi="th-TH"/>
        </w:rPr>
      </w:pPr>
      <w:r w:rsidRPr="00EC5681">
        <w:rPr>
          <w:rFonts w:cs="Times New Roman"/>
          <w:color w:val="454545"/>
          <w:lang w:bidi="th-TH"/>
        </w:rPr>
        <w:t>1. “说”不如“问</w:t>
      </w:r>
      <w:r w:rsidR="002716C7">
        <w:rPr>
          <w:rFonts w:cs="Times New Roman"/>
          <w:color w:val="454545"/>
          <w:lang w:bidi="th-TH"/>
        </w:rPr>
        <w:t>”</w:t>
      </w:r>
    </w:p>
    <w:p w14:paraId="50BFD3A9" w14:textId="422504C0" w:rsidR="00EC5681" w:rsidRPr="00EC5681" w:rsidRDefault="00EC5681" w:rsidP="00EC5681">
      <w:pPr>
        <w:spacing w:line="480" w:lineRule="exact"/>
        <w:rPr>
          <w:rFonts w:cs="Times New Roman"/>
          <w:color w:val="454545"/>
          <w:lang w:bidi="th-TH"/>
        </w:rPr>
      </w:pPr>
      <w:r w:rsidRPr="00EC5681">
        <w:rPr>
          <w:rFonts w:cs="Times New Roman"/>
          <w:color w:val="454545"/>
          <w:lang w:bidi="th-TH"/>
        </w:rPr>
        <w:t>2. 谈判中问什么？</w:t>
      </w:r>
      <w:r w:rsidR="002716C7">
        <w:rPr>
          <w:rFonts w:cs="Times New Roman"/>
          <w:color w:val="454545"/>
          <w:lang w:bidi="th-TH"/>
        </w:rPr>
        <w:t>——</w:t>
      </w:r>
      <w:r w:rsidRPr="00EC5681">
        <w:rPr>
          <w:rFonts w:cs="Times New Roman"/>
          <w:color w:val="454545"/>
          <w:lang w:bidi="th-TH"/>
        </w:rPr>
        <w:t>6W3H</w:t>
      </w:r>
    </w:p>
    <w:p w14:paraId="139E83A3" w14:textId="1B75A834" w:rsidR="00EC5681" w:rsidRPr="00EC5681" w:rsidRDefault="00EC5681" w:rsidP="00EC5681">
      <w:pPr>
        <w:spacing w:line="480" w:lineRule="exact"/>
        <w:rPr>
          <w:rFonts w:cs="Times New Roman"/>
          <w:color w:val="454545"/>
          <w:lang w:bidi="th-TH"/>
        </w:rPr>
      </w:pPr>
      <w:r w:rsidRPr="00EC5681">
        <w:rPr>
          <w:rFonts w:cs="Times New Roman"/>
          <w:color w:val="454545"/>
          <w:lang w:bidi="th-TH"/>
        </w:rPr>
        <w:t>3. 如何发问？</w:t>
      </w:r>
      <w:r w:rsidRPr="00EC5681">
        <w:rPr>
          <w:rFonts w:cs="Times New Roman" w:hint="eastAsia"/>
          <w:color w:val="454545"/>
          <w:lang w:bidi="th-TH"/>
        </w:rPr>
        <w:t>开放式问题｜封闭式问题</w:t>
      </w:r>
    </w:p>
    <w:p w14:paraId="432CC7A7" w14:textId="77777777" w:rsidR="00EC5681" w:rsidRPr="002716C7" w:rsidRDefault="00EC5681" w:rsidP="00EC5681">
      <w:pPr>
        <w:spacing w:line="480" w:lineRule="exact"/>
        <w:rPr>
          <w:rFonts w:cs="Times New Roman"/>
          <w:b/>
          <w:color w:val="C45911"/>
          <w:kern w:val="2"/>
          <w:szCs w:val="22"/>
        </w:rPr>
      </w:pPr>
      <w:r w:rsidRPr="002716C7">
        <w:rPr>
          <w:rFonts w:cs="Times New Roman" w:hint="eastAsia"/>
          <w:b/>
          <w:color w:val="C45911"/>
          <w:kern w:val="2"/>
          <w:szCs w:val="22"/>
        </w:rPr>
        <w:t>二、搜集信息，大胆开局</w:t>
      </w:r>
      <w:r w:rsidRPr="002716C7">
        <w:rPr>
          <w:rFonts w:cs="Times New Roman"/>
          <w:b/>
          <w:color w:val="C45911"/>
          <w:kern w:val="2"/>
          <w:szCs w:val="22"/>
        </w:rPr>
        <w:t xml:space="preserve"> </w:t>
      </w:r>
    </w:p>
    <w:p w14:paraId="27F4176E" w14:textId="77777777" w:rsidR="00EC5681" w:rsidRPr="00EC5681" w:rsidRDefault="00EC5681" w:rsidP="00EC5681">
      <w:pPr>
        <w:spacing w:line="480" w:lineRule="exact"/>
        <w:rPr>
          <w:rFonts w:cs="Times New Roman"/>
          <w:color w:val="454545"/>
          <w:lang w:bidi="th-TH"/>
        </w:rPr>
      </w:pPr>
      <w:r w:rsidRPr="00EC5681">
        <w:rPr>
          <w:rFonts w:cs="Times New Roman"/>
          <w:color w:val="454545"/>
          <w:lang w:bidi="th-TH"/>
        </w:rPr>
        <w:t>1. 事前盘点，计划先行</w:t>
      </w:r>
    </w:p>
    <w:p w14:paraId="5A338E8E" w14:textId="77777777" w:rsidR="00EC5681" w:rsidRPr="00EC5681" w:rsidRDefault="00EC5681" w:rsidP="00EC5681">
      <w:pPr>
        <w:spacing w:line="480" w:lineRule="exact"/>
        <w:rPr>
          <w:rFonts w:cs="Times New Roman"/>
          <w:color w:val="454545"/>
          <w:lang w:bidi="th-TH"/>
        </w:rPr>
      </w:pPr>
      <w:r w:rsidRPr="00EC5681">
        <w:rPr>
          <w:rFonts w:cs="Times New Roman"/>
          <w:color w:val="454545"/>
          <w:lang w:bidi="th-TH"/>
        </w:rPr>
        <w:t>2. 自我分析，清晰标准</w:t>
      </w:r>
    </w:p>
    <w:p w14:paraId="06F0D540" w14:textId="77777777" w:rsidR="00EC5681" w:rsidRPr="00EC5681" w:rsidRDefault="00EC5681" w:rsidP="00EC5681">
      <w:pPr>
        <w:spacing w:line="480" w:lineRule="exact"/>
        <w:rPr>
          <w:rFonts w:cs="Times New Roman"/>
          <w:color w:val="454545"/>
          <w:lang w:bidi="th-TH"/>
        </w:rPr>
      </w:pPr>
      <w:r w:rsidRPr="00EC5681">
        <w:rPr>
          <w:rFonts w:cs="Times New Roman"/>
          <w:color w:val="454545"/>
          <w:lang w:bidi="th-TH"/>
        </w:rPr>
        <w:t>3. 胸有成竹，自信高开</w:t>
      </w:r>
    </w:p>
    <w:p w14:paraId="6031AECC" w14:textId="77777777" w:rsidR="00EC5681" w:rsidRPr="002716C7" w:rsidRDefault="00EC5681" w:rsidP="00EC5681">
      <w:pPr>
        <w:spacing w:line="480" w:lineRule="exact"/>
        <w:rPr>
          <w:rFonts w:cs="Times New Roman"/>
          <w:b/>
          <w:color w:val="C45911"/>
          <w:kern w:val="2"/>
          <w:szCs w:val="22"/>
        </w:rPr>
      </w:pPr>
      <w:r w:rsidRPr="002716C7">
        <w:rPr>
          <w:rFonts w:cs="Times New Roman" w:hint="eastAsia"/>
          <w:b/>
          <w:color w:val="C45911"/>
          <w:kern w:val="2"/>
          <w:szCs w:val="22"/>
        </w:rPr>
        <w:t>三、审时度势，开价策略</w:t>
      </w:r>
      <w:r w:rsidRPr="002716C7">
        <w:rPr>
          <w:rFonts w:cs="Times New Roman"/>
          <w:b/>
          <w:color w:val="C45911"/>
          <w:kern w:val="2"/>
          <w:szCs w:val="22"/>
        </w:rPr>
        <w:t xml:space="preserve"> </w:t>
      </w:r>
    </w:p>
    <w:p w14:paraId="6D0BAAF0" w14:textId="77777777" w:rsidR="00EC5681" w:rsidRPr="00EC5681" w:rsidRDefault="00EC5681" w:rsidP="00EC5681">
      <w:pPr>
        <w:spacing w:line="480" w:lineRule="exact"/>
        <w:rPr>
          <w:rFonts w:cs="Times New Roman"/>
          <w:color w:val="454545"/>
          <w:lang w:bidi="th-TH"/>
        </w:rPr>
      </w:pPr>
      <w:r w:rsidRPr="00EC5681">
        <w:rPr>
          <w:rFonts w:cs="Times New Roman"/>
          <w:color w:val="454545"/>
          <w:lang w:bidi="th-TH"/>
        </w:rPr>
        <w:t>1. 先出招未必是坏事</w:t>
      </w:r>
    </w:p>
    <w:p w14:paraId="73A9A96D" w14:textId="77777777" w:rsidR="00EC5681" w:rsidRPr="00EC5681" w:rsidRDefault="00EC5681" w:rsidP="00EC5681">
      <w:pPr>
        <w:spacing w:line="480" w:lineRule="exact"/>
        <w:rPr>
          <w:rFonts w:cs="Times New Roman"/>
          <w:color w:val="454545"/>
          <w:lang w:bidi="th-TH"/>
        </w:rPr>
      </w:pPr>
      <w:r w:rsidRPr="002716C7">
        <w:rPr>
          <w:rFonts w:cs="Times New Roman" w:hint="eastAsia"/>
          <w:b/>
          <w:color w:val="454545"/>
          <w:lang w:bidi="th-TH"/>
        </w:rPr>
        <w:t>案例分析：</w:t>
      </w:r>
      <w:r w:rsidRPr="00EC5681">
        <w:rPr>
          <w:rFonts w:cs="Times New Roman" w:hint="eastAsia"/>
          <w:color w:val="454545"/>
          <w:lang w:bidi="th-TH"/>
        </w:rPr>
        <w:t>为什么我们总是失了先手，在对方划定的框架谈？</w:t>
      </w:r>
    </w:p>
    <w:p w14:paraId="4ED5BEB2" w14:textId="2468CC16" w:rsidR="00EC5681" w:rsidRPr="00EC5681" w:rsidRDefault="00EC5681" w:rsidP="00EC5681">
      <w:pPr>
        <w:spacing w:line="480" w:lineRule="exact"/>
        <w:rPr>
          <w:rFonts w:cs="Times New Roman"/>
          <w:color w:val="454545"/>
          <w:lang w:bidi="th-TH"/>
        </w:rPr>
      </w:pPr>
      <w:r w:rsidRPr="00EC5681">
        <w:rPr>
          <w:rFonts w:cs="Times New Roman"/>
          <w:color w:val="454545"/>
          <w:lang w:bidi="th-TH"/>
        </w:rPr>
        <w:t>2.</w:t>
      </w:r>
      <w:r w:rsidR="002716C7">
        <w:rPr>
          <w:rFonts w:cs="Times New Roman"/>
          <w:color w:val="454545"/>
          <w:lang w:bidi="th-TH"/>
        </w:rPr>
        <w:t xml:space="preserve"> </w:t>
      </w:r>
      <w:r w:rsidRPr="00EC5681">
        <w:rPr>
          <w:rFonts w:cs="Times New Roman"/>
          <w:color w:val="454545"/>
          <w:lang w:bidi="th-TH"/>
        </w:rPr>
        <w:t>开价略高于实价</w:t>
      </w:r>
    </w:p>
    <w:p w14:paraId="7901957E" w14:textId="77777777" w:rsidR="00EC5681" w:rsidRPr="00EC5681" w:rsidRDefault="00EC5681" w:rsidP="00EC5681">
      <w:pPr>
        <w:spacing w:line="480" w:lineRule="exact"/>
        <w:rPr>
          <w:rFonts w:cs="Times New Roman"/>
          <w:color w:val="454545"/>
          <w:lang w:bidi="th-TH"/>
        </w:rPr>
      </w:pPr>
      <w:r w:rsidRPr="00EC5681">
        <w:rPr>
          <w:rFonts w:cs="Times New Roman"/>
          <w:color w:val="454545"/>
          <w:lang w:bidi="th-TH"/>
        </w:rPr>
        <w:lastRenderedPageBreak/>
        <w:t>3. 开价中的分割策略</w:t>
      </w:r>
    </w:p>
    <w:p w14:paraId="4CD0F304" w14:textId="77777777" w:rsidR="00EC5681" w:rsidRPr="00EC5681" w:rsidRDefault="00EC5681" w:rsidP="00EC5681">
      <w:pPr>
        <w:spacing w:line="480" w:lineRule="exact"/>
        <w:rPr>
          <w:rFonts w:cs="Times New Roman"/>
          <w:color w:val="454545"/>
          <w:lang w:bidi="th-TH"/>
        </w:rPr>
      </w:pPr>
      <w:r w:rsidRPr="00EC5681">
        <w:rPr>
          <w:rFonts w:cs="Times New Roman"/>
          <w:color w:val="454545"/>
          <w:lang w:bidi="th-TH"/>
        </w:rPr>
        <w:t>4. 不接受对方第一次的出价</w:t>
      </w:r>
    </w:p>
    <w:p w14:paraId="0707BE31" w14:textId="77777777" w:rsidR="00EC5681" w:rsidRPr="00EC5681" w:rsidRDefault="00EC5681" w:rsidP="00EC5681">
      <w:pPr>
        <w:spacing w:line="480" w:lineRule="exact"/>
        <w:rPr>
          <w:rFonts w:cs="Times New Roman"/>
          <w:color w:val="454545"/>
          <w:lang w:bidi="th-TH"/>
        </w:rPr>
      </w:pPr>
      <w:r w:rsidRPr="002716C7">
        <w:rPr>
          <w:rFonts w:cs="Times New Roman" w:hint="eastAsia"/>
          <w:b/>
          <w:color w:val="454545"/>
          <w:lang w:bidi="th-TH"/>
        </w:rPr>
        <w:t>案例分析：</w:t>
      </w:r>
      <w:r w:rsidRPr="00EC5681">
        <w:rPr>
          <w:rFonts w:cs="Times New Roman" w:hint="eastAsia"/>
          <w:color w:val="454545"/>
          <w:lang w:bidi="th-TH"/>
        </w:rPr>
        <w:t>为什么我们给出很有诚意的条件，对方却不依不饶，还想再砍一刀？</w:t>
      </w:r>
    </w:p>
    <w:p w14:paraId="4F181A31" w14:textId="77777777" w:rsidR="00EC5681" w:rsidRPr="00EC5681" w:rsidRDefault="00EC5681" w:rsidP="00EC5681">
      <w:pPr>
        <w:spacing w:line="480" w:lineRule="exact"/>
        <w:rPr>
          <w:rFonts w:cs="Times New Roman"/>
          <w:color w:val="454545"/>
          <w:lang w:bidi="th-TH"/>
        </w:rPr>
      </w:pPr>
      <w:r w:rsidRPr="00EC5681">
        <w:rPr>
          <w:rFonts w:cs="Times New Roman"/>
          <w:color w:val="454545"/>
          <w:lang w:bidi="th-TH"/>
        </w:rPr>
        <w:t>5. 故作惊讶</w:t>
      </w:r>
    </w:p>
    <w:p w14:paraId="6AB1B313" w14:textId="77777777" w:rsidR="00EC5681" w:rsidRPr="00EC5681" w:rsidRDefault="00EC5681" w:rsidP="00EC5681">
      <w:pPr>
        <w:spacing w:line="480" w:lineRule="exact"/>
        <w:rPr>
          <w:rFonts w:cs="Times New Roman"/>
          <w:color w:val="454545"/>
          <w:lang w:bidi="th-TH"/>
        </w:rPr>
      </w:pPr>
    </w:p>
    <w:p w14:paraId="3E2FC19C" w14:textId="48953293" w:rsidR="00EC5681" w:rsidRPr="00EC5681" w:rsidRDefault="00EC5681" w:rsidP="00EC5681">
      <w:pPr>
        <w:spacing w:line="480" w:lineRule="exact"/>
        <w:rPr>
          <w:rFonts w:cs="Times New Roman"/>
          <w:b/>
          <w:color w:val="1F4E79"/>
          <w:kern w:val="2"/>
          <w:szCs w:val="22"/>
        </w:rPr>
      </w:pPr>
      <w:r w:rsidRPr="00EC5681">
        <w:rPr>
          <w:rFonts w:cs="Times New Roman" w:hint="eastAsia"/>
          <w:b/>
          <w:color w:val="1F4E79"/>
          <w:kern w:val="2"/>
          <w:szCs w:val="22"/>
        </w:rPr>
        <w:t>第三讲：商务谈判的中期攻势</w:t>
      </w:r>
    </w:p>
    <w:p w14:paraId="4923521E" w14:textId="6B45546D" w:rsidR="00EC5681" w:rsidRPr="00EC5681" w:rsidRDefault="002716C7" w:rsidP="00EC5681">
      <w:pPr>
        <w:spacing w:line="480" w:lineRule="exact"/>
        <w:rPr>
          <w:rFonts w:cs="Times New Roman"/>
          <w:color w:val="454545"/>
          <w:lang w:bidi="th-TH"/>
        </w:rPr>
      </w:pPr>
      <w:r>
        <w:rPr>
          <w:rFonts w:cs="Times New Roman" w:hint="eastAsia"/>
          <w:color w:val="454545"/>
          <w:lang w:bidi="th-TH"/>
        </w:rPr>
        <w:t>1</w:t>
      </w:r>
      <w:r>
        <w:rPr>
          <w:rFonts w:cs="Times New Roman"/>
          <w:color w:val="454545"/>
          <w:lang w:bidi="th-TH"/>
        </w:rPr>
        <w:t xml:space="preserve">. </w:t>
      </w:r>
      <w:r w:rsidR="00EC5681" w:rsidRPr="00EC5681">
        <w:rPr>
          <w:rFonts w:cs="Times New Roman"/>
          <w:color w:val="454545"/>
          <w:lang w:bidi="th-TH"/>
        </w:rPr>
        <w:t xml:space="preserve">蓄势待发，谋定后动 </w:t>
      </w:r>
    </w:p>
    <w:p w14:paraId="6B121792" w14:textId="5820AEC1" w:rsidR="00EC5681" w:rsidRPr="00EC5681" w:rsidRDefault="002716C7" w:rsidP="00EC5681">
      <w:pPr>
        <w:spacing w:line="480" w:lineRule="exact"/>
        <w:rPr>
          <w:rFonts w:cs="Times New Roman"/>
          <w:color w:val="454545"/>
          <w:lang w:bidi="th-TH"/>
        </w:rPr>
      </w:pPr>
      <w:r>
        <w:rPr>
          <w:rFonts w:cs="Times New Roman" w:hint="eastAsia"/>
          <w:color w:val="454545"/>
          <w:lang w:bidi="th-TH"/>
        </w:rPr>
        <w:t>2</w:t>
      </w:r>
      <w:r>
        <w:rPr>
          <w:rFonts w:cs="Times New Roman"/>
          <w:color w:val="454545"/>
          <w:lang w:bidi="th-TH"/>
        </w:rPr>
        <w:t xml:space="preserve">. </w:t>
      </w:r>
      <w:r w:rsidR="00EC5681" w:rsidRPr="00EC5681">
        <w:rPr>
          <w:rFonts w:cs="Times New Roman"/>
          <w:color w:val="454545"/>
          <w:lang w:bidi="th-TH"/>
        </w:rPr>
        <w:t>信息助力，掌握主动</w:t>
      </w:r>
    </w:p>
    <w:p w14:paraId="37BEBAA3" w14:textId="66952D85" w:rsidR="00EC5681" w:rsidRPr="00EC5681" w:rsidRDefault="002716C7" w:rsidP="00EC5681">
      <w:pPr>
        <w:spacing w:line="480" w:lineRule="exact"/>
        <w:rPr>
          <w:rFonts w:cs="Times New Roman"/>
          <w:color w:val="454545"/>
          <w:lang w:bidi="th-TH"/>
        </w:rPr>
      </w:pPr>
      <w:r>
        <w:rPr>
          <w:rFonts w:cs="Times New Roman" w:hint="eastAsia"/>
          <w:color w:val="454545"/>
          <w:lang w:bidi="th-TH"/>
        </w:rPr>
        <w:t>3</w:t>
      </w:r>
      <w:r>
        <w:rPr>
          <w:rFonts w:cs="Times New Roman"/>
          <w:color w:val="454545"/>
          <w:lang w:bidi="th-TH"/>
        </w:rPr>
        <w:t xml:space="preserve">. </w:t>
      </w:r>
      <w:r w:rsidR="00EC5681" w:rsidRPr="00EC5681">
        <w:rPr>
          <w:rFonts w:cs="Times New Roman"/>
          <w:color w:val="454545"/>
          <w:lang w:bidi="th-TH"/>
        </w:rPr>
        <w:t>因人而已，及时变招</w:t>
      </w:r>
      <w:r>
        <w:rPr>
          <w:rFonts w:cs="Times New Roman" w:hint="eastAsia"/>
          <w:color w:val="454545"/>
          <w:lang w:bidi="th-TH"/>
        </w:rPr>
        <w:t>；</w:t>
      </w:r>
      <w:r w:rsidR="00EC5681" w:rsidRPr="00EC5681">
        <w:rPr>
          <w:rFonts w:cs="Times New Roman"/>
          <w:color w:val="454545"/>
          <w:lang w:bidi="th-TH"/>
        </w:rPr>
        <w:t>不同客户，不同应对</w:t>
      </w:r>
    </w:p>
    <w:p w14:paraId="2B0AC2F4" w14:textId="1539C163" w:rsidR="00EC5681" w:rsidRPr="002716C7" w:rsidRDefault="002716C7" w:rsidP="00EC5681">
      <w:pPr>
        <w:spacing w:line="480" w:lineRule="exact"/>
        <w:rPr>
          <w:rFonts w:cs="Times New Roman"/>
          <w:b/>
          <w:color w:val="454545"/>
          <w:lang w:bidi="th-TH"/>
        </w:rPr>
      </w:pPr>
      <w:r w:rsidRPr="002716C7">
        <w:rPr>
          <w:rFonts w:cs="Times New Roman"/>
          <w:b/>
          <w:color w:val="454545"/>
          <w:lang w:bidi="th-TH"/>
        </w:rPr>
        <w:t xml:space="preserve">4. </w:t>
      </w:r>
      <w:r w:rsidR="00EC5681" w:rsidRPr="002716C7">
        <w:rPr>
          <w:rFonts w:cs="Times New Roman"/>
          <w:b/>
          <w:color w:val="454545"/>
          <w:lang w:bidi="th-TH"/>
        </w:rPr>
        <w:t>拉近与客户距离，攻心谈判</w:t>
      </w:r>
    </w:p>
    <w:p w14:paraId="56E5C5E8" w14:textId="1906D387" w:rsidR="00EC5681" w:rsidRPr="00EC5681" w:rsidRDefault="00EC5681" w:rsidP="00EC5681">
      <w:pPr>
        <w:spacing w:line="480" w:lineRule="exact"/>
        <w:rPr>
          <w:rFonts w:cs="Times New Roman"/>
          <w:color w:val="454545"/>
          <w:lang w:bidi="th-TH"/>
        </w:rPr>
      </w:pPr>
      <w:r w:rsidRPr="00EC5681">
        <w:rPr>
          <w:rFonts w:cs="Times New Roman"/>
          <w:color w:val="454545"/>
          <w:lang w:bidi="th-TH"/>
        </w:rPr>
        <w:t>1</w:t>
      </w:r>
      <w:r w:rsidR="002716C7">
        <w:rPr>
          <w:rFonts w:cs="Times New Roman" w:hint="eastAsia"/>
          <w:color w:val="454545"/>
          <w:lang w:bidi="th-TH"/>
        </w:rPr>
        <w:t>）</w:t>
      </w:r>
      <w:r w:rsidRPr="00EC5681">
        <w:rPr>
          <w:rFonts w:cs="Times New Roman"/>
          <w:color w:val="454545"/>
          <w:lang w:bidi="th-TH"/>
        </w:rPr>
        <w:t>建立好感，融洽的氛围是成功谈判的先决条件</w:t>
      </w:r>
    </w:p>
    <w:p w14:paraId="47E6491F" w14:textId="7700DBD0" w:rsidR="00EC5681" w:rsidRPr="00EC5681" w:rsidRDefault="00EC5681" w:rsidP="00EC5681">
      <w:pPr>
        <w:spacing w:line="480" w:lineRule="exact"/>
        <w:rPr>
          <w:rFonts w:cs="Times New Roman"/>
          <w:color w:val="454545"/>
          <w:lang w:bidi="th-TH"/>
        </w:rPr>
      </w:pPr>
      <w:r w:rsidRPr="00EC5681">
        <w:rPr>
          <w:rFonts w:cs="Times New Roman"/>
          <w:color w:val="454545"/>
          <w:lang w:bidi="th-TH"/>
        </w:rPr>
        <w:t>2</w:t>
      </w:r>
      <w:r w:rsidR="002716C7">
        <w:rPr>
          <w:rFonts w:cs="Times New Roman" w:hint="eastAsia"/>
          <w:color w:val="454545"/>
          <w:lang w:bidi="th-TH"/>
        </w:rPr>
        <w:t>）</w:t>
      </w:r>
      <w:r w:rsidRPr="00EC5681">
        <w:rPr>
          <w:rFonts w:cs="Times New Roman"/>
          <w:color w:val="454545"/>
          <w:lang w:bidi="th-TH"/>
        </w:rPr>
        <w:t>面对问题，让对方诉说心声</w:t>
      </w:r>
    </w:p>
    <w:p w14:paraId="688FFD0E" w14:textId="7D2C9761" w:rsidR="00EC5681" w:rsidRPr="00EC5681" w:rsidRDefault="00EC5681" w:rsidP="00EC5681">
      <w:pPr>
        <w:spacing w:line="480" w:lineRule="exact"/>
        <w:rPr>
          <w:rFonts w:cs="Times New Roman"/>
          <w:color w:val="454545"/>
          <w:lang w:bidi="th-TH"/>
        </w:rPr>
      </w:pPr>
      <w:r w:rsidRPr="00EC5681">
        <w:rPr>
          <w:rFonts w:cs="Times New Roman"/>
          <w:color w:val="454545"/>
          <w:lang w:bidi="th-TH"/>
        </w:rPr>
        <w:t>3</w:t>
      </w:r>
      <w:r w:rsidR="002716C7">
        <w:rPr>
          <w:rFonts w:cs="Times New Roman" w:hint="eastAsia"/>
          <w:color w:val="454545"/>
          <w:lang w:bidi="th-TH"/>
        </w:rPr>
        <w:t>）</w:t>
      </w:r>
      <w:r w:rsidRPr="00EC5681">
        <w:rPr>
          <w:rFonts w:cs="Times New Roman"/>
          <w:color w:val="454545"/>
          <w:lang w:bidi="th-TH"/>
        </w:rPr>
        <w:t>多问少说</w:t>
      </w:r>
    </w:p>
    <w:p w14:paraId="557A1591" w14:textId="692C0623" w:rsidR="00EC5681" w:rsidRPr="00EC5681" w:rsidRDefault="002716C7" w:rsidP="00EC5681">
      <w:pPr>
        <w:spacing w:line="480" w:lineRule="exact"/>
        <w:rPr>
          <w:rFonts w:cs="Times New Roman"/>
          <w:color w:val="454545"/>
          <w:lang w:bidi="th-TH"/>
        </w:rPr>
      </w:pPr>
      <w:r>
        <w:rPr>
          <w:rFonts w:cs="Times New Roman" w:hint="eastAsia"/>
          <w:color w:val="454545"/>
          <w:lang w:bidi="th-TH"/>
        </w:rPr>
        <w:t>5</w:t>
      </w:r>
      <w:r>
        <w:rPr>
          <w:rFonts w:cs="Times New Roman"/>
          <w:color w:val="454545"/>
          <w:lang w:bidi="th-TH"/>
        </w:rPr>
        <w:t xml:space="preserve">. </w:t>
      </w:r>
      <w:r w:rsidR="00EC5681" w:rsidRPr="00EC5681">
        <w:rPr>
          <w:rFonts w:cs="Times New Roman"/>
          <w:color w:val="454545"/>
          <w:lang w:bidi="th-TH"/>
        </w:rPr>
        <w:t>赢得谈判的关键</w:t>
      </w:r>
      <w:r>
        <w:rPr>
          <w:rFonts w:cs="Times New Roman" w:hint="eastAsia"/>
          <w:color w:val="454545"/>
          <w:lang w:bidi="th-TH"/>
        </w:rPr>
        <w:t>：</w:t>
      </w:r>
      <w:r w:rsidR="00EC5681" w:rsidRPr="00EC5681">
        <w:rPr>
          <w:rFonts w:cs="Times New Roman"/>
          <w:color w:val="454545"/>
          <w:lang w:bidi="th-TH"/>
        </w:rPr>
        <w:t>心态积极，不患得患失</w:t>
      </w:r>
    </w:p>
    <w:p w14:paraId="479A2D1F" w14:textId="77777777" w:rsidR="00EC5681" w:rsidRPr="00EC5681" w:rsidRDefault="00EC5681" w:rsidP="00EC5681">
      <w:pPr>
        <w:spacing w:line="480" w:lineRule="exact"/>
        <w:rPr>
          <w:rFonts w:cs="Times New Roman"/>
          <w:color w:val="454545"/>
          <w:lang w:bidi="th-TH"/>
        </w:rPr>
      </w:pPr>
    </w:p>
    <w:p w14:paraId="00C1E91D" w14:textId="13954DF3" w:rsidR="00EC5681" w:rsidRPr="00EC5681" w:rsidRDefault="00EC5681" w:rsidP="00EC5681">
      <w:pPr>
        <w:spacing w:line="480" w:lineRule="exact"/>
        <w:rPr>
          <w:rFonts w:cs="Times New Roman"/>
          <w:b/>
          <w:color w:val="1F4E79"/>
          <w:kern w:val="2"/>
          <w:szCs w:val="22"/>
        </w:rPr>
      </w:pPr>
      <w:r w:rsidRPr="00EC5681">
        <w:rPr>
          <w:rFonts w:cs="Times New Roman" w:hint="eastAsia"/>
          <w:b/>
          <w:color w:val="1F4E79"/>
          <w:kern w:val="2"/>
          <w:szCs w:val="22"/>
        </w:rPr>
        <w:t>第四讲：攻守兼备的艺术</w:t>
      </w:r>
    </w:p>
    <w:p w14:paraId="2A18B1C3" w14:textId="1467471E" w:rsidR="00EC5681" w:rsidRPr="002716C7" w:rsidRDefault="00EC5681" w:rsidP="00EC5681">
      <w:pPr>
        <w:spacing w:line="480" w:lineRule="exact"/>
        <w:rPr>
          <w:rFonts w:cs="Times New Roman"/>
          <w:b/>
          <w:color w:val="C45911"/>
          <w:kern w:val="2"/>
          <w:szCs w:val="22"/>
        </w:rPr>
      </w:pPr>
      <w:r w:rsidRPr="002716C7">
        <w:rPr>
          <w:rFonts w:cs="Times New Roman" w:hint="eastAsia"/>
          <w:b/>
          <w:color w:val="C45911"/>
          <w:kern w:val="2"/>
          <w:szCs w:val="22"/>
        </w:rPr>
        <w:t>一</w:t>
      </w:r>
      <w:r w:rsidR="002716C7">
        <w:rPr>
          <w:rFonts w:cs="Times New Roman" w:hint="eastAsia"/>
          <w:b/>
          <w:color w:val="C45911"/>
          <w:kern w:val="2"/>
          <w:szCs w:val="22"/>
        </w:rPr>
        <w:t>、</w:t>
      </w:r>
      <w:r w:rsidRPr="002716C7">
        <w:rPr>
          <w:rFonts w:cs="Times New Roman"/>
          <w:b/>
          <w:color w:val="C45911"/>
          <w:kern w:val="2"/>
          <w:szCs w:val="22"/>
        </w:rPr>
        <w:t>探寻底价的策略</w:t>
      </w:r>
    </w:p>
    <w:p w14:paraId="10685079" w14:textId="0D992980" w:rsidR="00EC5681" w:rsidRPr="00EC5681" w:rsidRDefault="00EC5681" w:rsidP="00EC5681">
      <w:pPr>
        <w:spacing w:line="480" w:lineRule="exact"/>
        <w:rPr>
          <w:rFonts w:cs="Times New Roman"/>
          <w:color w:val="454545"/>
          <w:lang w:bidi="th-TH"/>
        </w:rPr>
      </w:pPr>
      <w:r w:rsidRPr="00EC5681">
        <w:rPr>
          <w:rFonts w:cs="Times New Roman"/>
          <w:color w:val="454545"/>
          <w:lang w:bidi="th-TH"/>
        </w:rPr>
        <w:t>1.</w:t>
      </w:r>
      <w:r w:rsidR="002716C7">
        <w:rPr>
          <w:rFonts w:cs="Times New Roman"/>
          <w:color w:val="454545"/>
          <w:lang w:bidi="th-TH"/>
        </w:rPr>
        <w:t xml:space="preserve"> </w:t>
      </w:r>
      <w:r w:rsidRPr="00EC5681">
        <w:rPr>
          <w:rFonts w:cs="Times New Roman"/>
          <w:color w:val="454545"/>
          <w:lang w:bidi="th-TH"/>
        </w:rPr>
        <w:t>中间价位</w:t>
      </w:r>
    </w:p>
    <w:p w14:paraId="0CE3EDA4" w14:textId="070E1971" w:rsidR="00EC5681" w:rsidRPr="00EC5681" w:rsidRDefault="00EC5681" w:rsidP="00EC5681">
      <w:pPr>
        <w:spacing w:line="480" w:lineRule="exact"/>
        <w:rPr>
          <w:rFonts w:cs="Times New Roman"/>
          <w:color w:val="454545"/>
          <w:lang w:bidi="th-TH"/>
        </w:rPr>
      </w:pPr>
      <w:r w:rsidRPr="00EC5681">
        <w:rPr>
          <w:rFonts w:cs="Times New Roman"/>
          <w:color w:val="454545"/>
          <w:lang w:bidi="th-TH"/>
        </w:rPr>
        <w:t>2.</w:t>
      </w:r>
      <w:r w:rsidR="002716C7">
        <w:rPr>
          <w:rFonts w:cs="Times New Roman"/>
          <w:color w:val="454545"/>
          <w:lang w:bidi="th-TH"/>
        </w:rPr>
        <w:t xml:space="preserve"> </w:t>
      </w:r>
      <w:r w:rsidRPr="00EC5681">
        <w:rPr>
          <w:rFonts w:cs="Times New Roman"/>
          <w:color w:val="454545"/>
          <w:lang w:bidi="th-TH"/>
        </w:rPr>
        <w:t>次级产品试探</w:t>
      </w:r>
    </w:p>
    <w:p w14:paraId="1F2066D6" w14:textId="75C218D7" w:rsidR="00EC5681" w:rsidRPr="00EC5681" w:rsidRDefault="00EC5681" w:rsidP="00EC5681">
      <w:pPr>
        <w:spacing w:line="480" w:lineRule="exact"/>
        <w:rPr>
          <w:rFonts w:cs="Times New Roman"/>
          <w:color w:val="454545"/>
          <w:lang w:bidi="th-TH"/>
        </w:rPr>
      </w:pPr>
      <w:r w:rsidRPr="00EC5681">
        <w:rPr>
          <w:rFonts w:cs="Times New Roman"/>
          <w:color w:val="454545"/>
          <w:lang w:bidi="th-TH"/>
        </w:rPr>
        <w:t>3.</w:t>
      </w:r>
      <w:r w:rsidR="002716C7">
        <w:rPr>
          <w:rFonts w:cs="Times New Roman"/>
          <w:color w:val="454545"/>
          <w:lang w:bidi="th-TH"/>
        </w:rPr>
        <w:t xml:space="preserve"> </w:t>
      </w:r>
      <w:r w:rsidRPr="00EC5681">
        <w:rPr>
          <w:rFonts w:cs="Times New Roman"/>
          <w:color w:val="454545"/>
          <w:lang w:bidi="th-TH"/>
        </w:rPr>
        <w:t>不是货主</w:t>
      </w:r>
    </w:p>
    <w:p w14:paraId="3915EF0E" w14:textId="3C731019" w:rsidR="00EC5681" w:rsidRPr="002716C7" w:rsidRDefault="00EC5681" w:rsidP="00EC5681">
      <w:pPr>
        <w:spacing w:line="480" w:lineRule="exact"/>
        <w:rPr>
          <w:rFonts w:cs="Times New Roman"/>
          <w:b/>
          <w:color w:val="C45911"/>
          <w:kern w:val="2"/>
          <w:szCs w:val="22"/>
        </w:rPr>
      </w:pPr>
      <w:r w:rsidRPr="002716C7">
        <w:rPr>
          <w:rFonts w:cs="Times New Roman" w:hint="eastAsia"/>
          <w:b/>
          <w:color w:val="C45911"/>
          <w:kern w:val="2"/>
          <w:szCs w:val="22"/>
        </w:rPr>
        <w:t>二</w:t>
      </w:r>
      <w:r w:rsidR="002716C7">
        <w:rPr>
          <w:rFonts w:cs="Times New Roman" w:hint="eastAsia"/>
          <w:b/>
          <w:color w:val="C45911"/>
          <w:kern w:val="2"/>
          <w:szCs w:val="22"/>
        </w:rPr>
        <w:t>、</w:t>
      </w:r>
      <w:r w:rsidRPr="002716C7">
        <w:rPr>
          <w:rFonts w:cs="Times New Roman"/>
          <w:b/>
          <w:color w:val="C45911"/>
          <w:kern w:val="2"/>
          <w:szCs w:val="22"/>
        </w:rPr>
        <w:t>面对僵局，从容应对</w:t>
      </w:r>
    </w:p>
    <w:p w14:paraId="1980BCF9" w14:textId="57D9508E" w:rsidR="00EC5681" w:rsidRPr="00EC5681" w:rsidRDefault="00EC5681" w:rsidP="00EC5681">
      <w:pPr>
        <w:spacing w:line="480" w:lineRule="exact"/>
        <w:rPr>
          <w:rFonts w:cs="Times New Roman"/>
          <w:color w:val="454545"/>
          <w:lang w:bidi="th-TH"/>
        </w:rPr>
      </w:pPr>
      <w:r w:rsidRPr="00EC5681">
        <w:rPr>
          <w:rFonts w:cs="Times New Roman"/>
          <w:color w:val="454545"/>
          <w:lang w:bidi="th-TH"/>
        </w:rPr>
        <w:t>1.</w:t>
      </w:r>
      <w:r w:rsidR="002716C7">
        <w:rPr>
          <w:rFonts w:cs="Times New Roman"/>
          <w:color w:val="454545"/>
          <w:lang w:bidi="th-TH"/>
        </w:rPr>
        <w:t xml:space="preserve"> </w:t>
      </w:r>
      <w:r w:rsidRPr="00EC5681">
        <w:rPr>
          <w:rFonts w:cs="Times New Roman"/>
          <w:color w:val="454545"/>
          <w:lang w:bidi="th-TH"/>
        </w:rPr>
        <w:t>不急不躁，学会冷处理</w:t>
      </w:r>
    </w:p>
    <w:p w14:paraId="7ADE662F" w14:textId="21890F3A" w:rsidR="00EC5681" w:rsidRPr="00EC5681" w:rsidRDefault="00EC5681" w:rsidP="00EC5681">
      <w:pPr>
        <w:spacing w:line="480" w:lineRule="exact"/>
        <w:rPr>
          <w:rFonts w:cs="Times New Roman"/>
          <w:color w:val="454545"/>
          <w:lang w:bidi="th-TH"/>
        </w:rPr>
      </w:pPr>
      <w:r w:rsidRPr="00EC5681">
        <w:rPr>
          <w:rFonts w:cs="Times New Roman"/>
          <w:color w:val="454545"/>
          <w:lang w:bidi="th-TH"/>
        </w:rPr>
        <w:t>2.</w:t>
      </w:r>
      <w:r w:rsidR="002716C7">
        <w:rPr>
          <w:rFonts w:cs="Times New Roman"/>
          <w:color w:val="454545"/>
          <w:lang w:bidi="th-TH"/>
        </w:rPr>
        <w:t xml:space="preserve"> </w:t>
      </w:r>
      <w:r w:rsidRPr="00EC5681">
        <w:rPr>
          <w:rFonts w:cs="Times New Roman"/>
          <w:color w:val="454545"/>
          <w:lang w:bidi="th-TH"/>
        </w:rPr>
        <w:t>相持不下时的解决方法</w:t>
      </w:r>
    </w:p>
    <w:p w14:paraId="41030F16" w14:textId="590692A3" w:rsidR="00EC5681" w:rsidRPr="00EC5681" w:rsidRDefault="00EC5681" w:rsidP="00EC5681">
      <w:pPr>
        <w:spacing w:line="480" w:lineRule="exact"/>
        <w:rPr>
          <w:rFonts w:cs="Times New Roman"/>
          <w:color w:val="454545"/>
          <w:lang w:bidi="th-TH"/>
        </w:rPr>
      </w:pPr>
      <w:r w:rsidRPr="00EC5681">
        <w:rPr>
          <w:rFonts w:cs="Times New Roman"/>
          <w:color w:val="454545"/>
          <w:lang w:bidi="th-TH"/>
        </w:rPr>
        <w:t>3.</w:t>
      </w:r>
      <w:r w:rsidR="002716C7">
        <w:rPr>
          <w:rFonts w:cs="Times New Roman"/>
          <w:color w:val="454545"/>
          <w:lang w:bidi="th-TH"/>
        </w:rPr>
        <w:t xml:space="preserve"> </w:t>
      </w:r>
      <w:r w:rsidRPr="00EC5681">
        <w:rPr>
          <w:rFonts w:cs="Times New Roman"/>
          <w:color w:val="454545"/>
          <w:lang w:bidi="th-TH"/>
        </w:rPr>
        <w:t>打破僵局的策略</w:t>
      </w:r>
    </w:p>
    <w:p w14:paraId="2D669C21" w14:textId="3EE0C390" w:rsidR="00EC5681" w:rsidRPr="002716C7" w:rsidRDefault="00EC5681" w:rsidP="00EC5681">
      <w:pPr>
        <w:spacing w:line="480" w:lineRule="exact"/>
        <w:rPr>
          <w:rFonts w:cs="Times New Roman"/>
          <w:b/>
          <w:color w:val="C45911"/>
          <w:kern w:val="2"/>
          <w:szCs w:val="22"/>
        </w:rPr>
      </w:pPr>
      <w:r w:rsidRPr="002716C7">
        <w:rPr>
          <w:rFonts w:cs="Times New Roman" w:hint="eastAsia"/>
          <w:b/>
          <w:color w:val="C45911"/>
          <w:kern w:val="2"/>
          <w:szCs w:val="22"/>
        </w:rPr>
        <w:t>三</w:t>
      </w:r>
      <w:r w:rsidR="002716C7">
        <w:rPr>
          <w:rFonts w:cs="Times New Roman" w:hint="eastAsia"/>
          <w:b/>
          <w:color w:val="C45911"/>
          <w:kern w:val="2"/>
          <w:szCs w:val="22"/>
        </w:rPr>
        <w:t>、</w:t>
      </w:r>
      <w:r w:rsidRPr="002716C7">
        <w:rPr>
          <w:rFonts w:cs="Times New Roman"/>
          <w:b/>
          <w:color w:val="C45911"/>
          <w:kern w:val="2"/>
          <w:szCs w:val="22"/>
        </w:rPr>
        <w:t>攻守平衡为制胜之道</w:t>
      </w:r>
    </w:p>
    <w:p w14:paraId="54806F5C" w14:textId="2E63F444" w:rsidR="00EC5681" w:rsidRPr="00EC5681" w:rsidRDefault="00EC5681" w:rsidP="00EC5681">
      <w:pPr>
        <w:spacing w:line="480" w:lineRule="exact"/>
        <w:rPr>
          <w:rFonts w:cs="Times New Roman"/>
          <w:color w:val="454545"/>
          <w:lang w:bidi="th-TH"/>
        </w:rPr>
      </w:pPr>
      <w:r w:rsidRPr="00EC5681">
        <w:rPr>
          <w:rFonts w:cs="Times New Roman"/>
          <w:color w:val="454545"/>
          <w:lang w:bidi="th-TH"/>
        </w:rPr>
        <w:t>1.</w:t>
      </w:r>
      <w:r w:rsidR="002716C7">
        <w:rPr>
          <w:rFonts w:cs="Times New Roman"/>
          <w:color w:val="454545"/>
          <w:lang w:bidi="th-TH"/>
        </w:rPr>
        <w:t xml:space="preserve"> </w:t>
      </w:r>
      <w:r w:rsidRPr="00EC5681">
        <w:rPr>
          <w:rFonts w:cs="Times New Roman"/>
          <w:color w:val="454545"/>
          <w:lang w:bidi="th-TH"/>
        </w:rPr>
        <w:t>遇到问题，集中精力思考，冷静为先</w:t>
      </w:r>
    </w:p>
    <w:p w14:paraId="5E3D004D" w14:textId="221F1639" w:rsidR="00EC5681" w:rsidRPr="00EC5681" w:rsidRDefault="00EC5681" w:rsidP="00EC5681">
      <w:pPr>
        <w:spacing w:line="480" w:lineRule="exact"/>
        <w:rPr>
          <w:rFonts w:cs="Times New Roman"/>
          <w:color w:val="454545"/>
          <w:lang w:bidi="th-TH"/>
        </w:rPr>
      </w:pPr>
      <w:r w:rsidRPr="00EC5681">
        <w:rPr>
          <w:rFonts w:cs="Times New Roman"/>
          <w:color w:val="454545"/>
          <w:lang w:bidi="th-TH"/>
        </w:rPr>
        <w:t>2.</w:t>
      </w:r>
      <w:r w:rsidR="002716C7">
        <w:rPr>
          <w:rFonts w:cs="Times New Roman"/>
          <w:color w:val="454545"/>
          <w:lang w:bidi="th-TH"/>
        </w:rPr>
        <w:t xml:space="preserve"> </w:t>
      </w:r>
      <w:r w:rsidRPr="00EC5681">
        <w:rPr>
          <w:rFonts w:cs="Times New Roman"/>
          <w:color w:val="454545"/>
          <w:lang w:bidi="th-TH"/>
        </w:rPr>
        <w:t>搁置争议</w:t>
      </w:r>
    </w:p>
    <w:p w14:paraId="654168AE" w14:textId="40EAA5A4" w:rsidR="00EC5681" w:rsidRPr="00EC5681" w:rsidRDefault="00EC5681" w:rsidP="00EC5681">
      <w:pPr>
        <w:spacing w:line="480" w:lineRule="exact"/>
        <w:rPr>
          <w:rFonts w:cs="Times New Roman"/>
          <w:color w:val="454545"/>
          <w:lang w:bidi="th-TH"/>
        </w:rPr>
      </w:pPr>
      <w:r w:rsidRPr="00EC5681">
        <w:rPr>
          <w:rFonts w:cs="Times New Roman"/>
          <w:color w:val="454545"/>
          <w:lang w:bidi="th-TH"/>
        </w:rPr>
        <w:t>3.</w:t>
      </w:r>
      <w:r w:rsidR="002716C7">
        <w:rPr>
          <w:rFonts w:cs="Times New Roman"/>
          <w:color w:val="454545"/>
          <w:lang w:bidi="th-TH"/>
        </w:rPr>
        <w:t xml:space="preserve"> </w:t>
      </w:r>
      <w:r w:rsidRPr="00EC5681">
        <w:rPr>
          <w:rFonts w:cs="Times New Roman"/>
          <w:color w:val="454545"/>
          <w:lang w:bidi="th-TH"/>
        </w:rPr>
        <w:t>多角度转换思考</w:t>
      </w:r>
    </w:p>
    <w:p w14:paraId="1959CBD5" w14:textId="5ED73526" w:rsidR="00EC5681" w:rsidRPr="002716C7" w:rsidRDefault="00EC5681" w:rsidP="00EC5681">
      <w:pPr>
        <w:spacing w:line="480" w:lineRule="exact"/>
        <w:rPr>
          <w:rFonts w:cs="Times New Roman"/>
          <w:b/>
          <w:color w:val="C45911"/>
          <w:kern w:val="2"/>
          <w:szCs w:val="22"/>
        </w:rPr>
      </w:pPr>
      <w:r w:rsidRPr="002716C7">
        <w:rPr>
          <w:rFonts w:cs="Times New Roman" w:hint="eastAsia"/>
          <w:b/>
          <w:color w:val="C45911"/>
          <w:kern w:val="2"/>
          <w:szCs w:val="22"/>
        </w:rPr>
        <w:t>四</w:t>
      </w:r>
      <w:r w:rsidR="002716C7">
        <w:rPr>
          <w:rFonts w:cs="Times New Roman" w:hint="eastAsia"/>
          <w:b/>
          <w:color w:val="C45911"/>
          <w:kern w:val="2"/>
          <w:szCs w:val="22"/>
        </w:rPr>
        <w:t>、</w:t>
      </w:r>
      <w:r w:rsidRPr="002716C7">
        <w:rPr>
          <w:rFonts w:cs="Times New Roman"/>
          <w:b/>
          <w:color w:val="C45911"/>
          <w:kern w:val="2"/>
          <w:szCs w:val="22"/>
        </w:rPr>
        <w:t>谈判中要学会吊胃口</w:t>
      </w:r>
    </w:p>
    <w:p w14:paraId="24ED5E15" w14:textId="574BA562" w:rsidR="00EC5681" w:rsidRPr="00EC5681" w:rsidRDefault="00EC5681" w:rsidP="00EC5681">
      <w:pPr>
        <w:spacing w:line="480" w:lineRule="exact"/>
        <w:rPr>
          <w:rFonts w:cs="Times New Roman"/>
          <w:color w:val="454545"/>
          <w:lang w:bidi="th-TH"/>
        </w:rPr>
      </w:pPr>
      <w:r w:rsidRPr="00EC5681">
        <w:rPr>
          <w:rFonts w:cs="Times New Roman"/>
          <w:color w:val="454545"/>
          <w:lang w:bidi="th-TH"/>
        </w:rPr>
        <w:lastRenderedPageBreak/>
        <w:t>1.</w:t>
      </w:r>
      <w:r w:rsidR="002716C7">
        <w:rPr>
          <w:rFonts w:cs="Times New Roman"/>
          <w:color w:val="454545"/>
          <w:lang w:bidi="th-TH"/>
        </w:rPr>
        <w:t xml:space="preserve"> </w:t>
      </w:r>
      <w:r w:rsidRPr="00EC5681">
        <w:rPr>
          <w:rFonts w:cs="Times New Roman"/>
          <w:color w:val="454545"/>
          <w:lang w:bidi="th-TH"/>
        </w:rPr>
        <w:t>不要动不动掏心掏肺</w:t>
      </w:r>
    </w:p>
    <w:p w14:paraId="413F0BD8" w14:textId="0B227646" w:rsidR="00EC5681" w:rsidRPr="00EC5681" w:rsidRDefault="00EC5681" w:rsidP="00EC5681">
      <w:pPr>
        <w:spacing w:line="480" w:lineRule="exact"/>
        <w:rPr>
          <w:rFonts w:cs="Times New Roman"/>
          <w:color w:val="454545"/>
          <w:lang w:bidi="th-TH"/>
        </w:rPr>
      </w:pPr>
      <w:r w:rsidRPr="00EC5681">
        <w:rPr>
          <w:rFonts w:cs="Times New Roman"/>
          <w:color w:val="454545"/>
          <w:lang w:bidi="th-TH"/>
        </w:rPr>
        <w:t>2.</w:t>
      </w:r>
      <w:r w:rsidR="002716C7">
        <w:rPr>
          <w:rFonts w:cs="Times New Roman"/>
          <w:color w:val="454545"/>
          <w:lang w:bidi="th-TH"/>
        </w:rPr>
        <w:t xml:space="preserve"> </w:t>
      </w:r>
      <w:r w:rsidRPr="00EC5681">
        <w:rPr>
          <w:rFonts w:cs="Times New Roman"/>
          <w:color w:val="454545"/>
          <w:lang w:bidi="th-TH"/>
        </w:rPr>
        <w:t>打破防备心理的小妙招</w:t>
      </w:r>
    </w:p>
    <w:p w14:paraId="2AB62A7F" w14:textId="171ED649" w:rsidR="00EC5681" w:rsidRPr="002716C7" w:rsidRDefault="00EC5681" w:rsidP="00EC5681">
      <w:pPr>
        <w:spacing w:line="480" w:lineRule="exact"/>
        <w:rPr>
          <w:rFonts w:cs="Times New Roman"/>
          <w:b/>
          <w:color w:val="C45911"/>
          <w:kern w:val="2"/>
          <w:szCs w:val="22"/>
        </w:rPr>
      </w:pPr>
      <w:r w:rsidRPr="002716C7">
        <w:rPr>
          <w:rFonts w:cs="Times New Roman" w:hint="eastAsia"/>
          <w:b/>
          <w:color w:val="C45911"/>
          <w:kern w:val="2"/>
          <w:szCs w:val="22"/>
        </w:rPr>
        <w:t>五</w:t>
      </w:r>
      <w:r w:rsidR="002716C7">
        <w:rPr>
          <w:rFonts w:cs="Times New Roman" w:hint="eastAsia"/>
          <w:b/>
          <w:color w:val="C45911"/>
          <w:kern w:val="2"/>
          <w:szCs w:val="22"/>
        </w:rPr>
        <w:t>、</w:t>
      </w:r>
      <w:r w:rsidRPr="002716C7">
        <w:rPr>
          <w:rFonts w:cs="Times New Roman"/>
          <w:b/>
          <w:color w:val="C45911"/>
          <w:kern w:val="2"/>
          <w:szCs w:val="22"/>
        </w:rPr>
        <w:t>正确面对自身短板</w:t>
      </w:r>
    </w:p>
    <w:p w14:paraId="2989197D" w14:textId="77777777" w:rsidR="00EC5681" w:rsidRPr="00EC5681" w:rsidRDefault="00EC5681" w:rsidP="00EC5681">
      <w:pPr>
        <w:spacing w:line="480" w:lineRule="exact"/>
        <w:rPr>
          <w:rFonts w:cs="Times New Roman"/>
          <w:color w:val="454545"/>
          <w:lang w:bidi="th-TH"/>
        </w:rPr>
      </w:pPr>
    </w:p>
    <w:p w14:paraId="0BA3919A" w14:textId="56A07669" w:rsidR="00EC5681" w:rsidRPr="00EC5681" w:rsidRDefault="00EC5681" w:rsidP="00EC5681">
      <w:pPr>
        <w:spacing w:line="480" w:lineRule="exact"/>
        <w:rPr>
          <w:rFonts w:cs="Times New Roman"/>
          <w:b/>
          <w:color w:val="1F4E79"/>
          <w:kern w:val="2"/>
          <w:szCs w:val="22"/>
        </w:rPr>
      </w:pPr>
      <w:r w:rsidRPr="00EC5681">
        <w:rPr>
          <w:rFonts w:cs="Times New Roman" w:hint="eastAsia"/>
          <w:b/>
          <w:color w:val="1F4E79"/>
          <w:kern w:val="2"/>
          <w:szCs w:val="22"/>
        </w:rPr>
        <w:t>第五讲：谈判收尾与进阶思考</w:t>
      </w:r>
    </w:p>
    <w:p w14:paraId="1D157579" w14:textId="7C5FB2C1" w:rsidR="00EC5681" w:rsidRPr="002716C7" w:rsidRDefault="00EC5681" w:rsidP="00EC5681">
      <w:pPr>
        <w:spacing w:line="480" w:lineRule="exact"/>
        <w:rPr>
          <w:rFonts w:cs="Times New Roman"/>
          <w:b/>
          <w:color w:val="C45911"/>
          <w:kern w:val="2"/>
          <w:szCs w:val="22"/>
        </w:rPr>
      </w:pPr>
      <w:r w:rsidRPr="002716C7">
        <w:rPr>
          <w:rFonts w:cs="Times New Roman" w:hint="eastAsia"/>
          <w:b/>
          <w:color w:val="C45911"/>
          <w:kern w:val="2"/>
          <w:szCs w:val="22"/>
        </w:rPr>
        <w:t>一、</w:t>
      </w:r>
      <w:r w:rsidRPr="002716C7">
        <w:rPr>
          <w:rFonts w:cs="Times New Roman"/>
          <w:b/>
          <w:color w:val="C45911"/>
          <w:kern w:val="2"/>
          <w:szCs w:val="22"/>
        </w:rPr>
        <w:t>让步策略</w:t>
      </w:r>
    </w:p>
    <w:p w14:paraId="5B486318" w14:textId="77777777" w:rsidR="00EC5681" w:rsidRPr="00EC5681" w:rsidRDefault="00EC5681" w:rsidP="00EC5681">
      <w:pPr>
        <w:spacing w:line="480" w:lineRule="exact"/>
        <w:rPr>
          <w:rFonts w:cs="Times New Roman"/>
          <w:color w:val="454545"/>
          <w:lang w:bidi="th-TH"/>
        </w:rPr>
      </w:pPr>
      <w:r w:rsidRPr="002716C7">
        <w:rPr>
          <w:rFonts w:cs="Times New Roman" w:hint="eastAsia"/>
          <w:b/>
          <w:color w:val="454545"/>
          <w:lang w:bidi="th-TH"/>
        </w:rPr>
        <w:t>案例讨论：</w:t>
      </w:r>
      <w:r w:rsidRPr="00EC5681">
        <w:rPr>
          <w:rFonts w:cs="Times New Roman" w:hint="eastAsia"/>
          <w:color w:val="454545"/>
          <w:lang w:bidi="th-TH"/>
        </w:rPr>
        <w:t>如果在公司政策下有一部分空间可以让出去，你会怎么让？</w:t>
      </w:r>
    </w:p>
    <w:p w14:paraId="030E7C25" w14:textId="77777777" w:rsidR="00EC5681" w:rsidRPr="00EC5681" w:rsidRDefault="00EC5681" w:rsidP="00EC5681">
      <w:pPr>
        <w:spacing w:line="480" w:lineRule="exact"/>
        <w:rPr>
          <w:rFonts w:cs="Times New Roman"/>
          <w:color w:val="454545"/>
          <w:lang w:bidi="th-TH"/>
        </w:rPr>
      </w:pPr>
      <w:r w:rsidRPr="00EC5681">
        <w:rPr>
          <w:rFonts w:cs="Times New Roman"/>
          <w:color w:val="454545"/>
          <w:lang w:bidi="th-TH"/>
        </w:rPr>
        <w:t>1. 适当让步打破僵局</w:t>
      </w:r>
    </w:p>
    <w:p w14:paraId="5DBD448C" w14:textId="77777777" w:rsidR="00EC5681" w:rsidRPr="00EC5681" w:rsidRDefault="00EC5681" w:rsidP="00EC5681">
      <w:pPr>
        <w:spacing w:line="480" w:lineRule="exact"/>
        <w:rPr>
          <w:rFonts w:cs="Times New Roman"/>
          <w:color w:val="454545"/>
          <w:lang w:bidi="th-TH"/>
        </w:rPr>
      </w:pPr>
      <w:r w:rsidRPr="00EC5681">
        <w:rPr>
          <w:rFonts w:cs="Times New Roman"/>
          <w:color w:val="454545"/>
          <w:lang w:bidi="th-TH"/>
        </w:rPr>
        <w:t>2. 把握让步的节奏与分寸</w:t>
      </w:r>
    </w:p>
    <w:p w14:paraId="40FB960A" w14:textId="77777777" w:rsidR="00EC5681" w:rsidRPr="002716C7" w:rsidRDefault="00EC5681" w:rsidP="00EC5681">
      <w:pPr>
        <w:spacing w:line="480" w:lineRule="exact"/>
        <w:rPr>
          <w:rFonts w:cs="Times New Roman"/>
          <w:b/>
          <w:color w:val="C45911"/>
          <w:kern w:val="2"/>
          <w:szCs w:val="22"/>
        </w:rPr>
      </w:pPr>
      <w:r w:rsidRPr="002716C7">
        <w:rPr>
          <w:rFonts w:cs="Times New Roman" w:hint="eastAsia"/>
          <w:b/>
          <w:color w:val="C45911"/>
          <w:kern w:val="2"/>
          <w:szCs w:val="22"/>
        </w:rPr>
        <w:t>二、反悔策略</w:t>
      </w:r>
    </w:p>
    <w:p w14:paraId="0EB7CCAF" w14:textId="77777777" w:rsidR="00EC5681" w:rsidRPr="00EC5681" w:rsidRDefault="00EC5681" w:rsidP="00EC5681">
      <w:pPr>
        <w:spacing w:line="480" w:lineRule="exact"/>
        <w:rPr>
          <w:rFonts w:cs="Times New Roman"/>
          <w:color w:val="454545"/>
          <w:lang w:bidi="th-TH"/>
        </w:rPr>
      </w:pPr>
      <w:r w:rsidRPr="002716C7">
        <w:rPr>
          <w:rFonts w:cs="Times New Roman" w:hint="eastAsia"/>
          <w:b/>
          <w:color w:val="454545"/>
          <w:lang w:bidi="th-TH"/>
        </w:rPr>
        <w:t>案例讨论：</w:t>
      </w:r>
      <w:r w:rsidRPr="00EC5681">
        <w:rPr>
          <w:rFonts w:cs="Times New Roman" w:hint="eastAsia"/>
          <w:color w:val="454545"/>
          <w:lang w:bidi="th-TH"/>
        </w:rPr>
        <w:t>为什么“张经理”不仅没让价反而表示要加价，而客户却接受了？</w:t>
      </w:r>
    </w:p>
    <w:p w14:paraId="3C342141" w14:textId="77777777" w:rsidR="00EC5681" w:rsidRPr="00EC5681" w:rsidRDefault="00EC5681" w:rsidP="00EC5681">
      <w:pPr>
        <w:spacing w:line="480" w:lineRule="exact"/>
        <w:rPr>
          <w:rFonts w:cs="Times New Roman"/>
          <w:color w:val="454545"/>
          <w:lang w:bidi="th-TH"/>
        </w:rPr>
      </w:pPr>
      <w:r w:rsidRPr="00EC5681">
        <w:rPr>
          <w:rFonts w:cs="Times New Roman"/>
          <w:color w:val="454545"/>
          <w:lang w:bidi="th-TH"/>
        </w:rPr>
        <w:t>1. 当遇到对方死缠烂打</w:t>
      </w:r>
    </w:p>
    <w:p w14:paraId="36EC7FA0" w14:textId="77777777" w:rsidR="00EC5681" w:rsidRPr="00EC5681" w:rsidRDefault="00EC5681" w:rsidP="00EC5681">
      <w:pPr>
        <w:spacing w:line="480" w:lineRule="exact"/>
        <w:rPr>
          <w:rFonts w:cs="Times New Roman"/>
          <w:color w:val="454545"/>
          <w:lang w:bidi="th-TH"/>
        </w:rPr>
      </w:pPr>
      <w:r w:rsidRPr="00EC5681">
        <w:rPr>
          <w:rFonts w:cs="Times New Roman"/>
          <w:color w:val="454545"/>
          <w:lang w:bidi="th-TH"/>
        </w:rPr>
        <w:t>2. 反悔策略的前提</w:t>
      </w:r>
    </w:p>
    <w:p w14:paraId="29E8DBC4" w14:textId="6BD8EF42" w:rsidR="00EC5681" w:rsidRPr="00EC5681" w:rsidRDefault="00EC5681" w:rsidP="00EC5681">
      <w:pPr>
        <w:spacing w:line="480" w:lineRule="exact"/>
        <w:rPr>
          <w:rFonts w:cs="Times New Roman"/>
          <w:color w:val="454545"/>
          <w:lang w:bidi="th-TH"/>
        </w:rPr>
      </w:pPr>
      <w:r w:rsidRPr="00EC5681">
        <w:rPr>
          <w:rFonts w:cs="Times New Roman"/>
          <w:color w:val="454545"/>
          <w:lang w:bidi="th-TH"/>
        </w:rPr>
        <w:t>3.</w:t>
      </w:r>
      <w:r w:rsidR="002716C7">
        <w:rPr>
          <w:rFonts w:cs="Times New Roman"/>
          <w:color w:val="454545"/>
          <w:lang w:bidi="th-TH"/>
        </w:rPr>
        <w:t xml:space="preserve"> </w:t>
      </w:r>
      <w:r w:rsidRPr="00EC5681">
        <w:rPr>
          <w:rFonts w:cs="Times New Roman"/>
          <w:color w:val="454545"/>
          <w:lang w:bidi="th-TH"/>
        </w:rPr>
        <w:t>小恩小惠</w:t>
      </w:r>
    </w:p>
    <w:p w14:paraId="6543C258" w14:textId="77777777" w:rsidR="00EC5681" w:rsidRPr="002716C7" w:rsidRDefault="00EC5681" w:rsidP="00EC5681">
      <w:pPr>
        <w:spacing w:line="480" w:lineRule="exact"/>
        <w:rPr>
          <w:rFonts w:cs="Times New Roman"/>
          <w:b/>
          <w:color w:val="C45911"/>
          <w:kern w:val="2"/>
          <w:szCs w:val="22"/>
        </w:rPr>
      </w:pPr>
      <w:r w:rsidRPr="002716C7">
        <w:rPr>
          <w:rFonts w:cs="Times New Roman" w:hint="eastAsia"/>
          <w:b/>
          <w:color w:val="C45911"/>
          <w:kern w:val="2"/>
          <w:szCs w:val="22"/>
        </w:rPr>
        <w:t>三、谈判的关键—调整对手心理预期</w:t>
      </w:r>
      <w:r w:rsidRPr="002716C7">
        <w:rPr>
          <w:rFonts w:cs="Times New Roman"/>
          <w:b/>
          <w:color w:val="C45911"/>
          <w:kern w:val="2"/>
          <w:szCs w:val="22"/>
        </w:rPr>
        <w:t xml:space="preserve"> </w:t>
      </w:r>
    </w:p>
    <w:p w14:paraId="7383A97E" w14:textId="37EBCB09" w:rsidR="00EC5681" w:rsidRPr="00EC5681" w:rsidRDefault="00EC5681" w:rsidP="00EC5681">
      <w:pPr>
        <w:spacing w:line="480" w:lineRule="exact"/>
        <w:rPr>
          <w:rFonts w:cs="Times New Roman"/>
          <w:color w:val="454545"/>
          <w:lang w:bidi="th-TH"/>
        </w:rPr>
      </w:pPr>
      <w:r w:rsidRPr="00EC5681">
        <w:rPr>
          <w:rFonts w:cs="Times New Roman"/>
          <w:color w:val="454545"/>
          <w:lang w:bidi="th-TH"/>
        </w:rPr>
        <w:t>1.</w:t>
      </w:r>
      <w:r w:rsidR="002716C7">
        <w:rPr>
          <w:rFonts w:cs="Times New Roman"/>
          <w:color w:val="454545"/>
          <w:lang w:bidi="th-TH"/>
        </w:rPr>
        <w:t xml:space="preserve"> </w:t>
      </w:r>
      <w:r w:rsidRPr="00EC5681">
        <w:rPr>
          <w:rFonts w:cs="Times New Roman"/>
          <w:color w:val="454545"/>
          <w:lang w:bidi="th-TH"/>
        </w:rPr>
        <w:t>情报</w:t>
      </w:r>
    </w:p>
    <w:p w14:paraId="1D0A4CD3" w14:textId="0B28D122" w:rsidR="00EC5681" w:rsidRPr="00EC5681" w:rsidRDefault="00EC5681" w:rsidP="00EC5681">
      <w:pPr>
        <w:spacing w:line="480" w:lineRule="exact"/>
        <w:rPr>
          <w:rFonts w:cs="Times New Roman"/>
          <w:color w:val="454545"/>
          <w:lang w:bidi="th-TH"/>
        </w:rPr>
      </w:pPr>
      <w:r w:rsidRPr="00EC5681">
        <w:rPr>
          <w:rFonts w:cs="Times New Roman"/>
          <w:color w:val="454545"/>
          <w:lang w:bidi="th-TH"/>
        </w:rPr>
        <w:t>2.</w:t>
      </w:r>
      <w:r w:rsidR="002716C7">
        <w:rPr>
          <w:rFonts w:cs="Times New Roman"/>
          <w:color w:val="454545"/>
          <w:lang w:bidi="th-TH"/>
        </w:rPr>
        <w:t xml:space="preserve"> </w:t>
      </w:r>
      <w:r w:rsidRPr="00EC5681">
        <w:rPr>
          <w:rFonts w:cs="Times New Roman"/>
          <w:color w:val="454545"/>
          <w:lang w:bidi="th-TH"/>
        </w:rPr>
        <w:t>时间与让步的节奏</w:t>
      </w:r>
    </w:p>
    <w:p w14:paraId="2F31EC7B" w14:textId="1EF3D46B" w:rsidR="00EC5681" w:rsidRPr="00EC5681" w:rsidRDefault="00EC5681" w:rsidP="00EC5681">
      <w:pPr>
        <w:spacing w:line="480" w:lineRule="exact"/>
        <w:rPr>
          <w:rFonts w:cs="Times New Roman"/>
          <w:color w:val="454545"/>
          <w:lang w:bidi="th-TH"/>
        </w:rPr>
      </w:pPr>
      <w:r w:rsidRPr="00EC5681">
        <w:rPr>
          <w:rFonts w:cs="Times New Roman"/>
          <w:color w:val="454545"/>
          <w:lang w:bidi="th-TH"/>
        </w:rPr>
        <w:t>3.</w:t>
      </w:r>
      <w:r w:rsidR="002716C7">
        <w:rPr>
          <w:rFonts w:cs="Times New Roman"/>
          <w:color w:val="454545"/>
          <w:lang w:bidi="th-TH"/>
        </w:rPr>
        <w:t xml:space="preserve"> </w:t>
      </w:r>
      <w:r w:rsidRPr="00EC5681">
        <w:rPr>
          <w:rFonts w:cs="Times New Roman"/>
          <w:color w:val="454545"/>
          <w:lang w:bidi="th-TH"/>
        </w:rPr>
        <w:t>政策锁死</w:t>
      </w:r>
    </w:p>
    <w:p w14:paraId="2949FC82" w14:textId="44201C8B" w:rsidR="00EC5681" w:rsidRPr="00EC5681" w:rsidRDefault="00EC5681" w:rsidP="00EC5681">
      <w:pPr>
        <w:spacing w:line="480" w:lineRule="exact"/>
        <w:rPr>
          <w:rFonts w:cs="Times New Roman"/>
          <w:color w:val="454545"/>
          <w:lang w:bidi="th-TH"/>
        </w:rPr>
      </w:pPr>
      <w:r w:rsidRPr="00EC5681">
        <w:rPr>
          <w:rFonts w:cs="Times New Roman"/>
          <w:color w:val="454545"/>
          <w:lang w:bidi="th-TH"/>
        </w:rPr>
        <w:t>4.</w:t>
      </w:r>
      <w:r w:rsidR="002716C7">
        <w:rPr>
          <w:rFonts w:cs="Times New Roman"/>
          <w:color w:val="454545"/>
          <w:lang w:bidi="th-TH"/>
        </w:rPr>
        <w:t xml:space="preserve"> </w:t>
      </w:r>
      <w:r w:rsidRPr="00EC5681">
        <w:rPr>
          <w:rFonts w:cs="Times New Roman"/>
          <w:color w:val="454545"/>
          <w:lang w:bidi="th-TH"/>
        </w:rPr>
        <w:t>合理论证</w:t>
      </w:r>
    </w:p>
    <w:p w14:paraId="5A43E4B5" w14:textId="1668C831" w:rsidR="00E30926" w:rsidRPr="00EC5681" w:rsidRDefault="00EC5681" w:rsidP="00EC5681">
      <w:pPr>
        <w:spacing w:line="480" w:lineRule="exact"/>
        <w:rPr>
          <w:rFonts w:cs="MicrosoftYaHei"/>
          <w:color w:val="000000"/>
        </w:rPr>
      </w:pPr>
      <w:r w:rsidRPr="002716C7">
        <w:rPr>
          <w:rFonts w:cs="Times New Roman" w:hint="eastAsia"/>
          <w:b/>
          <w:color w:val="454545"/>
          <w:lang w:bidi="th-TH"/>
        </w:rPr>
        <w:t>案例研讨：</w:t>
      </w:r>
      <w:r w:rsidRPr="00EC5681">
        <w:rPr>
          <w:rFonts w:cs="Times New Roman" w:hint="eastAsia"/>
          <w:color w:val="454545"/>
          <w:lang w:bidi="th-TH"/>
        </w:rPr>
        <w:t>为什么有些时候明明胜利在望，客户突然叫停说再考虑一下？</w:t>
      </w:r>
    </w:p>
    <w:sectPr w:rsidR="00E30926" w:rsidRPr="00EC5681">
      <w:pgSz w:w="11907" w:h="16839"/>
      <w:pgMar w:top="1080" w:right="864" w:bottom="1584" w:left="86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C38BDE" w14:textId="77777777" w:rsidR="00C31511" w:rsidRDefault="00C31511">
      <w:r>
        <w:separator/>
      </w:r>
    </w:p>
  </w:endnote>
  <w:endnote w:type="continuationSeparator" w:id="0">
    <w:p w14:paraId="757CC6A6" w14:textId="77777777" w:rsidR="00C31511" w:rsidRDefault="00C31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YaHe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.PingFang SC">
    <w:altName w:val="微软雅黑"/>
    <w:charset w:val="86"/>
    <w:family w:val="auto"/>
    <w:pitch w:val="variable"/>
    <w:sig w:usb0="00000000" w:usb1="7ACFFDFB" w:usb2="00000017" w:usb3="00000000" w:csb0="00040001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4879C5" w14:textId="77777777" w:rsidR="00C31511" w:rsidRDefault="00C31511">
      <w:r>
        <w:separator/>
      </w:r>
    </w:p>
  </w:footnote>
  <w:footnote w:type="continuationSeparator" w:id="0">
    <w:p w14:paraId="4CD611E7" w14:textId="77777777" w:rsidR="00C31511" w:rsidRDefault="00C315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6EE2A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A8315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19E43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0C6C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D80F29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2A46C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C25A4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E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F819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C97C33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724805"/>
    <w:multiLevelType w:val="hybridMultilevel"/>
    <w:tmpl w:val="AC6085A8"/>
    <w:lvl w:ilvl="0" w:tplc="003097B0">
      <w:start w:val="1"/>
      <w:numFmt w:val="decimal"/>
      <w:lvlText w:val="%1."/>
      <w:lvlJc w:val="left"/>
      <w:pPr>
        <w:ind w:left="360" w:hanging="360"/>
      </w:pPr>
      <w:rPr>
        <w:rFonts w:asciiTheme="minorEastAsia" w:eastAsiaTheme="minorEastAsia" w:hAnsiTheme="minorEastAsia" w:cs="MicrosoftYaHei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09C2059E"/>
    <w:multiLevelType w:val="hybridMultilevel"/>
    <w:tmpl w:val="FEE2BC02"/>
    <w:lvl w:ilvl="0" w:tplc="424A81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0C931533"/>
    <w:multiLevelType w:val="hybridMultilevel"/>
    <w:tmpl w:val="0926383A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0CD85AD5"/>
    <w:multiLevelType w:val="hybridMultilevel"/>
    <w:tmpl w:val="DF58B79A"/>
    <w:lvl w:ilvl="0" w:tplc="0409000D">
      <w:start w:val="1"/>
      <w:numFmt w:val="bullet"/>
      <w:lvlText w:val=""/>
      <w:lvlJc w:val="left"/>
      <w:pPr>
        <w:ind w:left="6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4" w15:restartNumberingAfterBreak="0">
    <w:nsid w:val="0F4575E6"/>
    <w:multiLevelType w:val="hybridMultilevel"/>
    <w:tmpl w:val="893E8196"/>
    <w:lvl w:ilvl="0" w:tplc="04090019">
      <w:start w:val="1"/>
      <w:numFmt w:val="lowerLetter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128D68DC"/>
    <w:multiLevelType w:val="hybridMultilevel"/>
    <w:tmpl w:val="01C8C104"/>
    <w:lvl w:ilvl="0" w:tplc="0409000D">
      <w:start w:val="1"/>
      <w:numFmt w:val="bullet"/>
      <w:lvlText w:val=""/>
      <w:lvlJc w:val="left"/>
      <w:pPr>
        <w:ind w:left="6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6" w15:restartNumberingAfterBreak="0">
    <w:nsid w:val="13DE53E5"/>
    <w:multiLevelType w:val="hybridMultilevel"/>
    <w:tmpl w:val="FE44FA78"/>
    <w:lvl w:ilvl="0" w:tplc="6D305AAC">
      <w:start w:val="1"/>
      <w:numFmt w:val="japaneseCounting"/>
      <w:lvlText w:val="%1、"/>
      <w:lvlJc w:val="left"/>
      <w:pPr>
        <w:ind w:left="480" w:hanging="480"/>
      </w:pPr>
      <w:rPr>
        <w:rFonts w:eastAsia="微软雅黑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1F5E20C5"/>
    <w:multiLevelType w:val="multilevel"/>
    <w:tmpl w:val="A54E4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33428E9"/>
    <w:multiLevelType w:val="hybridMultilevel"/>
    <w:tmpl w:val="1F6604E4"/>
    <w:lvl w:ilvl="0" w:tplc="0409000D">
      <w:start w:val="1"/>
      <w:numFmt w:val="bullet"/>
      <w:lvlText w:val=""/>
      <w:lvlJc w:val="left"/>
      <w:pPr>
        <w:ind w:left="63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5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1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7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9" w15:restartNumberingAfterBreak="0">
    <w:nsid w:val="2C190004"/>
    <w:multiLevelType w:val="hybridMultilevel"/>
    <w:tmpl w:val="84A4F6C8"/>
    <w:lvl w:ilvl="0" w:tplc="1C7E5174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72547A"/>
    <w:multiLevelType w:val="hybridMultilevel"/>
    <w:tmpl w:val="C7D84158"/>
    <w:lvl w:ilvl="0" w:tplc="90B046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 w15:restartNumberingAfterBreak="0">
    <w:nsid w:val="35966814"/>
    <w:multiLevelType w:val="hybridMultilevel"/>
    <w:tmpl w:val="61127472"/>
    <w:lvl w:ilvl="0" w:tplc="51664B98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2" w15:restartNumberingAfterBreak="0">
    <w:nsid w:val="3D72109F"/>
    <w:multiLevelType w:val="hybridMultilevel"/>
    <w:tmpl w:val="9126EACE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413D0A39"/>
    <w:multiLevelType w:val="hybridMultilevel"/>
    <w:tmpl w:val="9434FB3E"/>
    <w:lvl w:ilvl="0" w:tplc="A9FE038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4" w15:restartNumberingAfterBreak="0">
    <w:nsid w:val="44EB3E7A"/>
    <w:multiLevelType w:val="hybridMultilevel"/>
    <w:tmpl w:val="3A5EA14A"/>
    <w:lvl w:ilvl="0" w:tplc="04090009">
      <w:start w:val="1"/>
      <w:numFmt w:val="bullet"/>
      <w:lvlText w:val=""/>
      <w:lvlJc w:val="left"/>
      <w:pPr>
        <w:ind w:left="92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4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6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85" w:hanging="420"/>
      </w:pPr>
      <w:rPr>
        <w:rFonts w:ascii="Wingdings" w:hAnsi="Wingdings" w:hint="default"/>
      </w:rPr>
    </w:lvl>
  </w:abstractNum>
  <w:abstractNum w:abstractNumId="25" w15:restartNumberingAfterBreak="0">
    <w:nsid w:val="4F08312C"/>
    <w:multiLevelType w:val="hybridMultilevel"/>
    <w:tmpl w:val="5B7ACE5A"/>
    <w:lvl w:ilvl="0" w:tplc="04090019">
      <w:start w:val="1"/>
      <w:numFmt w:val="lowerLetter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 w15:restartNumberingAfterBreak="0">
    <w:nsid w:val="4FA4194E"/>
    <w:multiLevelType w:val="hybridMultilevel"/>
    <w:tmpl w:val="D772B294"/>
    <w:lvl w:ilvl="0" w:tplc="0409000D">
      <w:start w:val="1"/>
      <w:numFmt w:val="bullet"/>
      <w:lvlText w:val=""/>
      <w:lvlJc w:val="left"/>
      <w:pPr>
        <w:ind w:left="6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7" w15:restartNumberingAfterBreak="0">
    <w:nsid w:val="52153C4D"/>
    <w:multiLevelType w:val="hybridMultilevel"/>
    <w:tmpl w:val="2CA29EA8"/>
    <w:lvl w:ilvl="0" w:tplc="04090001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28" w15:restartNumberingAfterBreak="0">
    <w:nsid w:val="534F4DC7"/>
    <w:multiLevelType w:val="hybridMultilevel"/>
    <w:tmpl w:val="2E4C9F04"/>
    <w:lvl w:ilvl="0" w:tplc="E2B00E3A">
      <w:start w:val="1"/>
      <w:numFmt w:val="decimal"/>
      <w:lvlText w:val="%1．"/>
      <w:lvlJc w:val="left"/>
      <w:pPr>
        <w:ind w:left="1308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28" w:hanging="420"/>
      </w:pPr>
    </w:lvl>
    <w:lvl w:ilvl="2" w:tplc="0409001B" w:tentative="1">
      <w:start w:val="1"/>
      <w:numFmt w:val="lowerRoman"/>
      <w:lvlText w:val="%3."/>
      <w:lvlJc w:val="right"/>
      <w:pPr>
        <w:ind w:left="1848" w:hanging="420"/>
      </w:pPr>
    </w:lvl>
    <w:lvl w:ilvl="3" w:tplc="0409000F" w:tentative="1">
      <w:start w:val="1"/>
      <w:numFmt w:val="decimal"/>
      <w:lvlText w:val="%4."/>
      <w:lvlJc w:val="left"/>
      <w:pPr>
        <w:ind w:left="2268" w:hanging="420"/>
      </w:pPr>
    </w:lvl>
    <w:lvl w:ilvl="4" w:tplc="04090019" w:tentative="1">
      <w:start w:val="1"/>
      <w:numFmt w:val="lowerLetter"/>
      <w:lvlText w:val="%5)"/>
      <w:lvlJc w:val="left"/>
      <w:pPr>
        <w:ind w:left="2688" w:hanging="420"/>
      </w:pPr>
    </w:lvl>
    <w:lvl w:ilvl="5" w:tplc="0409001B" w:tentative="1">
      <w:start w:val="1"/>
      <w:numFmt w:val="lowerRoman"/>
      <w:lvlText w:val="%6."/>
      <w:lvlJc w:val="right"/>
      <w:pPr>
        <w:ind w:left="3108" w:hanging="420"/>
      </w:pPr>
    </w:lvl>
    <w:lvl w:ilvl="6" w:tplc="0409000F" w:tentative="1">
      <w:start w:val="1"/>
      <w:numFmt w:val="decimal"/>
      <w:lvlText w:val="%7."/>
      <w:lvlJc w:val="left"/>
      <w:pPr>
        <w:ind w:left="3528" w:hanging="420"/>
      </w:pPr>
    </w:lvl>
    <w:lvl w:ilvl="7" w:tplc="04090019" w:tentative="1">
      <w:start w:val="1"/>
      <w:numFmt w:val="lowerLetter"/>
      <w:lvlText w:val="%8)"/>
      <w:lvlJc w:val="left"/>
      <w:pPr>
        <w:ind w:left="3948" w:hanging="420"/>
      </w:pPr>
    </w:lvl>
    <w:lvl w:ilvl="8" w:tplc="0409001B" w:tentative="1">
      <w:start w:val="1"/>
      <w:numFmt w:val="lowerRoman"/>
      <w:lvlText w:val="%9."/>
      <w:lvlJc w:val="right"/>
      <w:pPr>
        <w:ind w:left="4368" w:hanging="420"/>
      </w:pPr>
    </w:lvl>
  </w:abstractNum>
  <w:abstractNum w:abstractNumId="29" w15:restartNumberingAfterBreak="0">
    <w:nsid w:val="54B57D33"/>
    <w:multiLevelType w:val="hybridMultilevel"/>
    <w:tmpl w:val="B70A81CE"/>
    <w:lvl w:ilvl="0" w:tplc="6156AA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0" w15:restartNumberingAfterBreak="0">
    <w:nsid w:val="667730C1"/>
    <w:multiLevelType w:val="hybridMultilevel"/>
    <w:tmpl w:val="5FBC223E"/>
    <w:lvl w:ilvl="0" w:tplc="52F62C4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1" w15:restartNumberingAfterBreak="0">
    <w:nsid w:val="691D4948"/>
    <w:multiLevelType w:val="hybridMultilevel"/>
    <w:tmpl w:val="BF90B088"/>
    <w:lvl w:ilvl="0" w:tplc="893C4162">
      <w:start w:val="3"/>
      <w:numFmt w:val="decimal"/>
      <w:lvlText w:val="%1．"/>
      <w:lvlJc w:val="left"/>
      <w:pPr>
        <w:ind w:left="1308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28" w:hanging="420"/>
      </w:pPr>
    </w:lvl>
    <w:lvl w:ilvl="2" w:tplc="0409001B" w:tentative="1">
      <w:start w:val="1"/>
      <w:numFmt w:val="lowerRoman"/>
      <w:lvlText w:val="%3."/>
      <w:lvlJc w:val="right"/>
      <w:pPr>
        <w:ind w:left="1848" w:hanging="420"/>
      </w:pPr>
    </w:lvl>
    <w:lvl w:ilvl="3" w:tplc="0409000F" w:tentative="1">
      <w:start w:val="1"/>
      <w:numFmt w:val="decimal"/>
      <w:lvlText w:val="%4."/>
      <w:lvlJc w:val="left"/>
      <w:pPr>
        <w:ind w:left="2268" w:hanging="420"/>
      </w:pPr>
    </w:lvl>
    <w:lvl w:ilvl="4" w:tplc="04090019" w:tentative="1">
      <w:start w:val="1"/>
      <w:numFmt w:val="lowerLetter"/>
      <w:lvlText w:val="%5)"/>
      <w:lvlJc w:val="left"/>
      <w:pPr>
        <w:ind w:left="2688" w:hanging="420"/>
      </w:pPr>
    </w:lvl>
    <w:lvl w:ilvl="5" w:tplc="0409001B" w:tentative="1">
      <w:start w:val="1"/>
      <w:numFmt w:val="lowerRoman"/>
      <w:lvlText w:val="%6."/>
      <w:lvlJc w:val="right"/>
      <w:pPr>
        <w:ind w:left="3108" w:hanging="420"/>
      </w:pPr>
    </w:lvl>
    <w:lvl w:ilvl="6" w:tplc="0409000F" w:tentative="1">
      <w:start w:val="1"/>
      <w:numFmt w:val="decimal"/>
      <w:lvlText w:val="%7."/>
      <w:lvlJc w:val="left"/>
      <w:pPr>
        <w:ind w:left="3528" w:hanging="420"/>
      </w:pPr>
    </w:lvl>
    <w:lvl w:ilvl="7" w:tplc="04090019" w:tentative="1">
      <w:start w:val="1"/>
      <w:numFmt w:val="lowerLetter"/>
      <w:lvlText w:val="%8)"/>
      <w:lvlJc w:val="left"/>
      <w:pPr>
        <w:ind w:left="3948" w:hanging="420"/>
      </w:pPr>
    </w:lvl>
    <w:lvl w:ilvl="8" w:tplc="0409001B" w:tentative="1">
      <w:start w:val="1"/>
      <w:numFmt w:val="lowerRoman"/>
      <w:lvlText w:val="%9."/>
      <w:lvlJc w:val="right"/>
      <w:pPr>
        <w:ind w:left="4368" w:hanging="420"/>
      </w:pPr>
    </w:lvl>
  </w:abstractNum>
  <w:abstractNum w:abstractNumId="32" w15:restartNumberingAfterBreak="0">
    <w:nsid w:val="6D69199E"/>
    <w:multiLevelType w:val="hybridMultilevel"/>
    <w:tmpl w:val="D744D9B6"/>
    <w:lvl w:ilvl="0" w:tplc="04090019">
      <w:start w:val="1"/>
      <w:numFmt w:val="lowerLetter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3" w15:restartNumberingAfterBreak="0">
    <w:nsid w:val="70385202"/>
    <w:multiLevelType w:val="hybridMultilevel"/>
    <w:tmpl w:val="C13A5756"/>
    <w:lvl w:ilvl="0" w:tplc="EFC059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121D69"/>
    <w:multiLevelType w:val="hybridMultilevel"/>
    <w:tmpl w:val="E8D4D56C"/>
    <w:lvl w:ilvl="0" w:tplc="D9A4E5D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5" w15:restartNumberingAfterBreak="0">
    <w:nsid w:val="7C632BF3"/>
    <w:multiLevelType w:val="hybridMultilevel"/>
    <w:tmpl w:val="CC160E60"/>
    <w:lvl w:ilvl="0" w:tplc="0409000D">
      <w:start w:val="1"/>
      <w:numFmt w:val="bullet"/>
      <w:lvlText w:val="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6" w15:restartNumberingAfterBreak="0">
    <w:nsid w:val="7F175720"/>
    <w:multiLevelType w:val="hybridMultilevel"/>
    <w:tmpl w:val="2842BE5E"/>
    <w:lvl w:ilvl="0" w:tplc="55CE282A">
      <w:start w:val="1"/>
      <w:numFmt w:val="decimal"/>
      <w:lvlText w:val="%1."/>
      <w:lvlJc w:val="left"/>
      <w:pPr>
        <w:ind w:left="840" w:hanging="360"/>
      </w:pPr>
      <w:rPr>
        <w:rFonts w:asciiTheme="minorEastAsia" w:eastAsiaTheme="minorEastAsia" w:hAnsi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8"/>
  </w:num>
  <w:num w:numId="2">
    <w:abstractNumId w:val="8"/>
  </w:num>
  <w:num w:numId="3">
    <w:abstractNumId w:val="9"/>
  </w:num>
  <w:num w:numId="4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</w:num>
  <w:num w:numId="5">
    <w:abstractNumId w:val="1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8"/>
    <w:lvlOverride w:ilvl="0">
      <w:startOverride w:val="1"/>
    </w:lvlOverride>
  </w:num>
  <w:num w:numId="15">
    <w:abstractNumId w:val="8"/>
  </w:num>
  <w:num w:numId="16">
    <w:abstractNumId w:val="33"/>
  </w:num>
  <w:num w:numId="17">
    <w:abstractNumId w:val="12"/>
  </w:num>
  <w:num w:numId="18">
    <w:abstractNumId w:val="25"/>
  </w:num>
  <w:num w:numId="19">
    <w:abstractNumId w:val="32"/>
  </w:num>
  <w:num w:numId="20">
    <w:abstractNumId w:val="14"/>
  </w:num>
  <w:num w:numId="21">
    <w:abstractNumId w:val="18"/>
  </w:num>
  <w:num w:numId="22">
    <w:abstractNumId w:val="15"/>
  </w:num>
  <w:num w:numId="23">
    <w:abstractNumId w:val="26"/>
  </w:num>
  <w:num w:numId="24">
    <w:abstractNumId w:val="13"/>
  </w:num>
  <w:num w:numId="25">
    <w:abstractNumId w:val="24"/>
  </w:num>
  <w:num w:numId="26">
    <w:abstractNumId w:val="16"/>
  </w:num>
  <w:num w:numId="27">
    <w:abstractNumId w:val="30"/>
  </w:num>
  <w:num w:numId="28">
    <w:abstractNumId w:val="27"/>
  </w:num>
  <w:num w:numId="29">
    <w:abstractNumId w:val="22"/>
  </w:num>
  <w:num w:numId="30">
    <w:abstractNumId w:val="35"/>
  </w:num>
  <w:num w:numId="31">
    <w:abstractNumId w:val="36"/>
  </w:num>
  <w:num w:numId="32">
    <w:abstractNumId w:val="34"/>
  </w:num>
  <w:num w:numId="33">
    <w:abstractNumId w:val="10"/>
  </w:num>
  <w:num w:numId="34">
    <w:abstractNumId w:val="11"/>
  </w:num>
  <w:num w:numId="35">
    <w:abstractNumId w:val="20"/>
  </w:num>
  <w:num w:numId="36">
    <w:abstractNumId w:val="29"/>
  </w:num>
  <w:num w:numId="37">
    <w:abstractNumId w:val="31"/>
  </w:num>
  <w:num w:numId="38">
    <w:abstractNumId w:val="28"/>
  </w:num>
  <w:num w:numId="39">
    <w:abstractNumId w:val="17"/>
  </w:num>
  <w:num w:numId="40">
    <w:abstractNumId w:val="23"/>
  </w:num>
  <w:num w:numId="4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6DC"/>
    <w:rsid w:val="0000406B"/>
    <w:rsid w:val="00006AA0"/>
    <w:rsid w:val="00025A6F"/>
    <w:rsid w:val="0003115D"/>
    <w:rsid w:val="000472F6"/>
    <w:rsid w:val="00060CFC"/>
    <w:rsid w:val="00105E27"/>
    <w:rsid w:val="00120918"/>
    <w:rsid w:val="001213F2"/>
    <w:rsid w:val="00192CA7"/>
    <w:rsid w:val="001A3C2B"/>
    <w:rsid w:val="001A54CE"/>
    <w:rsid w:val="001B0B4A"/>
    <w:rsid w:val="001B12C9"/>
    <w:rsid w:val="001D6C96"/>
    <w:rsid w:val="002206DC"/>
    <w:rsid w:val="002716C7"/>
    <w:rsid w:val="00274FC6"/>
    <w:rsid w:val="00282020"/>
    <w:rsid w:val="002975C9"/>
    <w:rsid w:val="002C7038"/>
    <w:rsid w:val="002C7F80"/>
    <w:rsid w:val="002D6088"/>
    <w:rsid w:val="00343682"/>
    <w:rsid w:val="003524E7"/>
    <w:rsid w:val="003664D4"/>
    <w:rsid w:val="00373611"/>
    <w:rsid w:val="00373F4B"/>
    <w:rsid w:val="0038314D"/>
    <w:rsid w:val="003B7341"/>
    <w:rsid w:val="003D76FB"/>
    <w:rsid w:val="003F5FD4"/>
    <w:rsid w:val="0040067C"/>
    <w:rsid w:val="00443E75"/>
    <w:rsid w:val="00456279"/>
    <w:rsid w:val="00511C79"/>
    <w:rsid w:val="00550087"/>
    <w:rsid w:val="0055314F"/>
    <w:rsid w:val="00573C6E"/>
    <w:rsid w:val="005A7D68"/>
    <w:rsid w:val="005C0612"/>
    <w:rsid w:val="005C5081"/>
    <w:rsid w:val="00683B0A"/>
    <w:rsid w:val="006B75AF"/>
    <w:rsid w:val="006E6DFE"/>
    <w:rsid w:val="006E792B"/>
    <w:rsid w:val="006F49AA"/>
    <w:rsid w:val="007139D3"/>
    <w:rsid w:val="00726DD3"/>
    <w:rsid w:val="007712DD"/>
    <w:rsid w:val="00781DAD"/>
    <w:rsid w:val="007919CB"/>
    <w:rsid w:val="00793D6B"/>
    <w:rsid w:val="007A6208"/>
    <w:rsid w:val="007A7DAD"/>
    <w:rsid w:val="007C010F"/>
    <w:rsid w:val="007D150C"/>
    <w:rsid w:val="00827753"/>
    <w:rsid w:val="0083165D"/>
    <w:rsid w:val="00846777"/>
    <w:rsid w:val="008C7D50"/>
    <w:rsid w:val="008F78C4"/>
    <w:rsid w:val="00906FEF"/>
    <w:rsid w:val="009336A2"/>
    <w:rsid w:val="00975489"/>
    <w:rsid w:val="00991043"/>
    <w:rsid w:val="00995D06"/>
    <w:rsid w:val="009A3188"/>
    <w:rsid w:val="009C14B7"/>
    <w:rsid w:val="009C5816"/>
    <w:rsid w:val="009D100B"/>
    <w:rsid w:val="009D1517"/>
    <w:rsid w:val="009E11F4"/>
    <w:rsid w:val="009F525F"/>
    <w:rsid w:val="00A0742B"/>
    <w:rsid w:val="00A67649"/>
    <w:rsid w:val="00A70CE6"/>
    <w:rsid w:val="00AB7906"/>
    <w:rsid w:val="00AD48B0"/>
    <w:rsid w:val="00AF72EA"/>
    <w:rsid w:val="00B13AA2"/>
    <w:rsid w:val="00B306AE"/>
    <w:rsid w:val="00B33211"/>
    <w:rsid w:val="00B406DC"/>
    <w:rsid w:val="00BF13E9"/>
    <w:rsid w:val="00C314CF"/>
    <w:rsid w:val="00C31511"/>
    <w:rsid w:val="00C31621"/>
    <w:rsid w:val="00C64183"/>
    <w:rsid w:val="00C769D4"/>
    <w:rsid w:val="00CC730F"/>
    <w:rsid w:val="00CE2E4B"/>
    <w:rsid w:val="00D34E13"/>
    <w:rsid w:val="00D35B17"/>
    <w:rsid w:val="00D500C0"/>
    <w:rsid w:val="00D551E4"/>
    <w:rsid w:val="00E1097B"/>
    <w:rsid w:val="00E23B76"/>
    <w:rsid w:val="00E30926"/>
    <w:rsid w:val="00E30C48"/>
    <w:rsid w:val="00EB010B"/>
    <w:rsid w:val="00EC5681"/>
    <w:rsid w:val="00EF7982"/>
    <w:rsid w:val="00F110E4"/>
    <w:rsid w:val="00F32B0D"/>
    <w:rsid w:val="00F82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4F59D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color w:val="666660" w:themeColor="text2" w:themeTint="BF"/>
        <w:sz w:val="24"/>
        <w:szCs w:val="24"/>
        <w:lang w:val="en-US" w:eastAsia="ja-JP" w:bidi="ar-SA"/>
      </w:rPr>
    </w:rPrDefault>
    <w:pPrDefault>
      <w:pPr>
        <w:spacing w:after="3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1517"/>
    <w:pPr>
      <w:spacing w:after="0" w:line="240" w:lineRule="auto"/>
    </w:pPr>
    <w:rPr>
      <w:rFonts w:ascii="宋体" w:eastAsia="宋体" w:hAnsi="宋体" w:cs="宋体"/>
      <w:color w:val="auto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00" w:after="160"/>
      <w:contextualSpacing/>
      <w:outlineLvl w:val="0"/>
    </w:pPr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340" w:after="120"/>
      <w:contextualSpacing/>
      <w:outlineLvl w:val="3"/>
    </w:pPr>
    <w:rPr>
      <w:rFonts w:asciiTheme="majorHAnsi" w:eastAsiaTheme="majorEastAsia" w:hAnsiTheme="majorHAnsi" w:cstheme="majorBidi"/>
      <w:iCs/>
      <w:color w:val="FF7A00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340" w:after="120"/>
      <w:contextualSpacing/>
      <w:outlineLvl w:val="4"/>
    </w:pPr>
    <w:rPr>
      <w:rFonts w:asciiTheme="majorHAnsi" w:eastAsiaTheme="majorEastAsia" w:hAnsiTheme="majorHAnsi" w:cstheme="majorBidi"/>
      <w:i/>
      <w:color w:val="FF7A00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340" w:after="120"/>
      <w:contextualSpacing/>
      <w:outlineLvl w:val="5"/>
    </w:pPr>
    <w:rPr>
      <w:rFonts w:asciiTheme="majorHAnsi" w:eastAsiaTheme="majorEastAsia" w:hAnsiTheme="majorHAnsi" w:cstheme="majorBidi"/>
      <w:b/>
      <w:color w:val="FF7A00" w:themeColor="accent1"/>
      <w:sz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340" w:after="120"/>
      <w:contextualSpacing/>
      <w:outlineLvl w:val="6"/>
    </w:pPr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340" w:after="120"/>
      <w:contextualSpacing/>
      <w:outlineLvl w:val="7"/>
    </w:pPr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3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pPr>
      <w:pBdr>
        <w:bottom w:val="single" w:sz="48" w:space="22" w:color="FF7A00" w:themeColor="accent1"/>
      </w:pBdr>
      <w:spacing w:after="400"/>
      <w:contextualSpacing/>
    </w:pPr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a4">
    <w:name w:val="标题 字符"/>
    <w:basedOn w:val="a0"/>
    <w:link w:val="a3"/>
    <w:uiPriority w:val="1"/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10">
    <w:name w:val="标题 1 字符"/>
    <w:basedOn w:val="a0"/>
    <w:link w:val="1"/>
    <w:uiPriority w:val="9"/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character" w:customStyle="1" w:styleId="50">
    <w:name w:val="标题 5 字符"/>
    <w:basedOn w:val="a0"/>
    <w:link w:val="5"/>
    <w:uiPriority w:val="9"/>
    <w:semiHidden/>
    <w:rPr>
      <w:rFonts w:asciiTheme="majorHAnsi" w:eastAsiaTheme="majorEastAsia" w:hAnsiTheme="majorHAnsi" w:cstheme="majorBidi"/>
      <w:i/>
      <w:color w:val="FF7A00" w:themeColor="accent1"/>
    </w:rPr>
  </w:style>
  <w:style w:type="character" w:customStyle="1" w:styleId="60">
    <w:name w:val="标题 6 字符"/>
    <w:basedOn w:val="a0"/>
    <w:link w:val="6"/>
    <w:uiPriority w:val="9"/>
    <w:semiHidden/>
    <w:rPr>
      <w:rFonts w:asciiTheme="majorHAnsi" w:eastAsiaTheme="majorEastAsia" w:hAnsiTheme="majorHAnsi" w:cstheme="majorBidi"/>
      <w:b/>
      <w:color w:val="FF7A00" w:themeColor="accent1"/>
      <w:sz w:val="20"/>
    </w:rPr>
  </w:style>
  <w:style w:type="character" w:customStyle="1" w:styleId="70">
    <w:name w:val="标题 7 字符"/>
    <w:basedOn w:val="a0"/>
    <w:link w:val="7"/>
    <w:uiPriority w:val="9"/>
    <w:semiHidden/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character" w:customStyle="1" w:styleId="80">
    <w:name w:val="标题 8 字符"/>
    <w:basedOn w:val="a0"/>
    <w:link w:val="8"/>
    <w:uiPriority w:val="9"/>
    <w:semiHidden/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character" w:customStyle="1" w:styleId="90">
    <w:name w:val="标题 9 字符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paragraph" w:styleId="a5">
    <w:name w:val="Subtitle"/>
    <w:basedOn w:val="a"/>
    <w:link w:val="a6"/>
    <w:uiPriority w:val="11"/>
    <w:semiHidden/>
    <w:unhideWhenUsed/>
    <w:qFormat/>
    <w:pPr>
      <w:numPr>
        <w:ilvl w:val="1"/>
      </w:numPr>
      <w:spacing w:after="480"/>
      <w:contextualSpacing/>
    </w:pPr>
    <w:rPr>
      <w:color w:val="FF7A00" w:themeColor="accent1"/>
      <w:sz w:val="34"/>
      <w:szCs w:val="22"/>
    </w:rPr>
  </w:style>
  <w:style w:type="character" w:customStyle="1" w:styleId="a6">
    <w:name w:val="副标题 字符"/>
    <w:basedOn w:val="a0"/>
    <w:link w:val="a5"/>
    <w:uiPriority w:val="11"/>
    <w:semiHidden/>
    <w:rPr>
      <w:rFonts w:eastAsiaTheme="minorEastAsia"/>
      <w:color w:val="FF7A00" w:themeColor="accent1"/>
      <w:sz w:val="34"/>
      <w:szCs w:val="22"/>
    </w:rPr>
  </w:style>
  <w:style w:type="character" w:styleId="a7">
    <w:name w:val="Subtle Emphasis"/>
    <w:basedOn w:val="a0"/>
    <w:uiPriority w:val="19"/>
    <w:semiHidden/>
    <w:unhideWhenUsed/>
    <w:qFormat/>
    <w:rPr>
      <w:i/>
      <w:iCs/>
      <w:color w:val="666660" w:themeColor="text2" w:themeTint="BF"/>
    </w:rPr>
  </w:style>
  <w:style w:type="character" w:styleId="a8">
    <w:name w:val="Intense Emphasis"/>
    <w:basedOn w:val="a0"/>
    <w:uiPriority w:val="21"/>
    <w:semiHidden/>
    <w:unhideWhenUsed/>
    <w:qFormat/>
    <w:rPr>
      <w:b/>
      <w:i/>
      <w:iCs/>
      <w:color w:val="454541" w:themeColor="text2" w:themeTint="E6"/>
    </w:rPr>
  </w:style>
  <w:style w:type="character" w:styleId="a9">
    <w:name w:val="Strong"/>
    <w:basedOn w:val="a0"/>
    <w:uiPriority w:val="22"/>
    <w:semiHidden/>
    <w:unhideWhenUsed/>
    <w:qFormat/>
    <w:rPr>
      <w:b/>
      <w:bCs/>
      <w:color w:val="666660" w:themeColor="text2" w:themeTint="BF"/>
    </w:rPr>
  </w:style>
  <w:style w:type="paragraph" w:styleId="aa">
    <w:name w:val="Quote"/>
    <w:basedOn w:val="a"/>
    <w:next w:val="a"/>
    <w:link w:val="ab"/>
    <w:uiPriority w:val="29"/>
    <w:semiHidden/>
    <w:unhideWhenUsed/>
    <w:qFormat/>
    <w:pPr>
      <w:spacing w:before="320" w:after="320"/>
    </w:pPr>
    <w:rPr>
      <w:i/>
      <w:iCs/>
      <w:sz w:val="34"/>
    </w:rPr>
  </w:style>
  <w:style w:type="character" w:customStyle="1" w:styleId="ab">
    <w:name w:val="引用 字符"/>
    <w:basedOn w:val="a0"/>
    <w:link w:val="aa"/>
    <w:uiPriority w:val="29"/>
    <w:semiHidden/>
    <w:rPr>
      <w:i/>
      <w:iCs/>
      <w:sz w:val="34"/>
    </w:rPr>
  </w:style>
  <w:style w:type="paragraph" w:styleId="ac">
    <w:name w:val="Intense Quote"/>
    <w:basedOn w:val="a"/>
    <w:next w:val="a"/>
    <w:link w:val="ad"/>
    <w:uiPriority w:val="30"/>
    <w:semiHidden/>
    <w:unhideWhenUsed/>
    <w:qFormat/>
    <w:pPr>
      <w:spacing w:before="320" w:after="320"/>
    </w:pPr>
    <w:rPr>
      <w:b/>
      <w:i/>
      <w:iCs/>
      <w:color w:val="454541" w:themeColor="text2" w:themeTint="E6"/>
      <w:sz w:val="34"/>
    </w:rPr>
  </w:style>
  <w:style w:type="character" w:customStyle="1" w:styleId="ad">
    <w:name w:val="明显引用 字符"/>
    <w:basedOn w:val="a0"/>
    <w:link w:val="ac"/>
    <w:uiPriority w:val="30"/>
    <w:semiHidden/>
    <w:rPr>
      <w:b/>
      <w:i/>
      <w:iCs/>
      <w:color w:val="454541" w:themeColor="text2" w:themeTint="E6"/>
      <w:sz w:val="34"/>
    </w:rPr>
  </w:style>
  <w:style w:type="character" w:styleId="ae">
    <w:name w:val="Subtle Reference"/>
    <w:basedOn w:val="a0"/>
    <w:uiPriority w:val="31"/>
    <w:semiHidden/>
    <w:unhideWhenUsed/>
    <w:qFormat/>
    <w:rPr>
      <w:caps/>
      <w:smallCaps w:val="0"/>
      <w:color w:val="666660" w:themeColor="text2" w:themeTint="BF"/>
    </w:rPr>
  </w:style>
  <w:style w:type="character" w:styleId="af">
    <w:name w:val="Intense Reference"/>
    <w:basedOn w:val="a0"/>
    <w:uiPriority w:val="32"/>
    <w:semiHidden/>
    <w:unhideWhenUsed/>
    <w:qFormat/>
    <w:rPr>
      <w:b/>
      <w:bCs/>
      <w:caps/>
      <w:smallCaps w:val="0"/>
      <w:color w:val="666660" w:themeColor="text2" w:themeTint="BF"/>
      <w:spacing w:val="0"/>
    </w:rPr>
  </w:style>
  <w:style w:type="paragraph" w:styleId="af0">
    <w:name w:val="caption"/>
    <w:basedOn w:val="a"/>
    <w:next w:val="a"/>
    <w:uiPriority w:val="35"/>
    <w:semiHidden/>
    <w:unhideWhenUsed/>
    <w:qFormat/>
    <w:pPr>
      <w:spacing w:after="200"/>
    </w:pPr>
    <w:rPr>
      <w:i/>
      <w:iCs/>
      <w:sz w:val="20"/>
      <w:szCs w:val="18"/>
    </w:rPr>
  </w:style>
  <w:style w:type="paragraph" w:styleId="TOC">
    <w:name w:val="TOC Heading"/>
    <w:basedOn w:val="1"/>
    <w:next w:val="a"/>
    <w:uiPriority w:val="39"/>
    <w:semiHidden/>
    <w:unhideWhenUsed/>
    <w:qFormat/>
    <w:pPr>
      <w:outlineLvl w:val="9"/>
    </w:pPr>
  </w:style>
  <w:style w:type="character" w:styleId="af1">
    <w:name w:val="Placeholder Text"/>
    <w:basedOn w:val="a0"/>
    <w:uiPriority w:val="99"/>
    <w:semiHidden/>
    <w:rPr>
      <w:color w:val="808080"/>
    </w:rPr>
  </w:style>
  <w:style w:type="character" w:styleId="af2">
    <w:name w:val="Book Title"/>
    <w:basedOn w:val="a0"/>
    <w:uiPriority w:val="33"/>
    <w:semiHidden/>
    <w:unhideWhenUsed/>
    <w:rPr>
      <w:b w:val="0"/>
      <w:bCs/>
      <w:i w:val="0"/>
      <w:iCs/>
      <w:spacing w:val="0"/>
      <w:u w:val="single"/>
    </w:rPr>
  </w:style>
  <w:style w:type="paragraph" w:styleId="af3">
    <w:name w:val="toa heading"/>
    <w:basedOn w:val="a"/>
    <w:next w:val="a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4">
    <w:name w:val="header"/>
    <w:basedOn w:val="a"/>
    <w:link w:val="af5"/>
    <w:uiPriority w:val="99"/>
    <w:unhideWhenUsed/>
  </w:style>
  <w:style w:type="character" w:customStyle="1" w:styleId="af5">
    <w:name w:val="页眉 字符"/>
    <w:basedOn w:val="a0"/>
    <w:link w:val="af4"/>
    <w:uiPriority w:val="99"/>
  </w:style>
  <w:style w:type="paragraph" w:styleId="af6">
    <w:name w:val="footer"/>
    <w:basedOn w:val="a"/>
    <w:link w:val="af7"/>
    <w:uiPriority w:val="99"/>
    <w:unhideWhenUsed/>
  </w:style>
  <w:style w:type="character" w:customStyle="1" w:styleId="af7">
    <w:name w:val="页脚 字符"/>
    <w:basedOn w:val="a0"/>
    <w:link w:val="af6"/>
    <w:uiPriority w:val="99"/>
  </w:style>
  <w:style w:type="paragraph" w:customStyle="1" w:styleId="p1">
    <w:name w:val="p1"/>
    <w:basedOn w:val="a"/>
    <w:rsid w:val="00006AA0"/>
    <w:rPr>
      <w:rFonts w:ascii=".PingFang SC" w:eastAsia=".PingFang SC" w:hAnsi=".PingFang SC"/>
      <w:color w:val="454545"/>
      <w:sz w:val="18"/>
      <w:szCs w:val="18"/>
      <w:lang w:bidi="th-TH"/>
    </w:rPr>
  </w:style>
  <w:style w:type="character" w:customStyle="1" w:styleId="s1">
    <w:name w:val="s1"/>
    <w:basedOn w:val="a0"/>
    <w:rsid w:val="00006AA0"/>
    <w:rPr>
      <w:rFonts w:ascii="Helvetica Neue" w:hAnsi="Helvetica Neue" w:hint="default"/>
      <w:sz w:val="18"/>
      <w:szCs w:val="18"/>
    </w:rPr>
  </w:style>
  <w:style w:type="character" w:customStyle="1" w:styleId="apple-converted-space">
    <w:name w:val="apple-converted-space"/>
    <w:basedOn w:val="a0"/>
    <w:rsid w:val="00006AA0"/>
  </w:style>
  <w:style w:type="paragraph" w:customStyle="1" w:styleId="p2">
    <w:name w:val="p2"/>
    <w:basedOn w:val="a"/>
    <w:rsid w:val="00006AA0"/>
    <w:rPr>
      <w:rFonts w:ascii=".PingFang SC" w:eastAsia=".PingFang SC" w:hAnsi=".PingFang SC"/>
      <w:color w:val="454545"/>
      <w:sz w:val="18"/>
      <w:szCs w:val="18"/>
      <w:lang w:bidi="th-TH"/>
    </w:rPr>
  </w:style>
  <w:style w:type="paragraph" w:styleId="af8">
    <w:name w:val="List Paragraph"/>
    <w:basedOn w:val="a"/>
    <w:uiPriority w:val="34"/>
    <w:unhideWhenUsed/>
    <w:qFormat/>
    <w:rsid w:val="009F525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2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327F3AB-72D3-4803-AFD1-0E6043FBB4B5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zh-CN" altLang="en-US"/>
        </a:p>
      </dgm:t>
    </dgm:pt>
    <dgm:pt modelId="{EE684DA4-00AF-40B1-BC29-781ECC2E5C9A}">
      <dgm:prSet phldrT="[文本]" custT="1"/>
      <dgm:spPr/>
      <dgm:t>
        <a:bodyPr/>
        <a:lstStyle/>
        <a:p>
          <a:r>
            <a:rPr lang="zh-CN" altLang="en-US" sz="1400">
              <a:latin typeface="Source Han Sans CN Bold" panose="020B0800000000000000" pitchFamily="34" charset="-128"/>
              <a:ea typeface="Source Han Sans CN Bold" panose="020B0800000000000000" pitchFamily="34" charset="-128"/>
            </a:rPr>
            <a:t>价格猎手</a:t>
          </a:r>
          <a:r>
            <a:rPr lang="en-US" altLang="zh-CN" sz="1400">
              <a:latin typeface="Source Han Sans CN Bold" panose="020B0800000000000000" pitchFamily="34" charset="-128"/>
              <a:ea typeface="Source Han Sans CN Bold" panose="020B0800000000000000" pitchFamily="34" charset="-128"/>
            </a:rPr>
            <a:t>—</a:t>
          </a:r>
          <a:r>
            <a:rPr lang="zh-CN" altLang="en-US" sz="1400">
              <a:latin typeface="Source Han Sans CN Bold" panose="020B0800000000000000" pitchFamily="34" charset="-128"/>
              <a:ea typeface="Source Han Sans CN Bold" panose="020B0800000000000000" pitchFamily="34" charset="-128"/>
            </a:rPr>
            <a:t>双赢谈判实战兵法</a:t>
          </a:r>
        </a:p>
      </dgm:t>
    </dgm:pt>
    <dgm:pt modelId="{F1FB802B-F630-440E-BFD9-32351396A891}" type="parTrans" cxnId="{71E696BC-6C83-4FF1-B101-1156D7BDD44B}">
      <dgm:prSet/>
      <dgm:spPr/>
      <dgm:t>
        <a:bodyPr/>
        <a:lstStyle/>
        <a:p>
          <a:endParaRPr lang="zh-CN" altLang="en-US">
            <a:latin typeface="Source Han Sans CN Bold" panose="020B0800000000000000" pitchFamily="34" charset="-128"/>
            <a:ea typeface="Source Han Sans CN Bold" panose="020B0800000000000000" pitchFamily="34" charset="-128"/>
          </a:endParaRPr>
        </a:p>
      </dgm:t>
    </dgm:pt>
    <dgm:pt modelId="{C6454DD4-F61A-4797-987E-2D74B9E8229F}" type="sibTrans" cxnId="{71E696BC-6C83-4FF1-B101-1156D7BDD44B}">
      <dgm:prSet/>
      <dgm:spPr/>
      <dgm:t>
        <a:bodyPr/>
        <a:lstStyle/>
        <a:p>
          <a:endParaRPr lang="zh-CN" altLang="en-US">
            <a:latin typeface="Source Han Sans CN Bold" panose="020B0800000000000000" pitchFamily="34" charset="-128"/>
            <a:ea typeface="Source Han Sans CN Bold" panose="020B0800000000000000" pitchFamily="34" charset="-128"/>
          </a:endParaRPr>
        </a:p>
      </dgm:t>
    </dgm:pt>
    <dgm:pt modelId="{EA9C871A-6A33-4C52-B308-4489F252B1DC}">
      <dgm:prSet phldrT="[文本]" custT="1"/>
      <dgm:spPr/>
      <dgm:t>
        <a:bodyPr/>
        <a:lstStyle/>
        <a:p>
          <a:r>
            <a:rPr lang="zh-CN" altLang="en-US" sz="1400">
              <a:latin typeface="Source Han Sans CN Bold" panose="020B0800000000000000" pitchFamily="34" charset="-128"/>
              <a:ea typeface="Source Han Sans CN Bold" panose="020B0800000000000000" pitchFamily="34" charset="-128"/>
            </a:rPr>
            <a:t>认识谈判：谈判智慧</a:t>
          </a:r>
        </a:p>
      </dgm:t>
    </dgm:pt>
    <dgm:pt modelId="{072E1F96-B536-4192-8766-2C2B1ACCC369}" type="parTrans" cxnId="{2019F695-1B0F-4575-88D0-CBFE1FC753F6}">
      <dgm:prSet/>
      <dgm:spPr/>
      <dgm:t>
        <a:bodyPr/>
        <a:lstStyle/>
        <a:p>
          <a:endParaRPr lang="zh-CN" altLang="en-US">
            <a:latin typeface="Source Han Sans CN Bold" panose="020B0800000000000000" pitchFamily="34" charset="-128"/>
            <a:ea typeface="Source Han Sans CN Bold" panose="020B0800000000000000" pitchFamily="34" charset="-128"/>
          </a:endParaRPr>
        </a:p>
      </dgm:t>
    </dgm:pt>
    <dgm:pt modelId="{1E7385A6-F7CD-4FEB-BB23-134EE93FD1B9}" type="sibTrans" cxnId="{2019F695-1B0F-4575-88D0-CBFE1FC753F6}">
      <dgm:prSet/>
      <dgm:spPr/>
      <dgm:t>
        <a:bodyPr/>
        <a:lstStyle/>
        <a:p>
          <a:endParaRPr lang="zh-CN" altLang="en-US">
            <a:latin typeface="Source Han Sans CN Bold" panose="020B0800000000000000" pitchFamily="34" charset="-128"/>
            <a:ea typeface="Source Han Sans CN Bold" panose="020B0800000000000000" pitchFamily="34" charset="-128"/>
          </a:endParaRPr>
        </a:p>
      </dgm:t>
    </dgm:pt>
    <dgm:pt modelId="{70CC3151-525B-47FA-805B-269CC054256B}">
      <dgm:prSet phldrT="[文本]" custT="1"/>
      <dgm:spPr/>
      <dgm:t>
        <a:bodyPr/>
        <a:lstStyle/>
        <a:p>
          <a:r>
            <a:rPr lang="zh-CN" altLang="en-US" sz="1400">
              <a:latin typeface="Source Han Sans CN Bold" panose="020B0800000000000000" pitchFamily="34" charset="-128"/>
              <a:ea typeface="Source Han Sans CN Bold" panose="020B0800000000000000" pitchFamily="34" charset="-128"/>
            </a:rPr>
            <a:t>开局策略</a:t>
          </a:r>
        </a:p>
      </dgm:t>
    </dgm:pt>
    <dgm:pt modelId="{A85E4322-B35F-45D3-B0D8-B3FBC6C30313}" type="parTrans" cxnId="{CB476A2E-A643-41ED-BC91-F4F505CFD079}">
      <dgm:prSet/>
      <dgm:spPr/>
      <dgm:t>
        <a:bodyPr/>
        <a:lstStyle/>
        <a:p>
          <a:endParaRPr lang="zh-CN" altLang="en-US">
            <a:latin typeface="Source Han Sans CN Bold" panose="020B0800000000000000" pitchFamily="34" charset="-128"/>
            <a:ea typeface="Source Han Sans CN Bold" panose="020B0800000000000000" pitchFamily="34" charset="-128"/>
          </a:endParaRPr>
        </a:p>
      </dgm:t>
    </dgm:pt>
    <dgm:pt modelId="{B9D6F6A5-8097-4593-86D2-7F1FE6301B5A}" type="sibTrans" cxnId="{CB476A2E-A643-41ED-BC91-F4F505CFD079}">
      <dgm:prSet/>
      <dgm:spPr/>
      <dgm:t>
        <a:bodyPr/>
        <a:lstStyle/>
        <a:p>
          <a:endParaRPr lang="zh-CN" altLang="en-US">
            <a:latin typeface="Source Han Sans CN Bold" panose="020B0800000000000000" pitchFamily="34" charset="-128"/>
            <a:ea typeface="Source Han Sans CN Bold" panose="020B0800000000000000" pitchFamily="34" charset="-128"/>
          </a:endParaRPr>
        </a:p>
      </dgm:t>
    </dgm:pt>
    <dgm:pt modelId="{64878CEF-0D57-4CA2-9F09-E582774D7F06}">
      <dgm:prSet phldrT="[文本]" custT="1"/>
      <dgm:spPr/>
      <dgm:t>
        <a:bodyPr/>
        <a:lstStyle/>
        <a:p>
          <a:r>
            <a:rPr lang="zh-CN" altLang="en-US" sz="1400">
              <a:latin typeface="Source Han Sans CN Bold" panose="020B0800000000000000" pitchFamily="34" charset="-128"/>
              <a:ea typeface="Source Han Sans CN Bold" panose="020B0800000000000000" pitchFamily="34" charset="-128"/>
            </a:rPr>
            <a:t>中期攻势</a:t>
          </a:r>
        </a:p>
      </dgm:t>
    </dgm:pt>
    <dgm:pt modelId="{5421BB7F-8C89-406B-AC0B-DBFB68108FE3}" type="parTrans" cxnId="{5CD27047-3473-41F7-84D0-12EC12244DCB}">
      <dgm:prSet/>
      <dgm:spPr/>
      <dgm:t>
        <a:bodyPr/>
        <a:lstStyle/>
        <a:p>
          <a:endParaRPr lang="zh-CN" altLang="en-US">
            <a:latin typeface="Source Han Sans CN Bold" panose="020B0800000000000000" pitchFamily="34" charset="-128"/>
            <a:ea typeface="Source Han Sans CN Bold" panose="020B0800000000000000" pitchFamily="34" charset="-128"/>
          </a:endParaRPr>
        </a:p>
      </dgm:t>
    </dgm:pt>
    <dgm:pt modelId="{3C672AAA-59DA-4D1D-966C-45A6AF41C646}" type="sibTrans" cxnId="{5CD27047-3473-41F7-84D0-12EC12244DCB}">
      <dgm:prSet/>
      <dgm:spPr/>
      <dgm:t>
        <a:bodyPr/>
        <a:lstStyle/>
        <a:p>
          <a:endParaRPr lang="zh-CN" altLang="en-US">
            <a:latin typeface="Source Han Sans CN Bold" panose="020B0800000000000000" pitchFamily="34" charset="-128"/>
            <a:ea typeface="Source Han Sans CN Bold" panose="020B0800000000000000" pitchFamily="34" charset="-128"/>
          </a:endParaRPr>
        </a:p>
      </dgm:t>
    </dgm:pt>
    <dgm:pt modelId="{9588167B-30A5-4B5B-A974-F2A96B4C575B}">
      <dgm:prSet custT="1"/>
      <dgm:spPr/>
      <dgm:t>
        <a:bodyPr/>
        <a:lstStyle/>
        <a:p>
          <a:r>
            <a:rPr lang="zh-CN" altLang="en-US" sz="1400">
              <a:latin typeface="Source Han Sans CN Bold" panose="020B0800000000000000" pitchFamily="34" charset="-128"/>
              <a:ea typeface="Source Han Sans CN Bold" panose="020B0800000000000000" pitchFamily="34" charset="-128"/>
            </a:rPr>
            <a:t>攻守兼备</a:t>
          </a:r>
        </a:p>
      </dgm:t>
    </dgm:pt>
    <dgm:pt modelId="{BB5C38DD-0533-4767-8ABA-10C354775B47}" type="parTrans" cxnId="{6E6CC84B-002D-4013-B3D5-ECE29CC4097C}">
      <dgm:prSet/>
      <dgm:spPr/>
      <dgm:t>
        <a:bodyPr/>
        <a:lstStyle/>
        <a:p>
          <a:endParaRPr lang="zh-CN" altLang="en-US">
            <a:latin typeface="Source Han Sans CN Bold" panose="020B0800000000000000" pitchFamily="34" charset="-128"/>
            <a:ea typeface="Source Han Sans CN Bold" panose="020B0800000000000000" pitchFamily="34" charset="-128"/>
          </a:endParaRPr>
        </a:p>
      </dgm:t>
    </dgm:pt>
    <dgm:pt modelId="{9EC76A4C-D5FC-4D65-9A6B-898A5341C080}" type="sibTrans" cxnId="{6E6CC84B-002D-4013-B3D5-ECE29CC4097C}">
      <dgm:prSet/>
      <dgm:spPr/>
      <dgm:t>
        <a:bodyPr/>
        <a:lstStyle/>
        <a:p>
          <a:endParaRPr lang="zh-CN" altLang="en-US">
            <a:latin typeface="Source Han Sans CN Bold" panose="020B0800000000000000" pitchFamily="34" charset="-128"/>
            <a:ea typeface="Source Han Sans CN Bold" panose="020B0800000000000000" pitchFamily="34" charset="-128"/>
          </a:endParaRPr>
        </a:p>
      </dgm:t>
    </dgm:pt>
    <dgm:pt modelId="{C867BC16-C7EC-4865-BA04-A1E9CB982CF6}">
      <dgm:prSet custT="1"/>
      <dgm:spPr/>
      <dgm:t>
        <a:bodyPr/>
        <a:lstStyle/>
        <a:p>
          <a:r>
            <a:rPr lang="zh-CN" altLang="en-US" sz="1400">
              <a:latin typeface="Source Han Sans CN Bold" panose="020B0800000000000000" pitchFamily="34" charset="-128"/>
              <a:ea typeface="Source Han Sans CN Bold" panose="020B0800000000000000" pitchFamily="34" charset="-128"/>
            </a:rPr>
            <a:t>收尾与进阶思考</a:t>
          </a:r>
        </a:p>
      </dgm:t>
    </dgm:pt>
    <dgm:pt modelId="{D53A615B-21A0-4124-A15F-56511D4CA555}" type="parTrans" cxnId="{A5E2A85B-5B0C-43D2-BA59-40021A92CCC5}">
      <dgm:prSet/>
      <dgm:spPr/>
      <dgm:t>
        <a:bodyPr/>
        <a:lstStyle/>
        <a:p>
          <a:endParaRPr lang="zh-CN" altLang="en-US">
            <a:latin typeface="Source Han Sans CN Bold" panose="020B0800000000000000" pitchFamily="34" charset="-128"/>
            <a:ea typeface="Source Han Sans CN Bold" panose="020B0800000000000000" pitchFamily="34" charset="-128"/>
          </a:endParaRPr>
        </a:p>
      </dgm:t>
    </dgm:pt>
    <dgm:pt modelId="{E69D1A83-2D93-4B6E-B41F-4E14CDC478DE}" type="sibTrans" cxnId="{A5E2A85B-5B0C-43D2-BA59-40021A92CCC5}">
      <dgm:prSet/>
      <dgm:spPr/>
      <dgm:t>
        <a:bodyPr/>
        <a:lstStyle/>
        <a:p>
          <a:endParaRPr lang="zh-CN" altLang="en-US">
            <a:latin typeface="Source Han Sans CN Bold" panose="020B0800000000000000" pitchFamily="34" charset="-128"/>
            <a:ea typeface="Source Han Sans CN Bold" panose="020B0800000000000000" pitchFamily="34" charset="-128"/>
          </a:endParaRPr>
        </a:p>
      </dgm:t>
    </dgm:pt>
    <dgm:pt modelId="{D28128F9-935A-4DC6-9A8E-F1A9B6EAF82F}" type="pres">
      <dgm:prSet presAssocID="{3327F3AB-72D3-4803-AFD1-0E6043FBB4B5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zh-CN" altLang="en-US"/>
        </a:p>
      </dgm:t>
    </dgm:pt>
    <dgm:pt modelId="{159DE83C-7554-435C-8898-A78856DB5665}" type="pres">
      <dgm:prSet presAssocID="{EE684DA4-00AF-40B1-BC29-781ECC2E5C9A}" presName="hierRoot1" presStyleCnt="0">
        <dgm:presLayoutVars>
          <dgm:hierBranch val="init"/>
        </dgm:presLayoutVars>
      </dgm:prSet>
      <dgm:spPr/>
    </dgm:pt>
    <dgm:pt modelId="{65129DED-BADD-4638-AC44-570014E0960B}" type="pres">
      <dgm:prSet presAssocID="{EE684DA4-00AF-40B1-BC29-781ECC2E5C9A}" presName="rootComposite1" presStyleCnt="0"/>
      <dgm:spPr/>
    </dgm:pt>
    <dgm:pt modelId="{3D463A59-FA04-4BAC-824A-67B8B91683D2}" type="pres">
      <dgm:prSet presAssocID="{EE684DA4-00AF-40B1-BC29-781ECC2E5C9A}" presName="rootText1" presStyleLbl="node0" presStyleIdx="0" presStyleCnt="1" custScaleX="303354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3C52071B-F254-4406-B162-41E5543FE133}" type="pres">
      <dgm:prSet presAssocID="{EE684DA4-00AF-40B1-BC29-781ECC2E5C9A}" presName="rootConnector1" presStyleLbl="node1" presStyleIdx="0" presStyleCnt="0"/>
      <dgm:spPr/>
      <dgm:t>
        <a:bodyPr/>
        <a:lstStyle/>
        <a:p>
          <a:endParaRPr lang="zh-CN" altLang="en-US"/>
        </a:p>
      </dgm:t>
    </dgm:pt>
    <dgm:pt modelId="{9FF44CAD-0BF8-4339-AE2E-C2A432D91262}" type="pres">
      <dgm:prSet presAssocID="{EE684DA4-00AF-40B1-BC29-781ECC2E5C9A}" presName="hierChild2" presStyleCnt="0"/>
      <dgm:spPr/>
    </dgm:pt>
    <dgm:pt modelId="{0116A291-3335-4712-82E8-E11BFB4FE3EE}" type="pres">
      <dgm:prSet presAssocID="{072E1F96-B536-4192-8766-2C2B1ACCC369}" presName="Name37" presStyleLbl="parChTrans1D2" presStyleIdx="0" presStyleCnt="5"/>
      <dgm:spPr/>
      <dgm:t>
        <a:bodyPr/>
        <a:lstStyle/>
        <a:p>
          <a:endParaRPr lang="zh-CN" altLang="en-US"/>
        </a:p>
      </dgm:t>
    </dgm:pt>
    <dgm:pt modelId="{59BC9255-A984-4037-83AA-94C507998ED9}" type="pres">
      <dgm:prSet presAssocID="{EA9C871A-6A33-4C52-B308-4489F252B1DC}" presName="hierRoot2" presStyleCnt="0">
        <dgm:presLayoutVars>
          <dgm:hierBranch val="init"/>
        </dgm:presLayoutVars>
      </dgm:prSet>
      <dgm:spPr/>
    </dgm:pt>
    <dgm:pt modelId="{584FB13D-5DD5-46FD-A14E-94EC392B3BD0}" type="pres">
      <dgm:prSet presAssocID="{EA9C871A-6A33-4C52-B308-4489F252B1DC}" presName="rootComposite" presStyleCnt="0"/>
      <dgm:spPr/>
    </dgm:pt>
    <dgm:pt modelId="{E9822DAD-DBF4-4BE7-BB1B-BA72F3CDA3F7}" type="pres">
      <dgm:prSet presAssocID="{EA9C871A-6A33-4C52-B308-4489F252B1DC}" presName="rootText" presStyleLbl="node2" presStyleIdx="0" presStyleCnt="5" custScaleX="217923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7F9CAE9A-ABD9-4189-B6FD-D3D93B9FE1BE}" type="pres">
      <dgm:prSet presAssocID="{EA9C871A-6A33-4C52-B308-4489F252B1DC}" presName="rootConnector" presStyleLbl="node2" presStyleIdx="0" presStyleCnt="5"/>
      <dgm:spPr/>
      <dgm:t>
        <a:bodyPr/>
        <a:lstStyle/>
        <a:p>
          <a:endParaRPr lang="zh-CN" altLang="en-US"/>
        </a:p>
      </dgm:t>
    </dgm:pt>
    <dgm:pt modelId="{092C46D0-8A00-43B8-92F0-84C46A235D8D}" type="pres">
      <dgm:prSet presAssocID="{EA9C871A-6A33-4C52-B308-4489F252B1DC}" presName="hierChild4" presStyleCnt="0"/>
      <dgm:spPr/>
    </dgm:pt>
    <dgm:pt modelId="{C0CE4AC5-66A8-4435-8558-F2E6E487B5F1}" type="pres">
      <dgm:prSet presAssocID="{EA9C871A-6A33-4C52-B308-4489F252B1DC}" presName="hierChild5" presStyleCnt="0"/>
      <dgm:spPr/>
    </dgm:pt>
    <dgm:pt modelId="{4F6F8E35-4C62-43EE-AE98-9E4C1A2BD272}" type="pres">
      <dgm:prSet presAssocID="{A85E4322-B35F-45D3-B0D8-B3FBC6C30313}" presName="Name37" presStyleLbl="parChTrans1D2" presStyleIdx="1" presStyleCnt="5"/>
      <dgm:spPr/>
      <dgm:t>
        <a:bodyPr/>
        <a:lstStyle/>
        <a:p>
          <a:endParaRPr lang="zh-CN" altLang="en-US"/>
        </a:p>
      </dgm:t>
    </dgm:pt>
    <dgm:pt modelId="{FFC9DDAB-711A-422B-AF82-D599A9FE3A43}" type="pres">
      <dgm:prSet presAssocID="{70CC3151-525B-47FA-805B-269CC054256B}" presName="hierRoot2" presStyleCnt="0">
        <dgm:presLayoutVars>
          <dgm:hierBranch val="init"/>
        </dgm:presLayoutVars>
      </dgm:prSet>
      <dgm:spPr/>
    </dgm:pt>
    <dgm:pt modelId="{874C0D12-9247-4B46-9E9B-1482FD7FF1DA}" type="pres">
      <dgm:prSet presAssocID="{70CC3151-525B-47FA-805B-269CC054256B}" presName="rootComposite" presStyleCnt="0"/>
      <dgm:spPr/>
    </dgm:pt>
    <dgm:pt modelId="{7764C808-0C61-4729-B535-0A2C1535F16C}" type="pres">
      <dgm:prSet presAssocID="{70CC3151-525B-47FA-805B-269CC054256B}" presName="rootText" presStyleLbl="node2" presStyleIdx="1" presStyleCnt="5" custScaleX="96464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61E17D04-21EA-44A8-849F-72FDDF935255}" type="pres">
      <dgm:prSet presAssocID="{70CC3151-525B-47FA-805B-269CC054256B}" presName="rootConnector" presStyleLbl="node2" presStyleIdx="1" presStyleCnt="5"/>
      <dgm:spPr/>
      <dgm:t>
        <a:bodyPr/>
        <a:lstStyle/>
        <a:p>
          <a:endParaRPr lang="zh-CN" altLang="en-US"/>
        </a:p>
      </dgm:t>
    </dgm:pt>
    <dgm:pt modelId="{C8B70196-B6DD-40DD-9CC4-630A8FD8EE60}" type="pres">
      <dgm:prSet presAssocID="{70CC3151-525B-47FA-805B-269CC054256B}" presName="hierChild4" presStyleCnt="0"/>
      <dgm:spPr/>
    </dgm:pt>
    <dgm:pt modelId="{555AB152-7186-4F61-A1CC-971E1E839B37}" type="pres">
      <dgm:prSet presAssocID="{70CC3151-525B-47FA-805B-269CC054256B}" presName="hierChild5" presStyleCnt="0"/>
      <dgm:spPr/>
    </dgm:pt>
    <dgm:pt modelId="{2D510852-AB27-4008-AFB7-512E3CD42C10}" type="pres">
      <dgm:prSet presAssocID="{5421BB7F-8C89-406B-AC0B-DBFB68108FE3}" presName="Name37" presStyleLbl="parChTrans1D2" presStyleIdx="2" presStyleCnt="5"/>
      <dgm:spPr/>
      <dgm:t>
        <a:bodyPr/>
        <a:lstStyle/>
        <a:p>
          <a:endParaRPr lang="zh-CN" altLang="en-US"/>
        </a:p>
      </dgm:t>
    </dgm:pt>
    <dgm:pt modelId="{54061DD6-5782-41DA-AE56-ECF1F01F2827}" type="pres">
      <dgm:prSet presAssocID="{64878CEF-0D57-4CA2-9F09-E582774D7F06}" presName="hierRoot2" presStyleCnt="0">
        <dgm:presLayoutVars>
          <dgm:hierBranch val="init"/>
        </dgm:presLayoutVars>
      </dgm:prSet>
      <dgm:spPr/>
    </dgm:pt>
    <dgm:pt modelId="{00463D2F-E4EF-4839-A200-4C1D504A5F5A}" type="pres">
      <dgm:prSet presAssocID="{64878CEF-0D57-4CA2-9F09-E582774D7F06}" presName="rootComposite" presStyleCnt="0"/>
      <dgm:spPr/>
    </dgm:pt>
    <dgm:pt modelId="{8C9A085C-5BAD-4FBC-88BA-4E19F3F2F729}" type="pres">
      <dgm:prSet presAssocID="{64878CEF-0D57-4CA2-9F09-E582774D7F06}" presName="rootText" presStyleLbl="node2" presStyleIdx="2" presStyleCnt="5" custScaleX="93755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D946CEFE-3687-403C-AA7F-28950341E6BD}" type="pres">
      <dgm:prSet presAssocID="{64878CEF-0D57-4CA2-9F09-E582774D7F06}" presName="rootConnector" presStyleLbl="node2" presStyleIdx="2" presStyleCnt="5"/>
      <dgm:spPr/>
      <dgm:t>
        <a:bodyPr/>
        <a:lstStyle/>
        <a:p>
          <a:endParaRPr lang="zh-CN" altLang="en-US"/>
        </a:p>
      </dgm:t>
    </dgm:pt>
    <dgm:pt modelId="{BA3A68C9-4697-475B-B9F0-BFE9437B7737}" type="pres">
      <dgm:prSet presAssocID="{64878CEF-0D57-4CA2-9F09-E582774D7F06}" presName="hierChild4" presStyleCnt="0"/>
      <dgm:spPr/>
    </dgm:pt>
    <dgm:pt modelId="{7E70EC04-E799-4218-A9E8-8845F62CD774}" type="pres">
      <dgm:prSet presAssocID="{64878CEF-0D57-4CA2-9F09-E582774D7F06}" presName="hierChild5" presStyleCnt="0"/>
      <dgm:spPr/>
    </dgm:pt>
    <dgm:pt modelId="{ACC38E43-BFA0-4C0D-A5C0-37E5566AB0A8}" type="pres">
      <dgm:prSet presAssocID="{BB5C38DD-0533-4767-8ABA-10C354775B47}" presName="Name37" presStyleLbl="parChTrans1D2" presStyleIdx="3" presStyleCnt="5"/>
      <dgm:spPr/>
      <dgm:t>
        <a:bodyPr/>
        <a:lstStyle/>
        <a:p>
          <a:endParaRPr lang="zh-CN" altLang="en-US"/>
        </a:p>
      </dgm:t>
    </dgm:pt>
    <dgm:pt modelId="{480421A4-6E57-4517-BC1C-4BB7F1E15B68}" type="pres">
      <dgm:prSet presAssocID="{9588167B-30A5-4B5B-A974-F2A96B4C575B}" presName="hierRoot2" presStyleCnt="0">
        <dgm:presLayoutVars>
          <dgm:hierBranch val="init"/>
        </dgm:presLayoutVars>
      </dgm:prSet>
      <dgm:spPr/>
    </dgm:pt>
    <dgm:pt modelId="{40489608-D154-4908-93CB-750806711FF5}" type="pres">
      <dgm:prSet presAssocID="{9588167B-30A5-4B5B-A974-F2A96B4C575B}" presName="rootComposite" presStyleCnt="0"/>
      <dgm:spPr/>
    </dgm:pt>
    <dgm:pt modelId="{95686E40-4460-47E6-89F5-9810215AA550}" type="pres">
      <dgm:prSet presAssocID="{9588167B-30A5-4B5B-A974-F2A96B4C575B}" presName="rootText" presStyleLbl="node2" presStyleIdx="3" presStyleCnt="5" custScaleX="95172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FE2A1C0C-E0D5-426F-9A4B-EB01086B2059}" type="pres">
      <dgm:prSet presAssocID="{9588167B-30A5-4B5B-A974-F2A96B4C575B}" presName="rootConnector" presStyleLbl="node2" presStyleIdx="3" presStyleCnt="5"/>
      <dgm:spPr/>
      <dgm:t>
        <a:bodyPr/>
        <a:lstStyle/>
        <a:p>
          <a:endParaRPr lang="zh-CN" altLang="en-US"/>
        </a:p>
      </dgm:t>
    </dgm:pt>
    <dgm:pt modelId="{266F6A94-DFF5-472A-A3F6-F10BB063C508}" type="pres">
      <dgm:prSet presAssocID="{9588167B-30A5-4B5B-A974-F2A96B4C575B}" presName="hierChild4" presStyleCnt="0"/>
      <dgm:spPr/>
    </dgm:pt>
    <dgm:pt modelId="{87F465F2-BF10-408E-8F21-73C163C41458}" type="pres">
      <dgm:prSet presAssocID="{9588167B-30A5-4B5B-A974-F2A96B4C575B}" presName="hierChild5" presStyleCnt="0"/>
      <dgm:spPr/>
    </dgm:pt>
    <dgm:pt modelId="{26EA0C85-8839-4CB4-B004-80FF7A0F6669}" type="pres">
      <dgm:prSet presAssocID="{D53A615B-21A0-4124-A15F-56511D4CA555}" presName="Name37" presStyleLbl="parChTrans1D2" presStyleIdx="4" presStyleCnt="5"/>
      <dgm:spPr/>
      <dgm:t>
        <a:bodyPr/>
        <a:lstStyle/>
        <a:p>
          <a:endParaRPr lang="zh-CN" altLang="en-US"/>
        </a:p>
      </dgm:t>
    </dgm:pt>
    <dgm:pt modelId="{150E6846-DA41-47EC-835D-6728018C901A}" type="pres">
      <dgm:prSet presAssocID="{C867BC16-C7EC-4865-BA04-A1E9CB982CF6}" presName="hierRoot2" presStyleCnt="0">
        <dgm:presLayoutVars>
          <dgm:hierBranch val="init"/>
        </dgm:presLayoutVars>
      </dgm:prSet>
      <dgm:spPr/>
    </dgm:pt>
    <dgm:pt modelId="{F596C87A-C1A1-48F0-B50F-781858F6D2B0}" type="pres">
      <dgm:prSet presAssocID="{C867BC16-C7EC-4865-BA04-A1E9CB982CF6}" presName="rootComposite" presStyleCnt="0"/>
      <dgm:spPr/>
    </dgm:pt>
    <dgm:pt modelId="{B9FF28F2-493B-4B83-83F0-395072E86153}" type="pres">
      <dgm:prSet presAssocID="{C867BC16-C7EC-4865-BA04-A1E9CB982CF6}" presName="rootText" presStyleLbl="node2" presStyleIdx="4" presStyleCnt="5" custScaleX="168579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3BE8F5EE-B274-428C-9A14-9C698CC766B7}" type="pres">
      <dgm:prSet presAssocID="{C867BC16-C7EC-4865-BA04-A1E9CB982CF6}" presName="rootConnector" presStyleLbl="node2" presStyleIdx="4" presStyleCnt="5"/>
      <dgm:spPr/>
      <dgm:t>
        <a:bodyPr/>
        <a:lstStyle/>
        <a:p>
          <a:endParaRPr lang="zh-CN" altLang="en-US"/>
        </a:p>
      </dgm:t>
    </dgm:pt>
    <dgm:pt modelId="{40751CF3-9F6F-4F81-89D3-4AE4484F3074}" type="pres">
      <dgm:prSet presAssocID="{C867BC16-C7EC-4865-BA04-A1E9CB982CF6}" presName="hierChild4" presStyleCnt="0"/>
      <dgm:spPr/>
    </dgm:pt>
    <dgm:pt modelId="{B3FC06AE-6066-4B21-B5F1-F3EEC51A601B}" type="pres">
      <dgm:prSet presAssocID="{C867BC16-C7EC-4865-BA04-A1E9CB982CF6}" presName="hierChild5" presStyleCnt="0"/>
      <dgm:spPr/>
    </dgm:pt>
    <dgm:pt modelId="{967924A1-E893-4CC2-B1DA-F11DC8059F02}" type="pres">
      <dgm:prSet presAssocID="{EE684DA4-00AF-40B1-BC29-781ECC2E5C9A}" presName="hierChild3" presStyleCnt="0"/>
      <dgm:spPr/>
    </dgm:pt>
  </dgm:ptLst>
  <dgm:cxnLst>
    <dgm:cxn modelId="{05F0CE8F-A780-44EC-8FC1-4D56B74BFDDB}" type="presOf" srcId="{64878CEF-0D57-4CA2-9F09-E582774D7F06}" destId="{8C9A085C-5BAD-4FBC-88BA-4E19F3F2F729}" srcOrd="0" destOrd="0" presId="urn:microsoft.com/office/officeart/2005/8/layout/orgChart1"/>
    <dgm:cxn modelId="{CE72CABF-A250-4156-ABCD-BF0FCF3421A2}" type="presOf" srcId="{64878CEF-0D57-4CA2-9F09-E582774D7F06}" destId="{D946CEFE-3687-403C-AA7F-28950341E6BD}" srcOrd="1" destOrd="0" presId="urn:microsoft.com/office/officeart/2005/8/layout/orgChart1"/>
    <dgm:cxn modelId="{342AB678-EC66-4ED1-B446-13F0199E4395}" type="presOf" srcId="{70CC3151-525B-47FA-805B-269CC054256B}" destId="{61E17D04-21EA-44A8-849F-72FDDF935255}" srcOrd="1" destOrd="0" presId="urn:microsoft.com/office/officeart/2005/8/layout/orgChart1"/>
    <dgm:cxn modelId="{2019F695-1B0F-4575-88D0-CBFE1FC753F6}" srcId="{EE684DA4-00AF-40B1-BC29-781ECC2E5C9A}" destId="{EA9C871A-6A33-4C52-B308-4489F252B1DC}" srcOrd="0" destOrd="0" parTransId="{072E1F96-B536-4192-8766-2C2B1ACCC369}" sibTransId="{1E7385A6-F7CD-4FEB-BB23-134EE93FD1B9}"/>
    <dgm:cxn modelId="{9E324C09-2B63-4A8C-AA8B-CEBB3EACB272}" type="presOf" srcId="{D53A615B-21A0-4124-A15F-56511D4CA555}" destId="{26EA0C85-8839-4CB4-B004-80FF7A0F6669}" srcOrd="0" destOrd="0" presId="urn:microsoft.com/office/officeart/2005/8/layout/orgChart1"/>
    <dgm:cxn modelId="{733A8A61-0870-4A9D-8B97-9C00B2896F5F}" type="presOf" srcId="{C867BC16-C7EC-4865-BA04-A1E9CB982CF6}" destId="{3BE8F5EE-B274-428C-9A14-9C698CC766B7}" srcOrd="1" destOrd="0" presId="urn:microsoft.com/office/officeart/2005/8/layout/orgChart1"/>
    <dgm:cxn modelId="{A5E2A85B-5B0C-43D2-BA59-40021A92CCC5}" srcId="{EE684DA4-00AF-40B1-BC29-781ECC2E5C9A}" destId="{C867BC16-C7EC-4865-BA04-A1E9CB982CF6}" srcOrd="4" destOrd="0" parTransId="{D53A615B-21A0-4124-A15F-56511D4CA555}" sibTransId="{E69D1A83-2D93-4B6E-B41F-4E14CDC478DE}"/>
    <dgm:cxn modelId="{F60C29DB-2AB6-412D-ABBB-25A76D0F89AC}" type="presOf" srcId="{072E1F96-B536-4192-8766-2C2B1ACCC369}" destId="{0116A291-3335-4712-82E8-E11BFB4FE3EE}" srcOrd="0" destOrd="0" presId="urn:microsoft.com/office/officeart/2005/8/layout/orgChart1"/>
    <dgm:cxn modelId="{A17D165A-6938-45A8-B585-0AA4077ADB5D}" type="presOf" srcId="{EE684DA4-00AF-40B1-BC29-781ECC2E5C9A}" destId="{3D463A59-FA04-4BAC-824A-67B8B91683D2}" srcOrd="0" destOrd="0" presId="urn:microsoft.com/office/officeart/2005/8/layout/orgChart1"/>
    <dgm:cxn modelId="{EDA6843F-B654-447F-8467-7FC84B127FB6}" type="presOf" srcId="{9588167B-30A5-4B5B-A974-F2A96B4C575B}" destId="{FE2A1C0C-E0D5-426F-9A4B-EB01086B2059}" srcOrd="1" destOrd="0" presId="urn:microsoft.com/office/officeart/2005/8/layout/orgChart1"/>
    <dgm:cxn modelId="{C2408229-EA79-4C45-8633-ECA4368CF6A4}" type="presOf" srcId="{EE684DA4-00AF-40B1-BC29-781ECC2E5C9A}" destId="{3C52071B-F254-4406-B162-41E5543FE133}" srcOrd="1" destOrd="0" presId="urn:microsoft.com/office/officeart/2005/8/layout/orgChart1"/>
    <dgm:cxn modelId="{BF8F2D53-C499-4EE0-BA3B-F698451EE433}" type="presOf" srcId="{70CC3151-525B-47FA-805B-269CC054256B}" destId="{7764C808-0C61-4729-B535-0A2C1535F16C}" srcOrd="0" destOrd="0" presId="urn:microsoft.com/office/officeart/2005/8/layout/orgChart1"/>
    <dgm:cxn modelId="{F865AD85-8C73-433C-8DB9-FDAD648D0BB4}" type="presOf" srcId="{EA9C871A-6A33-4C52-B308-4489F252B1DC}" destId="{E9822DAD-DBF4-4BE7-BB1B-BA72F3CDA3F7}" srcOrd="0" destOrd="0" presId="urn:microsoft.com/office/officeart/2005/8/layout/orgChart1"/>
    <dgm:cxn modelId="{71E696BC-6C83-4FF1-B101-1156D7BDD44B}" srcId="{3327F3AB-72D3-4803-AFD1-0E6043FBB4B5}" destId="{EE684DA4-00AF-40B1-BC29-781ECC2E5C9A}" srcOrd="0" destOrd="0" parTransId="{F1FB802B-F630-440E-BFD9-32351396A891}" sibTransId="{C6454DD4-F61A-4797-987E-2D74B9E8229F}"/>
    <dgm:cxn modelId="{6E6CC84B-002D-4013-B3D5-ECE29CC4097C}" srcId="{EE684DA4-00AF-40B1-BC29-781ECC2E5C9A}" destId="{9588167B-30A5-4B5B-A974-F2A96B4C575B}" srcOrd="3" destOrd="0" parTransId="{BB5C38DD-0533-4767-8ABA-10C354775B47}" sibTransId="{9EC76A4C-D5FC-4D65-9A6B-898A5341C080}"/>
    <dgm:cxn modelId="{CB476A2E-A643-41ED-BC91-F4F505CFD079}" srcId="{EE684DA4-00AF-40B1-BC29-781ECC2E5C9A}" destId="{70CC3151-525B-47FA-805B-269CC054256B}" srcOrd="1" destOrd="0" parTransId="{A85E4322-B35F-45D3-B0D8-B3FBC6C30313}" sibTransId="{B9D6F6A5-8097-4593-86D2-7F1FE6301B5A}"/>
    <dgm:cxn modelId="{B0EC117A-B407-4466-9F5B-DE60A5FA5EA1}" type="presOf" srcId="{3327F3AB-72D3-4803-AFD1-0E6043FBB4B5}" destId="{D28128F9-935A-4DC6-9A8E-F1A9B6EAF82F}" srcOrd="0" destOrd="0" presId="urn:microsoft.com/office/officeart/2005/8/layout/orgChart1"/>
    <dgm:cxn modelId="{F9D0F3AA-4D34-4FC6-AA92-0FBDED12436E}" type="presOf" srcId="{5421BB7F-8C89-406B-AC0B-DBFB68108FE3}" destId="{2D510852-AB27-4008-AFB7-512E3CD42C10}" srcOrd="0" destOrd="0" presId="urn:microsoft.com/office/officeart/2005/8/layout/orgChart1"/>
    <dgm:cxn modelId="{8ACF4F68-ACD6-4EF1-9961-495F93D2404F}" type="presOf" srcId="{9588167B-30A5-4B5B-A974-F2A96B4C575B}" destId="{95686E40-4460-47E6-89F5-9810215AA550}" srcOrd="0" destOrd="0" presId="urn:microsoft.com/office/officeart/2005/8/layout/orgChart1"/>
    <dgm:cxn modelId="{7944DE77-4026-4D1E-A1F6-C2DE6F8A652F}" type="presOf" srcId="{BB5C38DD-0533-4767-8ABA-10C354775B47}" destId="{ACC38E43-BFA0-4C0D-A5C0-37E5566AB0A8}" srcOrd="0" destOrd="0" presId="urn:microsoft.com/office/officeart/2005/8/layout/orgChart1"/>
    <dgm:cxn modelId="{C4DEFBA6-CF51-4703-B394-CEBFE623762A}" type="presOf" srcId="{EA9C871A-6A33-4C52-B308-4489F252B1DC}" destId="{7F9CAE9A-ABD9-4189-B6FD-D3D93B9FE1BE}" srcOrd="1" destOrd="0" presId="urn:microsoft.com/office/officeart/2005/8/layout/orgChart1"/>
    <dgm:cxn modelId="{5CD27047-3473-41F7-84D0-12EC12244DCB}" srcId="{EE684DA4-00AF-40B1-BC29-781ECC2E5C9A}" destId="{64878CEF-0D57-4CA2-9F09-E582774D7F06}" srcOrd="2" destOrd="0" parTransId="{5421BB7F-8C89-406B-AC0B-DBFB68108FE3}" sibTransId="{3C672AAA-59DA-4D1D-966C-45A6AF41C646}"/>
    <dgm:cxn modelId="{6542ECC2-2711-47D2-943A-0AFB9E4A452F}" type="presOf" srcId="{C867BC16-C7EC-4865-BA04-A1E9CB982CF6}" destId="{B9FF28F2-493B-4B83-83F0-395072E86153}" srcOrd="0" destOrd="0" presId="urn:microsoft.com/office/officeart/2005/8/layout/orgChart1"/>
    <dgm:cxn modelId="{9DCC1828-8B43-4127-90F9-34C054A0A167}" type="presOf" srcId="{A85E4322-B35F-45D3-B0D8-B3FBC6C30313}" destId="{4F6F8E35-4C62-43EE-AE98-9E4C1A2BD272}" srcOrd="0" destOrd="0" presId="urn:microsoft.com/office/officeart/2005/8/layout/orgChart1"/>
    <dgm:cxn modelId="{E84D0884-8CBE-4055-AC80-7629FC57621B}" type="presParOf" srcId="{D28128F9-935A-4DC6-9A8E-F1A9B6EAF82F}" destId="{159DE83C-7554-435C-8898-A78856DB5665}" srcOrd="0" destOrd="0" presId="urn:microsoft.com/office/officeart/2005/8/layout/orgChart1"/>
    <dgm:cxn modelId="{CF1DFE58-7CF4-40D5-9D52-7891563C8856}" type="presParOf" srcId="{159DE83C-7554-435C-8898-A78856DB5665}" destId="{65129DED-BADD-4638-AC44-570014E0960B}" srcOrd="0" destOrd="0" presId="urn:microsoft.com/office/officeart/2005/8/layout/orgChart1"/>
    <dgm:cxn modelId="{C0F99617-9844-4DDA-8301-DCCD51BB1AE4}" type="presParOf" srcId="{65129DED-BADD-4638-AC44-570014E0960B}" destId="{3D463A59-FA04-4BAC-824A-67B8B91683D2}" srcOrd="0" destOrd="0" presId="urn:microsoft.com/office/officeart/2005/8/layout/orgChart1"/>
    <dgm:cxn modelId="{31E434B6-703C-4DE3-B7A3-895916E46BC5}" type="presParOf" srcId="{65129DED-BADD-4638-AC44-570014E0960B}" destId="{3C52071B-F254-4406-B162-41E5543FE133}" srcOrd="1" destOrd="0" presId="urn:microsoft.com/office/officeart/2005/8/layout/orgChart1"/>
    <dgm:cxn modelId="{5C8499EC-5197-4CE3-8AD1-A8D33250E0E4}" type="presParOf" srcId="{159DE83C-7554-435C-8898-A78856DB5665}" destId="{9FF44CAD-0BF8-4339-AE2E-C2A432D91262}" srcOrd="1" destOrd="0" presId="urn:microsoft.com/office/officeart/2005/8/layout/orgChart1"/>
    <dgm:cxn modelId="{9498167E-E7F3-491F-A15F-D5DB43892960}" type="presParOf" srcId="{9FF44CAD-0BF8-4339-AE2E-C2A432D91262}" destId="{0116A291-3335-4712-82E8-E11BFB4FE3EE}" srcOrd="0" destOrd="0" presId="urn:microsoft.com/office/officeart/2005/8/layout/orgChart1"/>
    <dgm:cxn modelId="{ABD152ED-A4DE-4ED9-8742-473E48EEE717}" type="presParOf" srcId="{9FF44CAD-0BF8-4339-AE2E-C2A432D91262}" destId="{59BC9255-A984-4037-83AA-94C507998ED9}" srcOrd="1" destOrd="0" presId="urn:microsoft.com/office/officeart/2005/8/layout/orgChart1"/>
    <dgm:cxn modelId="{4FF69AFB-636C-4527-AA90-3E47D783C16E}" type="presParOf" srcId="{59BC9255-A984-4037-83AA-94C507998ED9}" destId="{584FB13D-5DD5-46FD-A14E-94EC392B3BD0}" srcOrd="0" destOrd="0" presId="urn:microsoft.com/office/officeart/2005/8/layout/orgChart1"/>
    <dgm:cxn modelId="{109E9B2C-8CB9-4045-949B-E59B853A9D3B}" type="presParOf" srcId="{584FB13D-5DD5-46FD-A14E-94EC392B3BD0}" destId="{E9822DAD-DBF4-4BE7-BB1B-BA72F3CDA3F7}" srcOrd="0" destOrd="0" presId="urn:microsoft.com/office/officeart/2005/8/layout/orgChart1"/>
    <dgm:cxn modelId="{2B581876-3343-4AEA-9632-44B9A1E81652}" type="presParOf" srcId="{584FB13D-5DD5-46FD-A14E-94EC392B3BD0}" destId="{7F9CAE9A-ABD9-4189-B6FD-D3D93B9FE1BE}" srcOrd="1" destOrd="0" presId="urn:microsoft.com/office/officeart/2005/8/layout/orgChart1"/>
    <dgm:cxn modelId="{B3912928-E4EF-4DD2-8EED-A571C1CDE3FC}" type="presParOf" srcId="{59BC9255-A984-4037-83AA-94C507998ED9}" destId="{092C46D0-8A00-43B8-92F0-84C46A235D8D}" srcOrd="1" destOrd="0" presId="urn:microsoft.com/office/officeart/2005/8/layout/orgChart1"/>
    <dgm:cxn modelId="{8263160C-2949-4CB8-B3DD-68460AD4E924}" type="presParOf" srcId="{59BC9255-A984-4037-83AA-94C507998ED9}" destId="{C0CE4AC5-66A8-4435-8558-F2E6E487B5F1}" srcOrd="2" destOrd="0" presId="urn:microsoft.com/office/officeart/2005/8/layout/orgChart1"/>
    <dgm:cxn modelId="{6EA0DDD4-B70B-42A3-95D9-4613DF2EF488}" type="presParOf" srcId="{9FF44CAD-0BF8-4339-AE2E-C2A432D91262}" destId="{4F6F8E35-4C62-43EE-AE98-9E4C1A2BD272}" srcOrd="2" destOrd="0" presId="urn:microsoft.com/office/officeart/2005/8/layout/orgChart1"/>
    <dgm:cxn modelId="{7CAAAEC6-3C57-4F5B-92B7-7CFFB96D3E6B}" type="presParOf" srcId="{9FF44CAD-0BF8-4339-AE2E-C2A432D91262}" destId="{FFC9DDAB-711A-422B-AF82-D599A9FE3A43}" srcOrd="3" destOrd="0" presId="urn:microsoft.com/office/officeart/2005/8/layout/orgChart1"/>
    <dgm:cxn modelId="{A80563C0-BDA8-4DE8-A0A9-DF73B802699D}" type="presParOf" srcId="{FFC9DDAB-711A-422B-AF82-D599A9FE3A43}" destId="{874C0D12-9247-4B46-9E9B-1482FD7FF1DA}" srcOrd="0" destOrd="0" presId="urn:microsoft.com/office/officeart/2005/8/layout/orgChart1"/>
    <dgm:cxn modelId="{F9D67C21-03BD-4B1F-9B84-D65D01780E1B}" type="presParOf" srcId="{874C0D12-9247-4B46-9E9B-1482FD7FF1DA}" destId="{7764C808-0C61-4729-B535-0A2C1535F16C}" srcOrd="0" destOrd="0" presId="urn:microsoft.com/office/officeart/2005/8/layout/orgChart1"/>
    <dgm:cxn modelId="{9306D2D8-7C9B-474B-A54A-70850D488338}" type="presParOf" srcId="{874C0D12-9247-4B46-9E9B-1482FD7FF1DA}" destId="{61E17D04-21EA-44A8-849F-72FDDF935255}" srcOrd="1" destOrd="0" presId="urn:microsoft.com/office/officeart/2005/8/layout/orgChart1"/>
    <dgm:cxn modelId="{EFB0228E-915B-48CA-B1F4-FB0026BCEFCD}" type="presParOf" srcId="{FFC9DDAB-711A-422B-AF82-D599A9FE3A43}" destId="{C8B70196-B6DD-40DD-9CC4-630A8FD8EE60}" srcOrd="1" destOrd="0" presId="urn:microsoft.com/office/officeart/2005/8/layout/orgChart1"/>
    <dgm:cxn modelId="{F14CE42A-D8F8-49A2-B2BD-D9360A9B5551}" type="presParOf" srcId="{FFC9DDAB-711A-422B-AF82-D599A9FE3A43}" destId="{555AB152-7186-4F61-A1CC-971E1E839B37}" srcOrd="2" destOrd="0" presId="urn:microsoft.com/office/officeart/2005/8/layout/orgChart1"/>
    <dgm:cxn modelId="{ED2408B1-A64C-4A24-88BA-52B30A3BD4CE}" type="presParOf" srcId="{9FF44CAD-0BF8-4339-AE2E-C2A432D91262}" destId="{2D510852-AB27-4008-AFB7-512E3CD42C10}" srcOrd="4" destOrd="0" presId="urn:microsoft.com/office/officeart/2005/8/layout/orgChart1"/>
    <dgm:cxn modelId="{976C277A-6D59-4A07-B67F-F7A3175D62CC}" type="presParOf" srcId="{9FF44CAD-0BF8-4339-AE2E-C2A432D91262}" destId="{54061DD6-5782-41DA-AE56-ECF1F01F2827}" srcOrd="5" destOrd="0" presId="urn:microsoft.com/office/officeart/2005/8/layout/orgChart1"/>
    <dgm:cxn modelId="{CB12F4BD-88BB-4DC7-87DC-D9498DFBA5BE}" type="presParOf" srcId="{54061DD6-5782-41DA-AE56-ECF1F01F2827}" destId="{00463D2F-E4EF-4839-A200-4C1D504A5F5A}" srcOrd="0" destOrd="0" presId="urn:microsoft.com/office/officeart/2005/8/layout/orgChart1"/>
    <dgm:cxn modelId="{F9866193-1361-4F31-BD31-754FD7A240A4}" type="presParOf" srcId="{00463D2F-E4EF-4839-A200-4C1D504A5F5A}" destId="{8C9A085C-5BAD-4FBC-88BA-4E19F3F2F729}" srcOrd="0" destOrd="0" presId="urn:microsoft.com/office/officeart/2005/8/layout/orgChart1"/>
    <dgm:cxn modelId="{9724F367-D3CE-4904-9B26-FD2716B10BF0}" type="presParOf" srcId="{00463D2F-E4EF-4839-A200-4C1D504A5F5A}" destId="{D946CEFE-3687-403C-AA7F-28950341E6BD}" srcOrd="1" destOrd="0" presId="urn:microsoft.com/office/officeart/2005/8/layout/orgChart1"/>
    <dgm:cxn modelId="{94AB90B1-5414-474F-A38A-0E257F7B0151}" type="presParOf" srcId="{54061DD6-5782-41DA-AE56-ECF1F01F2827}" destId="{BA3A68C9-4697-475B-B9F0-BFE9437B7737}" srcOrd="1" destOrd="0" presId="urn:microsoft.com/office/officeart/2005/8/layout/orgChart1"/>
    <dgm:cxn modelId="{09D94D4D-AB1C-4F4B-B5E6-5B2B717FC9F9}" type="presParOf" srcId="{54061DD6-5782-41DA-AE56-ECF1F01F2827}" destId="{7E70EC04-E799-4218-A9E8-8845F62CD774}" srcOrd="2" destOrd="0" presId="urn:microsoft.com/office/officeart/2005/8/layout/orgChart1"/>
    <dgm:cxn modelId="{9EB1640B-643F-44CA-909B-D43623703233}" type="presParOf" srcId="{9FF44CAD-0BF8-4339-AE2E-C2A432D91262}" destId="{ACC38E43-BFA0-4C0D-A5C0-37E5566AB0A8}" srcOrd="6" destOrd="0" presId="urn:microsoft.com/office/officeart/2005/8/layout/orgChart1"/>
    <dgm:cxn modelId="{1435C797-3C74-4E05-B02F-0EA71BDF1F38}" type="presParOf" srcId="{9FF44CAD-0BF8-4339-AE2E-C2A432D91262}" destId="{480421A4-6E57-4517-BC1C-4BB7F1E15B68}" srcOrd="7" destOrd="0" presId="urn:microsoft.com/office/officeart/2005/8/layout/orgChart1"/>
    <dgm:cxn modelId="{0BB65216-9CC8-4A7C-BD5E-19EEF7340336}" type="presParOf" srcId="{480421A4-6E57-4517-BC1C-4BB7F1E15B68}" destId="{40489608-D154-4908-93CB-750806711FF5}" srcOrd="0" destOrd="0" presId="urn:microsoft.com/office/officeart/2005/8/layout/orgChart1"/>
    <dgm:cxn modelId="{1ED085F0-FEA9-493F-AA1B-BCF556E931AC}" type="presParOf" srcId="{40489608-D154-4908-93CB-750806711FF5}" destId="{95686E40-4460-47E6-89F5-9810215AA550}" srcOrd="0" destOrd="0" presId="urn:microsoft.com/office/officeart/2005/8/layout/orgChart1"/>
    <dgm:cxn modelId="{B607A3E0-FE43-4278-8472-15AEA7B52845}" type="presParOf" srcId="{40489608-D154-4908-93CB-750806711FF5}" destId="{FE2A1C0C-E0D5-426F-9A4B-EB01086B2059}" srcOrd="1" destOrd="0" presId="urn:microsoft.com/office/officeart/2005/8/layout/orgChart1"/>
    <dgm:cxn modelId="{CAFB82CD-DCFD-499C-BA4D-E60948B1F058}" type="presParOf" srcId="{480421A4-6E57-4517-BC1C-4BB7F1E15B68}" destId="{266F6A94-DFF5-472A-A3F6-F10BB063C508}" srcOrd="1" destOrd="0" presId="urn:microsoft.com/office/officeart/2005/8/layout/orgChart1"/>
    <dgm:cxn modelId="{C5F3C063-F849-457F-B37C-90604C16563D}" type="presParOf" srcId="{480421A4-6E57-4517-BC1C-4BB7F1E15B68}" destId="{87F465F2-BF10-408E-8F21-73C163C41458}" srcOrd="2" destOrd="0" presId="urn:microsoft.com/office/officeart/2005/8/layout/orgChart1"/>
    <dgm:cxn modelId="{03C7A66C-5B43-42CE-AA5E-BDA98DDE4F71}" type="presParOf" srcId="{9FF44CAD-0BF8-4339-AE2E-C2A432D91262}" destId="{26EA0C85-8839-4CB4-B004-80FF7A0F6669}" srcOrd="8" destOrd="0" presId="urn:microsoft.com/office/officeart/2005/8/layout/orgChart1"/>
    <dgm:cxn modelId="{E492075B-93AD-4142-ACE0-77FC3B63CA44}" type="presParOf" srcId="{9FF44CAD-0BF8-4339-AE2E-C2A432D91262}" destId="{150E6846-DA41-47EC-835D-6728018C901A}" srcOrd="9" destOrd="0" presId="urn:microsoft.com/office/officeart/2005/8/layout/orgChart1"/>
    <dgm:cxn modelId="{80F71366-EB4E-41E4-9B33-5236CBF6FC8E}" type="presParOf" srcId="{150E6846-DA41-47EC-835D-6728018C901A}" destId="{F596C87A-C1A1-48F0-B50F-781858F6D2B0}" srcOrd="0" destOrd="0" presId="urn:microsoft.com/office/officeart/2005/8/layout/orgChart1"/>
    <dgm:cxn modelId="{60DB7DCF-7EC4-46E5-A4F8-BB25E7F71CFB}" type="presParOf" srcId="{F596C87A-C1A1-48F0-B50F-781858F6D2B0}" destId="{B9FF28F2-493B-4B83-83F0-395072E86153}" srcOrd="0" destOrd="0" presId="urn:microsoft.com/office/officeart/2005/8/layout/orgChart1"/>
    <dgm:cxn modelId="{0E9660F3-38A4-4C83-BB9F-46BC89F4FCCC}" type="presParOf" srcId="{F596C87A-C1A1-48F0-B50F-781858F6D2B0}" destId="{3BE8F5EE-B274-428C-9A14-9C698CC766B7}" srcOrd="1" destOrd="0" presId="urn:microsoft.com/office/officeart/2005/8/layout/orgChart1"/>
    <dgm:cxn modelId="{0F5E256B-9369-4CE5-B73A-687CE32DE56B}" type="presParOf" srcId="{150E6846-DA41-47EC-835D-6728018C901A}" destId="{40751CF3-9F6F-4F81-89D3-4AE4484F3074}" srcOrd="1" destOrd="0" presId="urn:microsoft.com/office/officeart/2005/8/layout/orgChart1"/>
    <dgm:cxn modelId="{C198CC75-6638-4415-B4F7-B312DAC21734}" type="presParOf" srcId="{150E6846-DA41-47EC-835D-6728018C901A}" destId="{B3FC06AE-6066-4B21-B5F1-F3EEC51A601B}" srcOrd="2" destOrd="0" presId="urn:microsoft.com/office/officeart/2005/8/layout/orgChart1"/>
    <dgm:cxn modelId="{02869F10-398A-4B00-BB5C-5E6CEE84E97C}" type="presParOf" srcId="{159DE83C-7554-435C-8898-A78856DB5665}" destId="{967924A1-E893-4CC2-B1DA-F11DC8059F02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6EA0C85-8839-4CB4-B004-80FF7A0F6669}">
      <dsp:nvSpPr>
        <dsp:cNvPr id="0" name=""/>
        <dsp:cNvSpPr/>
      </dsp:nvSpPr>
      <dsp:spPr>
        <a:xfrm>
          <a:off x="3152775" y="417235"/>
          <a:ext cx="2449641" cy="17517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7589"/>
              </a:lnTo>
              <a:lnTo>
                <a:pt x="2449641" y="87589"/>
              </a:lnTo>
              <a:lnTo>
                <a:pt x="2449641" y="175178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CC38E43-BFA0-4C0D-A5C0-37E5566AB0A8}">
      <dsp:nvSpPr>
        <dsp:cNvPr id="0" name=""/>
        <dsp:cNvSpPr/>
      </dsp:nvSpPr>
      <dsp:spPr>
        <a:xfrm>
          <a:off x="3152775" y="417235"/>
          <a:ext cx="1174377" cy="17517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7589"/>
              </a:lnTo>
              <a:lnTo>
                <a:pt x="1174377" y="87589"/>
              </a:lnTo>
              <a:lnTo>
                <a:pt x="1174377" y="175178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D510852-AB27-4008-AFB7-512E3CD42C10}">
      <dsp:nvSpPr>
        <dsp:cNvPr id="0" name=""/>
        <dsp:cNvSpPr/>
      </dsp:nvSpPr>
      <dsp:spPr>
        <a:xfrm>
          <a:off x="3152775" y="417235"/>
          <a:ext cx="211198" cy="17517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7589"/>
              </a:lnTo>
              <a:lnTo>
                <a:pt x="211198" y="87589"/>
              </a:lnTo>
              <a:lnTo>
                <a:pt x="211198" y="175178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F6F8E35-4C62-43EE-AE98-9E4C1A2BD272}">
      <dsp:nvSpPr>
        <dsp:cNvPr id="0" name=""/>
        <dsp:cNvSpPr/>
      </dsp:nvSpPr>
      <dsp:spPr>
        <a:xfrm>
          <a:off x="2395406" y="417235"/>
          <a:ext cx="757368" cy="175178"/>
        </a:xfrm>
        <a:custGeom>
          <a:avLst/>
          <a:gdLst/>
          <a:ahLst/>
          <a:cxnLst/>
          <a:rect l="0" t="0" r="0" b="0"/>
          <a:pathLst>
            <a:path>
              <a:moveTo>
                <a:pt x="757368" y="0"/>
              </a:moveTo>
              <a:lnTo>
                <a:pt x="757368" y="87589"/>
              </a:lnTo>
              <a:lnTo>
                <a:pt x="0" y="87589"/>
              </a:lnTo>
              <a:lnTo>
                <a:pt x="0" y="175178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116A291-3335-4712-82E8-E11BFB4FE3EE}">
      <dsp:nvSpPr>
        <dsp:cNvPr id="0" name=""/>
        <dsp:cNvSpPr/>
      </dsp:nvSpPr>
      <dsp:spPr>
        <a:xfrm>
          <a:off x="908943" y="417235"/>
          <a:ext cx="2243831" cy="175178"/>
        </a:xfrm>
        <a:custGeom>
          <a:avLst/>
          <a:gdLst/>
          <a:ahLst/>
          <a:cxnLst/>
          <a:rect l="0" t="0" r="0" b="0"/>
          <a:pathLst>
            <a:path>
              <a:moveTo>
                <a:pt x="2243831" y="0"/>
              </a:moveTo>
              <a:lnTo>
                <a:pt x="2243831" y="87589"/>
              </a:lnTo>
              <a:lnTo>
                <a:pt x="0" y="87589"/>
              </a:lnTo>
              <a:lnTo>
                <a:pt x="0" y="175178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D463A59-FA04-4BAC-824A-67B8B91683D2}">
      <dsp:nvSpPr>
        <dsp:cNvPr id="0" name=""/>
        <dsp:cNvSpPr/>
      </dsp:nvSpPr>
      <dsp:spPr>
        <a:xfrm>
          <a:off x="1887508" y="143"/>
          <a:ext cx="2530532" cy="41709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400" kern="1200">
              <a:latin typeface="Source Han Sans CN Bold" panose="020B0800000000000000" pitchFamily="34" charset="-128"/>
              <a:ea typeface="Source Han Sans CN Bold" panose="020B0800000000000000" pitchFamily="34" charset="-128"/>
            </a:rPr>
            <a:t>价格猎手</a:t>
          </a:r>
          <a:r>
            <a:rPr lang="en-US" altLang="zh-CN" sz="1400" kern="1200">
              <a:latin typeface="Source Han Sans CN Bold" panose="020B0800000000000000" pitchFamily="34" charset="-128"/>
              <a:ea typeface="Source Han Sans CN Bold" panose="020B0800000000000000" pitchFamily="34" charset="-128"/>
            </a:rPr>
            <a:t>—</a:t>
          </a:r>
          <a:r>
            <a:rPr lang="zh-CN" altLang="en-US" sz="1400" kern="1200">
              <a:latin typeface="Source Han Sans CN Bold" panose="020B0800000000000000" pitchFamily="34" charset="-128"/>
              <a:ea typeface="Source Han Sans CN Bold" panose="020B0800000000000000" pitchFamily="34" charset="-128"/>
            </a:rPr>
            <a:t>双赢谈判实战兵法</a:t>
          </a:r>
        </a:p>
      </dsp:txBody>
      <dsp:txXfrm>
        <a:off x="1887508" y="143"/>
        <a:ext cx="2530532" cy="417092"/>
      </dsp:txXfrm>
    </dsp:sp>
    <dsp:sp modelId="{E9822DAD-DBF4-4BE7-BB1B-BA72F3CDA3F7}">
      <dsp:nvSpPr>
        <dsp:cNvPr id="0" name=""/>
        <dsp:cNvSpPr/>
      </dsp:nvSpPr>
      <dsp:spPr>
        <a:xfrm>
          <a:off x="3" y="592414"/>
          <a:ext cx="1817879" cy="41709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400" kern="1200">
              <a:latin typeface="Source Han Sans CN Bold" panose="020B0800000000000000" pitchFamily="34" charset="-128"/>
              <a:ea typeface="Source Han Sans CN Bold" panose="020B0800000000000000" pitchFamily="34" charset="-128"/>
            </a:rPr>
            <a:t>认识谈判：谈判智慧</a:t>
          </a:r>
        </a:p>
      </dsp:txBody>
      <dsp:txXfrm>
        <a:off x="3" y="592414"/>
        <a:ext cx="1817879" cy="417092"/>
      </dsp:txXfrm>
    </dsp:sp>
    <dsp:sp modelId="{7764C808-0C61-4729-B535-0A2C1535F16C}">
      <dsp:nvSpPr>
        <dsp:cNvPr id="0" name=""/>
        <dsp:cNvSpPr/>
      </dsp:nvSpPr>
      <dsp:spPr>
        <a:xfrm>
          <a:off x="1993062" y="592414"/>
          <a:ext cx="804687" cy="41709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400" kern="1200">
              <a:latin typeface="Source Han Sans CN Bold" panose="020B0800000000000000" pitchFamily="34" charset="-128"/>
              <a:ea typeface="Source Han Sans CN Bold" panose="020B0800000000000000" pitchFamily="34" charset="-128"/>
            </a:rPr>
            <a:t>开局策略</a:t>
          </a:r>
        </a:p>
      </dsp:txBody>
      <dsp:txXfrm>
        <a:off x="1993062" y="592414"/>
        <a:ext cx="804687" cy="417092"/>
      </dsp:txXfrm>
    </dsp:sp>
    <dsp:sp modelId="{8C9A085C-5BAD-4FBC-88BA-4E19F3F2F729}">
      <dsp:nvSpPr>
        <dsp:cNvPr id="0" name=""/>
        <dsp:cNvSpPr/>
      </dsp:nvSpPr>
      <dsp:spPr>
        <a:xfrm>
          <a:off x="2972928" y="592414"/>
          <a:ext cx="782089" cy="41709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400" kern="1200">
              <a:latin typeface="Source Han Sans CN Bold" panose="020B0800000000000000" pitchFamily="34" charset="-128"/>
              <a:ea typeface="Source Han Sans CN Bold" panose="020B0800000000000000" pitchFamily="34" charset="-128"/>
            </a:rPr>
            <a:t>中期攻势</a:t>
          </a:r>
        </a:p>
      </dsp:txBody>
      <dsp:txXfrm>
        <a:off x="2972928" y="592414"/>
        <a:ext cx="782089" cy="417092"/>
      </dsp:txXfrm>
    </dsp:sp>
    <dsp:sp modelId="{95686E40-4460-47E6-89F5-9810215AA550}">
      <dsp:nvSpPr>
        <dsp:cNvPr id="0" name=""/>
        <dsp:cNvSpPr/>
      </dsp:nvSpPr>
      <dsp:spPr>
        <a:xfrm>
          <a:off x="3930197" y="592414"/>
          <a:ext cx="793910" cy="41709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400" kern="1200">
              <a:latin typeface="Source Han Sans CN Bold" panose="020B0800000000000000" pitchFamily="34" charset="-128"/>
              <a:ea typeface="Source Han Sans CN Bold" panose="020B0800000000000000" pitchFamily="34" charset="-128"/>
            </a:rPr>
            <a:t>攻守兼备</a:t>
          </a:r>
        </a:p>
      </dsp:txBody>
      <dsp:txXfrm>
        <a:off x="3930197" y="592414"/>
        <a:ext cx="793910" cy="417092"/>
      </dsp:txXfrm>
    </dsp:sp>
    <dsp:sp modelId="{B9FF28F2-493B-4B83-83F0-395072E86153}">
      <dsp:nvSpPr>
        <dsp:cNvPr id="0" name=""/>
        <dsp:cNvSpPr/>
      </dsp:nvSpPr>
      <dsp:spPr>
        <a:xfrm>
          <a:off x="4899286" y="592414"/>
          <a:ext cx="1406259" cy="41709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400" kern="1200">
              <a:latin typeface="Source Han Sans CN Bold" panose="020B0800000000000000" pitchFamily="34" charset="-128"/>
              <a:ea typeface="Source Han Sans CN Bold" panose="020B0800000000000000" pitchFamily="34" charset="-128"/>
            </a:rPr>
            <a:t>收尾与进阶思考</a:t>
          </a:r>
        </a:p>
      </dsp:txBody>
      <dsp:txXfrm>
        <a:off x="4899286" y="592414"/>
        <a:ext cx="1406259" cy="41709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Journal">
      <a:dk1>
        <a:sysClr val="windowText" lastClr="000000"/>
      </a:dk1>
      <a:lt1>
        <a:sysClr val="window" lastClr="FFFFFF"/>
      </a:lt1>
      <a:dk2>
        <a:srgbClr val="31312E"/>
      </a:dk2>
      <a:lt2>
        <a:srgbClr val="FDFBF9"/>
      </a:lt2>
      <a:accent1>
        <a:srgbClr val="FF7A00"/>
      </a:accent1>
      <a:accent2>
        <a:srgbClr val="FF6275"/>
      </a:accent2>
      <a:accent3>
        <a:srgbClr val="9CC346"/>
      </a:accent3>
      <a:accent4>
        <a:srgbClr val="A96EB6"/>
      </a:accent4>
      <a:accent5>
        <a:srgbClr val="F89A4A"/>
      </a:accent5>
      <a:accent6>
        <a:srgbClr val="E7D364"/>
      </a:accent6>
      <a:hlink>
        <a:srgbClr val="34B6C3"/>
      </a:hlink>
      <a:folHlink>
        <a:srgbClr val="A96EB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1236</TotalTime>
  <Pages>5</Pages>
  <Words>325</Words>
  <Characters>1858</Characters>
  <Application>Microsoft Office Word</Application>
  <DocSecurity>0</DocSecurity>
  <Lines>15</Lines>
  <Paragraphs>4</Paragraphs>
  <ScaleCrop>false</ScaleCrop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梁辉</dc:creator>
  <cp:keywords/>
  <dc:description/>
  <cp:lastModifiedBy>admin、</cp:lastModifiedBy>
  <cp:revision>74</cp:revision>
  <dcterms:created xsi:type="dcterms:W3CDTF">2016-12-11T02:00:00Z</dcterms:created>
  <dcterms:modified xsi:type="dcterms:W3CDTF">2023-06-26T08:55:00Z</dcterms:modified>
</cp:coreProperties>
</file>