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C7680" w14:textId="419E789A" w:rsidR="00F110E4" w:rsidRPr="0059481B" w:rsidRDefault="00FE676F" w:rsidP="0059481B">
      <w:pPr>
        <w:spacing w:after="0" w:line="480" w:lineRule="exact"/>
        <w:jc w:val="center"/>
        <w:rPr>
          <w:rFonts w:ascii="宋体" w:eastAsia="宋体" w:hAnsi="宋体" w:cs="Arial"/>
          <w:b/>
          <w:color w:val="1F4E79"/>
          <w:sz w:val="32"/>
          <w:szCs w:val="32"/>
          <w:lang w:val="en-US"/>
        </w:rPr>
      </w:pPr>
      <w:r w:rsidRPr="0059481B">
        <w:rPr>
          <w:rFonts w:ascii="宋体" w:eastAsia="宋体" w:hAnsi="宋体" w:cs="Arial" w:hint="eastAsia"/>
          <w:b/>
          <w:color w:val="1F4E79"/>
          <w:sz w:val="32"/>
          <w:szCs w:val="32"/>
          <w:lang w:val="en-US"/>
        </w:rPr>
        <w:t>营销精英的</w:t>
      </w:r>
      <w:r w:rsidR="00CD6DB0" w:rsidRPr="0059481B">
        <w:rPr>
          <w:rFonts w:ascii="宋体" w:eastAsia="宋体" w:hAnsi="宋体" w:cs="Arial" w:hint="eastAsia"/>
          <w:b/>
          <w:color w:val="1F4E79"/>
          <w:sz w:val="32"/>
          <w:szCs w:val="32"/>
          <w:lang w:val="en-US"/>
        </w:rPr>
        <w:t>八大</w:t>
      </w:r>
      <w:r w:rsidR="00BE45F4" w:rsidRPr="0059481B">
        <w:rPr>
          <w:rFonts w:ascii="宋体" w:eastAsia="宋体" w:hAnsi="宋体" w:cs="Arial" w:hint="eastAsia"/>
          <w:b/>
          <w:color w:val="1F4E79"/>
          <w:sz w:val="32"/>
          <w:szCs w:val="32"/>
          <w:lang w:val="en-US"/>
        </w:rPr>
        <w:t>狼性</w:t>
      </w:r>
      <w:r w:rsidR="00CD6DB0" w:rsidRPr="0059481B">
        <w:rPr>
          <w:rFonts w:ascii="宋体" w:eastAsia="宋体" w:hAnsi="宋体" w:cs="Arial" w:hint="eastAsia"/>
          <w:b/>
          <w:color w:val="1F4E79"/>
          <w:sz w:val="32"/>
          <w:szCs w:val="32"/>
          <w:lang w:val="en-US"/>
        </w:rPr>
        <w:t>生存法则</w:t>
      </w:r>
      <w:r w:rsidR="00575DCF" w:rsidRPr="0059481B">
        <w:rPr>
          <w:rFonts w:ascii="宋体" w:eastAsia="宋体" w:hAnsi="宋体" w:cs="Arial" w:hint="eastAsia"/>
          <w:b/>
          <w:color w:val="1F4E79"/>
          <w:sz w:val="32"/>
          <w:szCs w:val="32"/>
          <w:lang w:val="en-US"/>
        </w:rPr>
        <w:t>（</w:t>
      </w:r>
      <w:r w:rsidR="00045FA1" w:rsidRPr="0059481B">
        <w:rPr>
          <w:rFonts w:ascii="宋体" w:eastAsia="宋体" w:hAnsi="宋体" w:cs="Arial" w:hint="eastAsia"/>
          <w:b/>
          <w:color w:val="1F4E79"/>
          <w:sz w:val="32"/>
          <w:szCs w:val="32"/>
          <w:lang w:val="en-US"/>
        </w:rPr>
        <w:t>心态篇</w:t>
      </w:r>
      <w:r w:rsidR="00575DCF" w:rsidRPr="0059481B">
        <w:rPr>
          <w:rFonts w:ascii="宋体" w:eastAsia="宋体" w:hAnsi="宋体" w:cs="Arial" w:hint="eastAsia"/>
          <w:b/>
          <w:color w:val="1F4E79"/>
          <w:sz w:val="32"/>
          <w:szCs w:val="32"/>
          <w:lang w:val="en-US"/>
        </w:rPr>
        <w:t>）</w:t>
      </w:r>
    </w:p>
    <w:p w14:paraId="5A0EEE2E" w14:textId="77777777" w:rsidR="0059481B" w:rsidRDefault="0059481B" w:rsidP="0059481B">
      <w:pPr>
        <w:spacing w:after="0" w:line="480" w:lineRule="exact"/>
        <w:rPr>
          <w:rFonts w:ascii="宋体" w:eastAsia="宋体" w:hAnsi="宋体"/>
          <w:color w:val="auto"/>
        </w:rPr>
      </w:pPr>
    </w:p>
    <w:p w14:paraId="09956635" w14:textId="55F43E49" w:rsidR="002D6088" w:rsidRPr="0059481B" w:rsidRDefault="0040067C" w:rsidP="0059481B">
      <w:pPr>
        <w:spacing w:after="0" w:line="480" w:lineRule="exact"/>
        <w:rPr>
          <w:rFonts w:ascii="宋体" w:eastAsia="宋体" w:hAnsi="宋体" w:cs="Times New Roman"/>
          <w:b/>
          <w:color w:val="1F4E79"/>
          <w:kern w:val="2"/>
          <w:szCs w:val="22"/>
          <w:lang w:val="en-US"/>
        </w:rPr>
      </w:pPr>
      <w:r w:rsidRPr="0059481B">
        <w:rPr>
          <w:rFonts w:ascii="宋体" w:eastAsia="宋体" w:hAnsi="宋体" w:cs="Times New Roman" w:hint="eastAsia"/>
          <w:b/>
          <w:color w:val="1F4E79"/>
          <w:kern w:val="2"/>
          <w:szCs w:val="22"/>
          <w:lang w:val="en-US"/>
        </w:rPr>
        <w:t>课程背景</w:t>
      </w:r>
      <w:r w:rsidR="0059481B" w:rsidRPr="0059481B">
        <w:rPr>
          <w:rFonts w:ascii="宋体" w:eastAsia="宋体" w:hAnsi="宋体" w:cs="Times New Roman" w:hint="eastAsia"/>
          <w:b/>
          <w:color w:val="1F4E79"/>
          <w:kern w:val="2"/>
          <w:szCs w:val="22"/>
          <w:lang w:val="en-US"/>
        </w:rPr>
        <w:t>：</w:t>
      </w:r>
    </w:p>
    <w:p w14:paraId="2305B777" w14:textId="700E4D37" w:rsidR="007F44C8" w:rsidRPr="0059481B" w:rsidRDefault="007F44C8" w:rsidP="0059481B">
      <w:pPr>
        <w:spacing w:after="0" w:line="480" w:lineRule="exact"/>
        <w:ind w:firstLineChars="200" w:firstLine="480"/>
        <w:rPr>
          <w:rFonts w:ascii="宋体" w:eastAsia="宋体" w:hAnsi="宋体"/>
          <w:color w:val="auto"/>
        </w:rPr>
      </w:pPr>
      <w:r w:rsidRPr="0059481B">
        <w:rPr>
          <w:rFonts w:ascii="宋体" w:eastAsia="宋体" w:hAnsi="宋体" w:hint="eastAsia"/>
          <w:color w:val="auto"/>
        </w:rPr>
        <w:t>为什么我们推崇狼性？</w:t>
      </w:r>
    </w:p>
    <w:p w14:paraId="2A05C9C2" w14:textId="77777777" w:rsidR="005A1F84" w:rsidRPr="0059481B" w:rsidRDefault="007F44C8" w:rsidP="0059481B">
      <w:pPr>
        <w:spacing w:after="0" w:line="480" w:lineRule="exact"/>
        <w:ind w:firstLineChars="200" w:firstLine="480"/>
        <w:rPr>
          <w:rFonts w:ascii="宋体" w:eastAsia="宋体" w:hAnsi="宋体"/>
          <w:color w:val="auto"/>
        </w:rPr>
      </w:pPr>
      <w:r w:rsidRPr="0059481B">
        <w:rPr>
          <w:rFonts w:ascii="宋体" w:eastAsia="宋体" w:hAnsi="宋体" w:hint="eastAsia"/>
          <w:color w:val="auto"/>
        </w:rPr>
        <w:t>微利时代，竞争环境越发恶劣，我们必须学习狼那种为了生存而爆发出来的强大战斗力。</w:t>
      </w:r>
    </w:p>
    <w:p w14:paraId="6FB5184F" w14:textId="378CA795" w:rsidR="007F44C8" w:rsidRPr="0059481B" w:rsidRDefault="007F44C8" w:rsidP="0059481B">
      <w:pPr>
        <w:spacing w:after="0" w:line="480" w:lineRule="exact"/>
        <w:rPr>
          <w:rFonts w:ascii="宋体" w:eastAsia="宋体" w:hAnsi="宋体"/>
          <w:color w:val="auto"/>
        </w:rPr>
      </w:pPr>
      <w:r w:rsidRPr="0059481B">
        <w:rPr>
          <w:rFonts w:ascii="宋体" w:eastAsia="宋体" w:hAnsi="宋体" w:hint="eastAsia"/>
          <w:color w:val="auto"/>
        </w:rPr>
        <w:t>华为总裁任正非先生曾说：“企业就是要发展一批狼。狼有三大特征：一是敏锐的嗅觉，</w:t>
      </w:r>
      <w:r w:rsidR="00AF24F9" w:rsidRPr="0059481B">
        <w:rPr>
          <w:rFonts w:ascii="宋体" w:eastAsia="宋体" w:hAnsi="宋体" w:hint="eastAsia"/>
          <w:color w:val="auto"/>
        </w:rPr>
        <w:t>二</w:t>
      </w:r>
      <w:r w:rsidRPr="0059481B">
        <w:rPr>
          <w:rFonts w:ascii="宋体" w:eastAsia="宋体" w:hAnsi="宋体" w:hint="eastAsia"/>
          <w:color w:val="auto"/>
        </w:rPr>
        <w:t>是不屈不挠、奋不顾身的进攻精神，三是群体奋斗</w:t>
      </w:r>
      <w:r w:rsidR="00AF24F9" w:rsidRPr="0059481B">
        <w:rPr>
          <w:rFonts w:ascii="宋体" w:eastAsia="宋体" w:hAnsi="宋体" w:hint="eastAsia"/>
          <w:color w:val="auto"/>
        </w:rPr>
        <w:t>。</w:t>
      </w:r>
      <w:r w:rsidRPr="0059481B">
        <w:rPr>
          <w:rFonts w:ascii="宋体" w:eastAsia="宋体" w:hAnsi="宋体" w:hint="eastAsia"/>
          <w:color w:val="auto"/>
        </w:rPr>
        <w:t>企业要扩张，必须要有这三要素。”</w:t>
      </w:r>
    </w:p>
    <w:p w14:paraId="5B16FA03" w14:textId="15B99FB7" w:rsidR="00941A3B" w:rsidRPr="0059481B" w:rsidRDefault="00941A3B" w:rsidP="0059481B">
      <w:pPr>
        <w:spacing w:after="0" w:line="480" w:lineRule="exact"/>
        <w:ind w:firstLineChars="200" w:firstLine="480"/>
        <w:rPr>
          <w:rFonts w:ascii="宋体" w:eastAsia="宋体" w:hAnsi="宋体"/>
          <w:color w:val="auto"/>
        </w:rPr>
      </w:pPr>
      <w:r w:rsidRPr="0059481B">
        <w:rPr>
          <w:rFonts w:ascii="宋体" w:eastAsia="宋体" w:hAnsi="宋体" w:hint="eastAsia"/>
          <w:color w:val="auto"/>
        </w:rPr>
        <w:t>诚然，对于狼这个种群来讲，它们的所有行为都基于生存本能，所谓“狼性”，只是我们人类把狼的某些行为做了拟</w:t>
      </w:r>
      <w:bookmarkStart w:id="0" w:name="_GoBack"/>
      <w:bookmarkEnd w:id="0"/>
      <w:r w:rsidRPr="0059481B">
        <w:rPr>
          <w:rFonts w:ascii="宋体" w:eastAsia="宋体" w:hAnsi="宋体" w:hint="eastAsia"/>
          <w:color w:val="auto"/>
        </w:rPr>
        <w:t>人化的表达，而人类能够从当年茹毛饮血的原始人阶段，走向今天的现代文明，也正是有赖于我们善于向自然界的万事万物</w:t>
      </w:r>
      <w:r w:rsidR="00AF24F9" w:rsidRPr="0059481B">
        <w:rPr>
          <w:rFonts w:ascii="宋体" w:eastAsia="宋体" w:hAnsi="宋体" w:hint="eastAsia"/>
          <w:color w:val="auto"/>
        </w:rPr>
        <w:t>“</w:t>
      </w:r>
      <w:r w:rsidRPr="0059481B">
        <w:rPr>
          <w:rFonts w:ascii="宋体" w:eastAsia="宋体" w:hAnsi="宋体" w:hint="eastAsia"/>
          <w:color w:val="auto"/>
        </w:rPr>
        <w:t>偷师</w:t>
      </w:r>
      <w:r w:rsidR="00AF24F9" w:rsidRPr="0059481B">
        <w:rPr>
          <w:rFonts w:ascii="宋体" w:eastAsia="宋体" w:hAnsi="宋体" w:hint="eastAsia"/>
          <w:color w:val="auto"/>
        </w:rPr>
        <w:t>”</w:t>
      </w:r>
      <w:r w:rsidRPr="0059481B">
        <w:rPr>
          <w:rFonts w:ascii="宋体" w:eastAsia="宋体" w:hAnsi="宋体" w:hint="eastAsia"/>
          <w:color w:val="auto"/>
        </w:rPr>
        <w:t>，狼这种动物身上很多特质值得今天的企业界更多地思考和借鉴。</w:t>
      </w:r>
    </w:p>
    <w:p w14:paraId="2C89CBED" w14:textId="1FD281B6" w:rsidR="007F44C8" w:rsidRPr="0059481B" w:rsidRDefault="006E3FBF" w:rsidP="0059481B">
      <w:pPr>
        <w:spacing w:after="0" w:line="480" w:lineRule="exact"/>
        <w:ind w:firstLineChars="200" w:firstLine="480"/>
        <w:rPr>
          <w:rFonts w:ascii="宋体" w:eastAsia="宋体" w:hAnsi="宋体"/>
          <w:color w:val="auto"/>
        </w:rPr>
      </w:pPr>
      <w:r w:rsidRPr="0059481B">
        <w:rPr>
          <w:rFonts w:ascii="宋体" w:eastAsia="宋体" w:hAnsi="宋体" w:hint="eastAsia"/>
          <w:color w:val="auto"/>
        </w:rPr>
        <w:t>强者身上都具有狼性基因，自然界中“狼”这种动物也因为独特的族群文化另其它族群胆寒，</w:t>
      </w:r>
      <w:r w:rsidR="00AF24F9" w:rsidRPr="0059481B">
        <w:rPr>
          <w:rFonts w:ascii="宋体" w:eastAsia="宋体" w:hAnsi="宋体" w:hint="eastAsia"/>
          <w:color w:val="auto"/>
        </w:rPr>
        <w:t>我们学习狼性法则，不管是企业、团队或是个人都是基于让自己更强大以应对日益激烈的外部环境这个最核心的初衷。</w:t>
      </w:r>
    </w:p>
    <w:p w14:paraId="69C6E32E" w14:textId="1F72858D" w:rsidR="00AF24F9" w:rsidRPr="0059481B" w:rsidRDefault="00AF24F9" w:rsidP="0059481B">
      <w:pPr>
        <w:spacing w:after="0" w:line="480" w:lineRule="exact"/>
        <w:ind w:firstLineChars="200" w:firstLine="480"/>
        <w:rPr>
          <w:rFonts w:ascii="宋体" w:eastAsia="宋体" w:hAnsi="宋体"/>
          <w:color w:val="auto"/>
        </w:rPr>
      </w:pPr>
      <w:r w:rsidRPr="0059481B">
        <w:rPr>
          <w:rFonts w:ascii="宋体" w:eastAsia="宋体" w:hAnsi="宋体" w:hint="eastAsia"/>
          <w:color w:val="auto"/>
        </w:rPr>
        <w:t>市面上谈狼性的课程和书籍很多，有不少论断过于片面或者曲解，甚至沦为形式主义，令受众产生厌恶反感。本课程希望能从深度和广度方面系统地诠释狼性精神，结合大量案例，将狼性精神这个看上去务虚的概念落实到能指导具体行动的实际角度，帮助企业、团队和个人找到发展需要的内驱力。</w:t>
      </w:r>
    </w:p>
    <w:p w14:paraId="1FD7F965" w14:textId="77777777" w:rsidR="006E3FBF" w:rsidRPr="0059481B" w:rsidRDefault="006E3FBF" w:rsidP="0059481B">
      <w:pPr>
        <w:spacing w:after="0" w:line="480" w:lineRule="exact"/>
        <w:rPr>
          <w:rFonts w:ascii="宋体" w:eastAsia="宋体" w:hAnsi="宋体"/>
          <w:color w:val="auto"/>
        </w:rPr>
      </w:pPr>
    </w:p>
    <w:p w14:paraId="5B18B1CF" w14:textId="3E513C06" w:rsidR="00904FF5" w:rsidRPr="0059481B" w:rsidRDefault="004355A7" w:rsidP="0059481B">
      <w:pPr>
        <w:spacing w:after="0" w:line="480" w:lineRule="exact"/>
        <w:rPr>
          <w:rFonts w:ascii="宋体" w:eastAsia="宋体" w:hAnsi="宋体" w:cs="Times New Roman"/>
          <w:b/>
          <w:color w:val="1F4E79"/>
          <w:kern w:val="2"/>
          <w:szCs w:val="22"/>
          <w:lang w:val="en-US"/>
        </w:rPr>
      </w:pPr>
      <w:r w:rsidRPr="0059481B">
        <w:rPr>
          <w:rFonts w:ascii="宋体" w:eastAsia="宋体" w:hAnsi="宋体" w:cs="Times New Roman" w:hint="eastAsia"/>
          <w:b/>
          <w:color w:val="1F4E79"/>
          <w:kern w:val="2"/>
          <w:szCs w:val="22"/>
          <w:lang w:val="en-US"/>
        </w:rPr>
        <w:t>课程</w:t>
      </w:r>
      <w:r w:rsidR="0059481B">
        <w:rPr>
          <w:rFonts w:ascii="宋体" w:eastAsia="宋体" w:hAnsi="宋体" w:cs="Times New Roman" w:hint="eastAsia"/>
          <w:b/>
          <w:color w:val="1F4E79"/>
          <w:kern w:val="2"/>
          <w:szCs w:val="22"/>
          <w:lang w:val="en-US"/>
        </w:rPr>
        <w:t>收益</w:t>
      </w:r>
      <w:r w:rsidR="0059481B" w:rsidRPr="0059481B">
        <w:rPr>
          <w:rFonts w:ascii="宋体" w:eastAsia="宋体" w:hAnsi="宋体" w:cs="Times New Roman" w:hint="eastAsia"/>
          <w:b/>
          <w:color w:val="1F4E79"/>
          <w:kern w:val="2"/>
          <w:szCs w:val="22"/>
          <w:lang w:val="en-US"/>
        </w:rPr>
        <w:t>：</w:t>
      </w:r>
    </w:p>
    <w:p w14:paraId="336A68F8" w14:textId="22EF75A8" w:rsidR="00EB15BF" w:rsidRPr="0059481B" w:rsidRDefault="0059481B" w:rsidP="0059481B">
      <w:pPr>
        <w:spacing w:after="0" w:line="480" w:lineRule="exact"/>
        <w:rPr>
          <w:rFonts w:ascii="宋体" w:eastAsia="宋体" w:hAnsi="宋体"/>
          <w:color w:val="auto"/>
        </w:rPr>
      </w:pPr>
      <w:r w:rsidRPr="0059481B">
        <w:rPr>
          <w:rFonts w:ascii="宋体" w:hAnsi="宋体" w:hint="eastAsia"/>
          <w:color w:val="auto"/>
        </w:rPr>
        <w:t>●</w:t>
      </w:r>
      <w:r w:rsidRPr="0059481B">
        <w:rPr>
          <w:rFonts w:ascii="宋体" w:hAnsi="宋体" w:hint="eastAsia"/>
          <w:color w:val="auto"/>
        </w:rPr>
        <w:t xml:space="preserve"> </w:t>
      </w:r>
      <w:r w:rsidR="00EB15BF" w:rsidRPr="0059481B">
        <w:rPr>
          <w:rFonts w:ascii="宋体" w:eastAsia="宋体" w:hAnsi="宋体"/>
          <w:color w:val="auto"/>
        </w:rPr>
        <w:t>理解狼性精神的</w:t>
      </w:r>
      <w:r w:rsidR="00EB15BF" w:rsidRPr="0059481B">
        <w:rPr>
          <w:rFonts w:ascii="宋体" w:eastAsia="宋体" w:hAnsi="宋体" w:hint="eastAsia"/>
          <w:color w:val="auto"/>
        </w:rPr>
        <w:t>内核</w:t>
      </w:r>
      <w:r w:rsidR="00EB15BF" w:rsidRPr="0059481B">
        <w:rPr>
          <w:rFonts w:ascii="宋体" w:eastAsia="宋体" w:hAnsi="宋体"/>
          <w:color w:val="auto"/>
        </w:rPr>
        <w:t>，以应对竞争激烈的微利时代，培养</w:t>
      </w:r>
      <w:r w:rsidR="00EB15BF" w:rsidRPr="0059481B">
        <w:rPr>
          <w:rFonts w:ascii="宋体" w:eastAsia="宋体" w:hAnsi="宋体" w:hint="eastAsia"/>
          <w:color w:val="auto"/>
        </w:rPr>
        <w:t>强者</w:t>
      </w:r>
      <w:r w:rsidR="00EB15BF" w:rsidRPr="0059481B">
        <w:rPr>
          <w:rFonts w:ascii="宋体" w:eastAsia="宋体" w:hAnsi="宋体"/>
          <w:color w:val="auto"/>
        </w:rPr>
        <w:t>思维方式和行动方式</w:t>
      </w:r>
      <w:r w:rsidR="00EB15BF" w:rsidRPr="0059481B">
        <w:rPr>
          <w:rFonts w:ascii="宋体" w:eastAsia="宋体" w:hAnsi="宋体" w:hint="eastAsia"/>
          <w:color w:val="auto"/>
        </w:rPr>
        <w:t>；</w:t>
      </w:r>
    </w:p>
    <w:p w14:paraId="1449B96E" w14:textId="2D6F4887" w:rsidR="00EB15BF" w:rsidRPr="0059481B" w:rsidRDefault="0059481B" w:rsidP="0059481B">
      <w:pPr>
        <w:spacing w:after="0" w:line="480" w:lineRule="exact"/>
        <w:rPr>
          <w:rFonts w:ascii="宋体" w:eastAsia="宋体" w:hAnsi="宋体"/>
          <w:color w:val="auto"/>
        </w:rPr>
      </w:pPr>
      <w:r w:rsidRPr="0059481B">
        <w:rPr>
          <w:rFonts w:ascii="宋体" w:hAnsi="宋体" w:hint="eastAsia"/>
          <w:color w:val="auto"/>
        </w:rPr>
        <w:t>●</w:t>
      </w:r>
      <w:r>
        <w:rPr>
          <w:rFonts w:ascii="宋体" w:hAnsi="宋体" w:hint="eastAsia"/>
          <w:color w:val="auto"/>
        </w:rPr>
        <w:t xml:space="preserve"> </w:t>
      </w:r>
      <w:r w:rsidR="00EB15BF" w:rsidRPr="0059481B">
        <w:rPr>
          <w:rFonts w:ascii="宋体" w:eastAsia="宋体" w:hAnsi="宋体"/>
          <w:color w:val="auto"/>
        </w:rPr>
        <w:t>掌握敏锐的嗅觉，学会在竞争环境中高速洞侦察会和市场趋势，以取得竞争优势</w:t>
      </w:r>
      <w:r w:rsidR="00EB15BF" w:rsidRPr="0059481B">
        <w:rPr>
          <w:rFonts w:ascii="宋体" w:eastAsia="宋体" w:hAnsi="宋体" w:hint="eastAsia"/>
          <w:color w:val="auto"/>
        </w:rPr>
        <w:t>；</w:t>
      </w:r>
    </w:p>
    <w:p w14:paraId="6B5B6170" w14:textId="298F9F62" w:rsidR="00EB15BF" w:rsidRPr="0059481B" w:rsidRDefault="0059481B" w:rsidP="0059481B">
      <w:pPr>
        <w:spacing w:after="0" w:line="480" w:lineRule="exact"/>
        <w:rPr>
          <w:rFonts w:ascii="宋体" w:eastAsia="宋体" w:hAnsi="宋体"/>
          <w:color w:val="auto"/>
        </w:rPr>
      </w:pPr>
      <w:r w:rsidRPr="0059481B">
        <w:rPr>
          <w:rFonts w:ascii="宋体" w:hAnsi="宋体" w:hint="eastAsia"/>
          <w:color w:val="auto"/>
        </w:rPr>
        <w:t>●</w:t>
      </w:r>
      <w:r>
        <w:rPr>
          <w:rFonts w:ascii="宋体" w:hAnsi="宋体" w:hint="eastAsia"/>
          <w:color w:val="auto"/>
        </w:rPr>
        <w:t xml:space="preserve"> </w:t>
      </w:r>
      <w:r w:rsidR="00EB15BF" w:rsidRPr="0059481B">
        <w:rPr>
          <w:rFonts w:ascii="宋体" w:eastAsia="宋体" w:hAnsi="宋体"/>
          <w:color w:val="auto"/>
        </w:rPr>
        <w:t>培养不屈不挠、奋不顾身的进击精神，勇于面对挑战和困顿，以取得突破和成功</w:t>
      </w:r>
      <w:r w:rsidR="00EB15BF" w:rsidRPr="0059481B">
        <w:rPr>
          <w:rFonts w:ascii="宋体" w:eastAsia="宋体" w:hAnsi="宋体" w:hint="eastAsia"/>
          <w:color w:val="auto"/>
        </w:rPr>
        <w:t>；</w:t>
      </w:r>
    </w:p>
    <w:p w14:paraId="2BB5F389" w14:textId="1F6362BE" w:rsidR="00EB15BF" w:rsidRPr="0059481B" w:rsidRDefault="0059481B" w:rsidP="0059481B">
      <w:pPr>
        <w:spacing w:after="0" w:line="480" w:lineRule="exact"/>
        <w:rPr>
          <w:rFonts w:ascii="宋体" w:eastAsia="宋体" w:hAnsi="宋体"/>
          <w:color w:val="auto"/>
        </w:rPr>
      </w:pPr>
      <w:r w:rsidRPr="0059481B">
        <w:rPr>
          <w:rFonts w:ascii="宋体" w:hAnsi="宋体" w:hint="eastAsia"/>
          <w:color w:val="auto"/>
        </w:rPr>
        <w:t>●</w:t>
      </w:r>
      <w:r>
        <w:rPr>
          <w:rFonts w:ascii="宋体" w:hAnsi="宋体" w:hint="eastAsia"/>
          <w:color w:val="auto"/>
        </w:rPr>
        <w:t xml:space="preserve"> </w:t>
      </w:r>
      <w:r w:rsidR="00EB15BF" w:rsidRPr="0059481B">
        <w:rPr>
          <w:rFonts w:ascii="宋体" w:eastAsia="宋体" w:hAnsi="宋体"/>
          <w:color w:val="auto"/>
        </w:rPr>
        <w:t>强调群体奋斗，学会有高效的团队合作和协力，以构成强大的组织力量</w:t>
      </w:r>
      <w:r w:rsidR="00EB15BF" w:rsidRPr="0059481B">
        <w:rPr>
          <w:rFonts w:ascii="宋体" w:eastAsia="宋体" w:hAnsi="宋体" w:hint="eastAsia"/>
          <w:color w:val="auto"/>
        </w:rPr>
        <w:t>；</w:t>
      </w:r>
    </w:p>
    <w:p w14:paraId="7E4C8D2E" w14:textId="005CDF21" w:rsidR="00EB15BF" w:rsidRPr="0059481B" w:rsidRDefault="0059481B" w:rsidP="0059481B">
      <w:pPr>
        <w:spacing w:after="0" w:line="480" w:lineRule="exact"/>
        <w:rPr>
          <w:rFonts w:ascii="宋体" w:eastAsia="宋体" w:hAnsi="宋体"/>
          <w:color w:val="auto"/>
        </w:rPr>
      </w:pPr>
      <w:r w:rsidRPr="0059481B">
        <w:rPr>
          <w:rFonts w:ascii="宋体" w:hAnsi="宋体" w:hint="eastAsia"/>
          <w:color w:val="auto"/>
        </w:rPr>
        <w:t>●</w:t>
      </w:r>
      <w:r>
        <w:rPr>
          <w:rFonts w:ascii="宋体" w:hAnsi="宋体" w:hint="eastAsia"/>
          <w:color w:val="auto"/>
        </w:rPr>
        <w:t xml:space="preserve"> </w:t>
      </w:r>
      <w:r w:rsidR="00EB15BF" w:rsidRPr="0059481B">
        <w:rPr>
          <w:rFonts w:ascii="宋体" w:eastAsia="宋体" w:hAnsi="宋体"/>
          <w:color w:val="auto"/>
        </w:rPr>
        <w:t>深入研究狼</w:t>
      </w:r>
      <w:r w:rsidR="00EB15BF" w:rsidRPr="0059481B">
        <w:rPr>
          <w:rFonts w:ascii="宋体" w:eastAsia="宋体" w:hAnsi="宋体" w:hint="eastAsia"/>
          <w:color w:val="auto"/>
        </w:rPr>
        <w:t>道精神</w:t>
      </w:r>
      <w:r w:rsidR="00EB15BF" w:rsidRPr="0059481B">
        <w:rPr>
          <w:rFonts w:ascii="宋体" w:eastAsia="宋体" w:hAnsi="宋体"/>
          <w:color w:val="auto"/>
        </w:rPr>
        <w:t>，从中汲取启示，以培养自身的领导力和影响力</w:t>
      </w:r>
      <w:r w:rsidR="00EB15BF" w:rsidRPr="0059481B">
        <w:rPr>
          <w:rFonts w:ascii="宋体" w:eastAsia="宋体" w:hAnsi="宋体" w:hint="eastAsia"/>
          <w:color w:val="auto"/>
        </w:rPr>
        <w:t>；</w:t>
      </w:r>
    </w:p>
    <w:p w14:paraId="59D129AD" w14:textId="5975554D" w:rsidR="00EB15BF" w:rsidRPr="0059481B" w:rsidRDefault="0059481B" w:rsidP="0059481B">
      <w:pPr>
        <w:spacing w:after="0" w:line="480" w:lineRule="exact"/>
        <w:rPr>
          <w:rFonts w:ascii="宋体" w:eastAsia="宋体" w:hAnsi="宋体"/>
          <w:color w:val="auto"/>
        </w:rPr>
      </w:pPr>
      <w:r w:rsidRPr="0059481B">
        <w:rPr>
          <w:rFonts w:ascii="宋体" w:hAnsi="宋体" w:hint="eastAsia"/>
          <w:color w:val="auto"/>
        </w:rPr>
        <w:t>●</w:t>
      </w:r>
      <w:r>
        <w:rPr>
          <w:rFonts w:ascii="宋体" w:hAnsi="宋体" w:hint="eastAsia"/>
          <w:color w:val="auto"/>
        </w:rPr>
        <w:t xml:space="preserve"> </w:t>
      </w:r>
      <w:r w:rsidR="00EB15BF" w:rsidRPr="0059481B">
        <w:rPr>
          <w:rFonts w:ascii="宋体" w:eastAsia="宋体" w:hAnsi="宋体"/>
          <w:color w:val="auto"/>
        </w:rPr>
        <w:t>将狼性精神与现实行动相结合，通过案例分析和实践演练，将狼性原则应用于企业、团队和个人的具体发展中，激发内在驱动力。</w:t>
      </w:r>
    </w:p>
    <w:p w14:paraId="11EA8F2A" w14:textId="77777777" w:rsidR="00EB15BF" w:rsidRPr="0059481B" w:rsidRDefault="00EB15BF" w:rsidP="0059481B">
      <w:pPr>
        <w:spacing w:after="0" w:line="480" w:lineRule="exact"/>
        <w:rPr>
          <w:rFonts w:ascii="宋体" w:eastAsia="宋体" w:hAnsi="宋体"/>
          <w:color w:val="auto"/>
        </w:rPr>
      </w:pPr>
    </w:p>
    <w:p w14:paraId="2BDFD085" w14:textId="6BD43F61" w:rsidR="0059481B" w:rsidRPr="0059481B" w:rsidRDefault="0059481B" w:rsidP="0059481B">
      <w:pPr>
        <w:spacing w:after="0" w:line="480" w:lineRule="exact"/>
        <w:rPr>
          <w:rFonts w:ascii="宋体" w:eastAsia="宋体" w:hAnsi="宋体"/>
          <w:color w:val="auto"/>
        </w:rPr>
      </w:pPr>
      <w:r w:rsidRPr="0059481B">
        <w:rPr>
          <w:rFonts w:ascii="宋体" w:eastAsia="宋体" w:hAnsi="宋体" w:cs="Times New Roman" w:hint="eastAsia"/>
          <w:b/>
          <w:color w:val="1F4E79"/>
          <w:kern w:val="2"/>
          <w:szCs w:val="22"/>
          <w:lang w:val="en-US"/>
        </w:rPr>
        <w:t>课程时间：</w:t>
      </w:r>
      <w:r w:rsidRPr="0059481B">
        <w:rPr>
          <w:rFonts w:ascii="宋体" w:eastAsia="宋体" w:hAnsi="宋体"/>
          <w:color w:val="auto"/>
        </w:rPr>
        <w:t>1</w:t>
      </w:r>
      <w:r w:rsidRPr="0059481B">
        <w:rPr>
          <w:rFonts w:ascii="宋体" w:eastAsia="宋体" w:hAnsi="宋体" w:hint="eastAsia"/>
          <w:color w:val="auto"/>
        </w:rPr>
        <w:t>天</w:t>
      </w:r>
      <w:r>
        <w:rPr>
          <w:rFonts w:ascii="宋体" w:eastAsia="宋体" w:hAnsi="宋体" w:hint="eastAsia"/>
          <w:color w:val="auto"/>
        </w:rPr>
        <w:t>，</w:t>
      </w:r>
      <w:r w:rsidRPr="0059481B">
        <w:rPr>
          <w:rFonts w:ascii="宋体" w:eastAsia="宋体" w:hAnsi="宋体" w:hint="eastAsia"/>
          <w:color w:val="auto"/>
        </w:rPr>
        <w:t>6小时/</w:t>
      </w:r>
      <w:r>
        <w:rPr>
          <w:rFonts w:ascii="宋体" w:eastAsia="宋体" w:hAnsi="宋体" w:hint="eastAsia"/>
          <w:color w:val="auto"/>
        </w:rPr>
        <w:t>天</w:t>
      </w:r>
    </w:p>
    <w:p w14:paraId="5BDBFAA0" w14:textId="457C0BAB" w:rsidR="0059481B" w:rsidRPr="0059481B" w:rsidRDefault="0059481B" w:rsidP="0059481B">
      <w:pPr>
        <w:spacing w:after="0" w:line="480" w:lineRule="exact"/>
        <w:rPr>
          <w:rFonts w:ascii="宋体" w:eastAsia="宋体" w:hAnsi="宋体"/>
          <w:color w:val="auto"/>
        </w:rPr>
      </w:pPr>
      <w:r w:rsidRPr="0059481B">
        <w:rPr>
          <w:rFonts w:ascii="宋体" w:eastAsia="宋体" w:hAnsi="宋体" w:cs="Times New Roman" w:hint="eastAsia"/>
          <w:b/>
          <w:color w:val="1F4E79"/>
          <w:kern w:val="2"/>
          <w:szCs w:val="22"/>
          <w:lang w:val="en-US"/>
        </w:rPr>
        <w:lastRenderedPageBreak/>
        <w:t>课程对象</w:t>
      </w:r>
      <w:r w:rsidRPr="0059481B">
        <w:rPr>
          <w:rFonts w:ascii="宋体" w:eastAsia="宋体" w:hAnsi="宋体" w:cs="Times New Roman" w:hint="eastAsia"/>
          <w:b/>
          <w:color w:val="1F4E79"/>
          <w:kern w:val="2"/>
          <w:szCs w:val="22"/>
          <w:lang w:val="en-US"/>
        </w:rPr>
        <w:t>：</w:t>
      </w:r>
      <w:r w:rsidRPr="0059481B">
        <w:rPr>
          <w:rFonts w:ascii="宋体" w:eastAsia="宋体" w:hAnsi="宋体" w:hint="eastAsia"/>
          <w:color w:val="auto"/>
        </w:rPr>
        <w:t>一线营销人员</w:t>
      </w:r>
    </w:p>
    <w:p w14:paraId="0D3A57C1" w14:textId="7A15A31B" w:rsidR="00455A33" w:rsidRPr="0059481B" w:rsidRDefault="0059481B" w:rsidP="0059481B">
      <w:pPr>
        <w:spacing w:after="0" w:line="480" w:lineRule="exact"/>
        <w:rPr>
          <w:rFonts w:ascii="宋体" w:eastAsia="宋体" w:hAnsi="宋体"/>
          <w:color w:val="auto"/>
        </w:rPr>
      </w:pPr>
      <w:r w:rsidRPr="0059481B">
        <w:rPr>
          <w:rFonts w:ascii="宋体" w:eastAsia="宋体" w:hAnsi="宋体" w:cs="Times New Roman" w:hint="eastAsia"/>
          <w:b/>
          <w:color w:val="1F4E79"/>
          <w:kern w:val="2"/>
          <w:szCs w:val="22"/>
          <w:lang w:val="en-US"/>
        </w:rPr>
        <w:t>课程</w:t>
      </w:r>
      <w:r w:rsidR="00BE274D" w:rsidRPr="0059481B">
        <w:rPr>
          <w:rFonts w:ascii="宋体" w:eastAsia="宋体" w:hAnsi="宋体" w:cs="Times New Roman" w:hint="eastAsia"/>
          <w:b/>
          <w:color w:val="1F4E79"/>
          <w:kern w:val="2"/>
          <w:szCs w:val="22"/>
          <w:lang w:val="en-US"/>
        </w:rPr>
        <w:t>方式</w:t>
      </w:r>
      <w:r w:rsidRPr="0059481B">
        <w:rPr>
          <w:rFonts w:ascii="宋体" w:eastAsia="宋体" w:hAnsi="宋体" w:cs="Times New Roman" w:hint="eastAsia"/>
          <w:b/>
          <w:color w:val="1F4E79"/>
          <w:kern w:val="2"/>
          <w:szCs w:val="22"/>
          <w:lang w:val="en-US"/>
        </w:rPr>
        <w:t>：</w:t>
      </w:r>
      <w:r w:rsidR="00BE274D" w:rsidRPr="0059481B">
        <w:rPr>
          <w:rFonts w:ascii="宋体" w:eastAsia="宋体" w:hAnsi="宋体" w:hint="eastAsia"/>
          <w:color w:val="auto"/>
        </w:rPr>
        <w:t>课程中通过案例分析、</w:t>
      </w:r>
      <w:r w:rsidR="00B61C0E" w:rsidRPr="0059481B">
        <w:rPr>
          <w:rFonts w:ascii="宋体" w:eastAsia="宋体" w:hAnsi="宋体" w:hint="eastAsia"/>
          <w:color w:val="auto"/>
        </w:rPr>
        <w:t>理论讲解</w:t>
      </w:r>
      <w:r w:rsidR="00BE274D" w:rsidRPr="0059481B">
        <w:rPr>
          <w:rFonts w:ascii="宋体" w:eastAsia="宋体" w:hAnsi="宋体" w:hint="eastAsia"/>
          <w:color w:val="auto"/>
        </w:rPr>
        <w:t>、视频互动</w:t>
      </w:r>
      <w:r w:rsidR="00B61C0E" w:rsidRPr="0059481B">
        <w:rPr>
          <w:rFonts w:ascii="宋体" w:eastAsia="宋体" w:hAnsi="宋体" w:hint="eastAsia"/>
          <w:color w:val="auto"/>
        </w:rPr>
        <w:t>，案例研讨</w:t>
      </w:r>
      <w:r w:rsidR="00BE274D" w:rsidRPr="0059481B">
        <w:rPr>
          <w:rFonts w:ascii="宋体" w:eastAsia="宋体" w:hAnsi="宋体" w:hint="eastAsia"/>
          <w:color w:val="auto"/>
        </w:rPr>
        <w:t>等多种</w:t>
      </w:r>
      <w:r w:rsidR="00B61C0E" w:rsidRPr="0059481B">
        <w:rPr>
          <w:rFonts w:ascii="宋体" w:eastAsia="宋体" w:hAnsi="宋体" w:hint="eastAsia"/>
          <w:color w:val="auto"/>
        </w:rPr>
        <w:t>形式，力求从不同的角度来完成课程内容的潜移默化.</w:t>
      </w:r>
    </w:p>
    <w:p w14:paraId="04FADB91" w14:textId="40491808" w:rsidR="00C31621" w:rsidRPr="0059481B" w:rsidRDefault="00C31621" w:rsidP="0059481B">
      <w:pPr>
        <w:spacing w:after="0" w:line="480" w:lineRule="exact"/>
        <w:rPr>
          <w:rFonts w:ascii="宋体" w:eastAsia="宋体" w:hAnsi="宋体"/>
          <w:color w:val="auto"/>
        </w:rPr>
      </w:pPr>
    </w:p>
    <w:p w14:paraId="4F2BD2FB" w14:textId="52B25E38" w:rsidR="00C31621" w:rsidRPr="0059481B" w:rsidRDefault="00C31621" w:rsidP="0059481B">
      <w:pPr>
        <w:spacing w:after="0" w:line="240" w:lineRule="auto"/>
        <w:rPr>
          <w:rFonts w:ascii="宋体" w:eastAsia="宋体" w:hAnsi="宋体" w:cs="Times New Roman"/>
          <w:color w:val="auto"/>
        </w:rPr>
      </w:pPr>
      <w:r w:rsidRPr="0059481B">
        <w:rPr>
          <w:rFonts w:ascii="宋体" w:eastAsia="宋体" w:hAnsi="宋体" w:cs="Times New Roman" w:hint="eastAsia"/>
          <w:b/>
          <w:color w:val="1F4E79"/>
          <w:kern w:val="2"/>
          <w:szCs w:val="22"/>
          <w:lang w:val="en-US"/>
        </w:rPr>
        <w:t>课程模型</w:t>
      </w:r>
      <w:r w:rsidR="0059481B" w:rsidRPr="0059481B">
        <w:rPr>
          <w:rFonts w:ascii="宋体" w:eastAsia="宋体" w:hAnsi="宋体" w:cs="Times New Roman" w:hint="eastAsia"/>
          <w:b/>
          <w:color w:val="1F4E79"/>
          <w:kern w:val="2"/>
          <w:szCs w:val="22"/>
          <w:lang w:val="en-US"/>
        </w:rPr>
        <w:t>：</w:t>
      </w:r>
      <w:r w:rsidRPr="0059481B">
        <w:rPr>
          <w:rFonts w:ascii="宋体" w:eastAsia="宋体" w:hAnsi="宋体" w:cs="Times New Roman" w:hint="eastAsia"/>
          <w:noProof/>
          <w:color w:val="auto"/>
        </w:rPr>
        <w:drawing>
          <wp:inline distT="0" distB="0" distL="0" distR="0" wp14:anchorId="70F4AFF5" wp14:editId="7EBD0225">
            <wp:extent cx="6305550" cy="1009650"/>
            <wp:effectExtent l="38100" t="0" r="76200"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429338F" w14:textId="77777777" w:rsidR="00CE2E4B" w:rsidRPr="0059481B" w:rsidRDefault="00CE2E4B" w:rsidP="0059481B">
      <w:pPr>
        <w:pStyle w:val="p1"/>
        <w:spacing w:line="480" w:lineRule="exact"/>
        <w:rPr>
          <w:rFonts w:ascii="宋体" w:eastAsia="宋体" w:hAnsi="宋体" w:cs="Times New Roman"/>
          <w:color w:val="auto"/>
          <w:sz w:val="24"/>
          <w:szCs w:val="24"/>
        </w:rPr>
      </w:pPr>
    </w:p>
    <w:p w14:paraId="5748775B" w14:textId="63F10703" w:rsidR="0059481B" w:rsidRPr="0059481B" w:rsidRDefault="0059481B" w:rsidP="0059481B">
      <w:pPr>
        <w:spacing w:after="0" w:line="480" w:lineRule="exact"/>
        <w:jc w:val="center"/>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课程大纲</w:t>
      </w:r>
    </w:p>
    <w:p w14:paraId="1217D054" w14:textId="0C602F82"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法则一</w:t>
      </w:r>
      <w:r>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危机意识</w:t>
      </w:r>
    </w:p>
    <w:p w14:paraId="4E620A5A"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为什么出了点成绩，我们就沾沾自喜？为什么我们缺乏持续努力的紧迫感？为什么我们很容易就满足现状？为什么我们容易在顺境中迷失方向？</w:t>
      </w:r>
    </w:p>
    <w:p w14:paraId="369FDA11" w14:textId="6E162C5A"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hint="eastAsia"/>
          <w:b/>
          <w:color w:val="auto"/>
          <w:lang w:val="en-US" w:bidi="th-TH"/>
        </w:rPr>
        <w:t>本讲</w:t>
      </w:r>
      <w:r w:rsidRPr="0059481B">
        <w:rPr>
          <w:rFonts w:ascii="宋体" w:eastAsia="宋体" w:hAnsi="宋体" w:cs="Times New Roman" w:hint="eastAsia"/>
          <w:b/>
          <w:color w:val="auto"/>
          <w:lang w:val="en-US" w:bidi="th-TH"/>
        </w:rPr>
        <w:t>收获：</w:t>
      </w:r>
      <w:r w:rsidRPr="0059481B">
        <w:rPr>
          <w:rFonts w:ascii="宋体" w:eastAsia="宋体" w:hAnsi="宋体" w:cs="Times New Roman" w:hint="eastAsia"/>
          <w:color w:val="auto"/>
          <w:lang w:val="en-US" w:bidi="th-TH"/>
        </w:rPr>
        <w:t>通过这一单元养成永不满足，时刻关注外界变化，不断成长的危机意识！</w:t>
      </w:r>
      <w:r>
        <w:rPr>
          <w:rFonts w:ascii="宋体" w:eastAsia="宋体" w:hAnsi="宋体" w:cs="Times New Roman" w:hint="eastAsia"/>
          <w:color w:val="auto"/>
          <w:lang w:val="en-US" w:bidi="th-TH"/>
        </w:rPr>
        <w:t>：</w:t>
      </w:r>
    </w:p>
    <w:p w14:paraId="2D7D96D1" w14:textId="5AAC5077"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1</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 xml:space="preserve">寒冬与“机遇”认识狼性  </w:t>
      </w:r>
    </w:p>
    <w:p w14:paraId="460FA532" w14:textId="7B2D33EF"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2</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危机意识就是永不满足的进取心</w:t>
      </w:r>
    </w:p>
    <w:p w14:paraId="61413DC3" w14:textId="35DF3065"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3</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 xml:space="preserve">面对“寒冬”如何给自己人生定位？ </w:t>
      </w:r>
    </w:p>
    <w:p w14:paraId="1EEB5070" w14:textId="4FBA0FD2"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4</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 xml:space="preserve">拒绝平庸、立志成狼 ---自我激励和进取心修炼 </w:t>
      </w:r>
    </w:p>
    <w:p w14:paraId="201BD294" w14:textId="77777777" w:rsidR="0059481B" w:rsidRDefault="0059481B" w:rsidP="0059481B">
      <w:pPr>
        <w:spacing w:after="0" w:line="480" w:lineRule="exact"/>
        <w:rPr>
          <w:rFonts w:ascii="宋体" w:eastAsia="宋体" w:hAnsi="宋体" w:cs="Times New Roman"/>
          <w:color w:val="auto"/>
          <w:lang w:val="en-US" w:bidi="th-TH"/>
        </w:rPr>
      </w:pPr>
    </w:p>
    <w:p w14:paraId="06987235" w14:textId="1F97DD91"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法则二</w:t>
      </w:r>
      <w:r>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 xml:space="preserve">坚定目标 </w:t>
      </w:r>
    </w:p>
    <w:p w14:paraId="4A028330"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为何我们的动力不能持久？为何我们总不知要为什么要工作？为何我们总能找出一大堆不可能的理由？为何我们总是不找方法，找借口？为何有些公司不敢鼓励员工有想法？</w:t>
      </w:r>
    </w:p>
    <w:p w14:paraId="21621E2B" w14:textId="5178203D"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hint="eastAsia"/>
          <w:b/>
          <w:color w:val="auto"/>
          <w:lang w:val="en-US" w:bidi="th-TH"/>
        </w:rPr>
        <w:t>本讲</w:t>
      </w:r>
      <w:r w:rsidRPr="0059481B">
        <w:rPr>
          <w:rFonts w:ascii="宋体" w:eastAsia="宋体" w:hAnsi="宋体" w:cs="Times New Roman" w:hint="eastAsia"/>
          <w:b/>
          <w:color w:val="auto"/>
          <w:lang w:val="en-US" w:bidi="th-TH"/>
        </w:rPr>
        <w:t>收获：</w:t>
      </w:r>
      <w:r w:rsidRPr="0059481B">
        <w:rPr>
          <w:rFonts w:ascii="宋体" w:eastAsia="宋体" w:hAnsi="宋体" w:cs="Times New Roman" w:hint="eastAsia"/>
          <w:color w:val="auto"/>
          <w:lang w:val="en-US" w:bidi="th-TH"/>
        </w:rPr>
        <w:t>通过这一单元，找到内心动力源泉，并学会目标规划的方法，将梦想照进现实</w:t>
      </w:r>
      <w:r>
        <w:rPr>
          <w:rFonts w:ascii="宋体" w:eastAsia="宋体" w:hAnsi="宋体" w:cs="Times New Roman" w:hint="eastAsia"/>
          <w:color w:val="auto"/>
          <w:lang w:val="en-US" w:bidi="th-TH"/>
        </w:rPr>
        <w:t>：</w:t>
      </w:r>
    </w:p>
    <w:p w14:paraId="4C2C12F7" w14:textId="026CAF16"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1</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狼的目标只有猎物</w:t>
      </w:r>
    </w:p>
    <w:p w14:paraId="51E0622D" w14:textId="3C6165F5"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2</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狼群捕猎过程带来的启发</w:t>
      </w:r>
    </w:p>
    <w:p w14:paraId="28232706" w14:textId="06455397"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3</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 xml:space="preserve">目标管理的smart原则 </w:t>
      </w:r>
    </w:p>
    <w:p w14:paraId="679CE060" w14:textId="17F96F98"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4</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目标实现图：5X5法则</w:t>
      </w:r>
    </w:p>
    <w:p w14:paraId="0858C2DB" w14:textId="1E85832F"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分组讨论：</w:t>
      </w:r>
      <w:r w:rsidRPr="0059481B">
        <w:rPr>
          <w:rFonts w:ascii="宋体" w:eastAsia="宋体" w:hAnsi="宋体" w:cs="Times New Roman" w:hint="eastAsia"/>
          <w:color w:val="auto"/>
          <w:lang w:val="en-US" w:bidi="th-TH"/>
        </w:rPr>
        <w:t>目标分解规划</w:t>
      </w:r>
    </w:p>
    <w:p w14:paraId="50380853" w14:textId="77777777" w:rsidR="0059481B" w:rsidRPr="0059481B" w:rsidRDefault="0059481B" w:rsidP="0059481B">
      <w:pPr>
        <w:spacing w:after="0" w:line="480" w:lineRule="exact"/>
        <w:rPr>
          <w:rFonts w:ascii="宋体" w:eastAsia="宋体" w:hAnsi="宋体" w:cs="Times New Roman"/>
          <w:color w:val="auto"/>
          <w:lang w:val="en-US" w:bidi="th-TH"/>
        </w:rPr>
      </w:pPr>
    </w:p>
    <w:p w14:paraId="10A43DE8" w14:textId="2942DA67"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lastRenderedPageBreak/>
        <w:t>法则三</w:t>
      </w:r>
      <w:r>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专注执着</w:t>
      </w:r>
    </w:p>
    <w:p w14:paraId="39CE1402"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：为什么我们总是聪明办坏事？为什么能力很强却做不出好的业绩？为什么我们工作年限不短却成长很慢？为什么有时“一根筋”式的人反而取得成功？</w:t>
      </w:r>
    </w:p>
    <w:p w14:paraId="07E7BA63" w14:textId="63B06C4F"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hint="eastAsia"/>
          <w:b/>
          <w:color w:val="auto"/>
          <w:lang w:val="en-US" w:bidi="th-TH"/>
        </w:rPr>
        <w:t>本讲</w:t>
      </w:r>
      <w:r w:rsidRPr="0059481B">
        <w:rPr>
          <w:rFonts w:ascii="宋体" w:eastAsia="宋体" w:hAnsi="宋体" w:cs="Times New Roman" w:hint="eastAsia"/>
          <w:b/>
          <w:color w:val="auto"/>
          <w:lang w:val="en-US" w:bidi="th-TH"/>
        </w:rPr>
        <w:t>收获：</w:t>
      </w:r>
      <w:r w:rsidRPr="0059481B">
        <w:rPr>
          <w:rFonts w:ascii="宋体" w:eastAsia="宋体" w:hAnsi="宋体" w:cs="Times New Roman" w:hint="eastAsia"/>
          <w:color w:val="auto"/>
          <w:lang w:val="en-US" w:bidi="th-TH"/>
        </w:rPr>
        <w:t>通过这一单元，学会干任何事情，专注大于聪明！</w:t>
      </w:r>
      <w:r>
        <w:rPr>
          <w:rFonts w:ascii="宋体" w:eastAsia="宋体" w:hAnsi="宋体" w:cs="Times New Roman" w:hint="eastAsia"/>
          <w:color w:val="auto"/>
          <w:lang w:val="en-US" w:bidi="th-TH"/>
        </w:rPr>
        <w:t>：</w:t>
      </w:r>
    </w:p>
    <w:p w14:paraId="5FE617EB" w14:textId="36A527BC"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1</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狼群捕猎的智慧——专注</w:t>
      </w:r>
    </w:p>
    <w:p w14:paraId="193075CE" w14:textId="6A16CFD5"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2</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禅师的启示——专注的力量</w:t>
      </w:r>
    </w:p>
    <w:p w14:paraId="732414BC" w14:textId="0301F92D"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3</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一万小时定律的启发</w:t>
      </w:r>
    </w:p>
    <w:p w14:paraId="4A3C5347" w14:textId="4FD32401"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color w:val="auto"/>
          <w:lang w:val="en-US" w:bidi="th-TH"/>
        </w:rPr>
        <w:t>4</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为什么说</w:t>
      </w:r>
      <w:r>
        <w:rPr>
          <w:rFonts w:ascii="宋体" w:eastAsia="宋体" w:hAnsi="宋体" w:cs="Times New Roman" w:hint="eastAsia"/>
          <w:color w:val="auto"/>
          <w:lang w:val="en-US" w:bidi="th-TH"/>
        </w:rPr>
        <w:t>：</w:t>
      </w:r>
      <w:r w:rsidRPr="0059481B">
        <w:rPr>
          <w:rFonts w:ascii="宋体" w:eastAsia="宋体" w:hAnsi="宋体" w:cs="Times New Roman" w:hint="eastAsia"/>
          <w:color w:val="auto"/>
          <w:lang w:val="en-US" w:bidi="th-TH"/>
        </w:rPr>
        <w:t>专注才干发明奇迹？</w:t>
      </w:r>
    </w:p>
    <w:p w14:paraId="0753A2B0" w14:textId="77777777" w:rsidR="0059481B" w:rsidRP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color w:val="auto"/>
          <w:lang w:val="en-US" w:bidi="th-TH"/>
        </w:rPr>
        <w:t xml:space="preserve"> </w:t>
      </w:r>
    </w:p>
    <w:p w14:paraId="2E94EFE3" w14:textId="45F26E88"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法则四</w:t>
      </w:r>
      <w:r w:rsidRPr="0059481B">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积极主动</w:t>
      </w:r>
    </w:p>
    <w:p w14:paraId="504E1B45"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：为什么我们容易陷入负面情绪不能自拔，在面对挫折障碍的时候一蹶不振？狼的生存环境比我们恶劣得多，它们极强的适应能力是能生存下来的关键因素之一。</w:t>
      </w:r>
    </w:p>
    <w:p w14:paraId="22C3A8EA" w14:textId="0237F708"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hint="eastAsia"/>
          <w:b/>
          <w:color w:val="auto"/>
          <w:lang w:val="en-US" w:bidi="th-TH"/>
        </w:rPr>
        <w:t>本讲</w:t>
      </w:r>
      <w:r w:rsidRPr="0059481B">
        <w:rPr>
          <w:rFonts w:ascii="宋体" w:eastAsia="宋体" w:hAnsi="宋体" w:cs="Times New Roman" w:hint="eastAsia"/>
          <w:b/>
          <w:color w:val="auto"/>
          <w:lang w:val="en-US" w:bidi="th-TH"/>
        </w:rPr>
        <w:t>收获</w:t>
      </w:r>
      <w:r w:rsidRPr="0059481B">
        <w:rPr>
          <w:rFonts w:ascii="宋体" w:eastAsia="宋体" w:hAnsi="宋体" w:cs="Times New Roman" w:hint="eastAsia"/>
          <w:color w:val="auto"/>
          <w:lang w:val="en-US" w:bidi="th-TH"/>
        </w:rPr>
        <w:t>：通过这一单元，学会面对逆境，迅速调整状态，转换角度思考问题</w:t>
      </w:r>
    </w:p>
    <w:p w14:paraId="4733DD7E" w14:textId="008721AA"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启示：</w:t>
      </w:r>
      <w:r w:rsidRPr="0059481B">
        <w:rPr>
          <w:rFonts w:ascii="宋体" w:eastAsia="宋体" w:hAnsi="宋体" w:cs="Times New Roman" w:hint="eastAsia"/>
          <w:color w:val="auto"/>
          <w:lang w:val="en-US" w:bidi="th-TH"/>
        </w:rPr>
        <w:t>困扰我们的不是事物本身，而是我们对待事物的看法</w:t>
      </w:r>
    </w:p>
    <w:p w14:paraId="2BC5055D" w14:textId="41ECABAB"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color w:val="auto"/>
          <w:lang w:val="en-US" w:bidi="th-TH"/>
        </w:rPr>
        <w:t xml:space="preserve">1. </w:t>
      </w:r>
      <w:r w:rsidRPr="0059481B">
        <w:rPr>
          <w:rFonts w:ascii="宋体" w:eastAsia="宋体" w:hAnsi="宋体" w:cs="Times New Roman" w:hint="eastAsia"/>
          <w:color w:val="auto"/>
          <w:lang w:val="en-US" w:bidi="th-TH"/>
        </w:rPr>
        <w:t>松下幸之助的三大感谢</w:t>
      </w:r>
    </w:p>
    <w:p w14:paraId="406B8B6A" w14:textId="66F5A087"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color w:val="auto"/>
          <w:lang w:val="en-US" w:bidi="th-TH"/>
        </w:rPr>
        <w:t xml:space="preserve">2. </w:t>
      </w:r>
      <w:r w:rsidRPr="0059481B">
        <w:rPr>
          <w:rFonts w:ascii="宋体" w:eastAsia="宋体" w:hAnsi="宋体" w:cs="Times New Roman" w:hint="eastAsia"/>
          <w:color w:val="auto"/>
          <w:lang w:val="en-US" w:bidi="th-TH"/>
        </w:rPr>
        <w:t>如何转换心态？</w:t>
      </w:r>
    </w:p>
    <w:p w14:paraId="78D0380C" w14:textId="4DE8DC77"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color w:val="auto"/>
          <w:lang w:val="en-US" w:bidi="th-TH"/>
        </w:rPr>
        <w:t xml:space="preserve">3. </w:t>
      </w:r>
      <w:r w:rsidRPr="0059481B">
        <w:rPr>
          <w:rFonts w:ascii="宋体" w:eastAsia="宋体" w:hAnsi="宋体" w:cs="Times New Roman" w:hint="eastAsia"/>
          <w:color w:val="auto"/>
          <w:lang w:val="en-US" w:bidi="th-TH"/>
        </w:rPr>
        <w:t>不同选择带来的不同结果</w:t>
      </w:r>
    </w:p>
    <w:p w14:paraId="67031CB1" w14:textId="6BB84D88" w:rsidR="0059481B" w:rsidRPr="0059481B" w:rsidRDefault="0059481B" w:rsidP="0059481B">
      <w:pPr>
        <w:spacing w:after="0" w:line="480" w:lineRule="exact"/>
        <w:rPr>
          <w:rFonts w:ascii="宋体" w:eastAsia="宋体" w:hAnsi="宋体" w:cs="Times New Roman" w:hint="eastAsia"/>
          <w:b/>
          <w:color w:val="auto"/>
          <w:lang w:val="en-US" w:bidi="th-TH"/>
        </w:rPr>
      </w:pPr>
      <w:r w:rsidRPr="0059481B">
        <w:rPr>
          <w:rFonts w:ascii="宋体" w:eastAsia="宋体" w:hAnsi="宋体" w:cs="Times New Roman" w:hint="eastAsia"/>
          <w:b/>
          <w:color w:val="auto"/>
          <w:lang w:val="en-US" w:bidi="th-TH"/>
        </w:rPr>
        <w:t>小组讨论</w:t>
      </w:r>
    </w:p>
    <w:p w14:paraId="7D70A7B6" w14:textId="58CC33E7" w:rsidR="0059481B" w:rsidRPr="0059481B" w:rsidRDefault="0059481B" w:rsidP="0059481B">
      <w:pPr>
        <w:spacing w:after="0" w:line="480" w:lineRule="exact"/>
        <w:rPr>
          <w:rFonts w:ascii="宋体" w:eastAsia="宋体" w:hAnsi="宋体" w:cs="Times New Roman"/>
          <w:color w:val="auto"/>
          <w:lang w:val="en-US" w:bidi="th-TH"/>
        </w:rPr>
      </w:pPr>
    </w:p>
    <w:p w14:paraId="65DEE328" w14:textId="58D70FEB"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法则五</w:t>
      </w:r>
      <w:r>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自信果敢</w:t>
      </w:r>
    </w:p>
    <w:p w14:paraId="2300DC1A"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：为何面对困难，面对危机，有些销售人员就心力憔悴，六神无主，恐慌不止！为何面对压力就动摇自信心，如何能形成坚定的做事决心，必胜的信念，不达目标就不罢休！</w:t>
      </w:r>
    </w:p>
    <w:p w14:paraId="32BD610E" w14:textId="02FF1D66" w:rsidR="0059481B" w:rsidRPr="0059481B" w:rsidRDefault="0059481B" w:rsidP="0059481B">
      <w:pPr>
        <w:spacing w:after="0" w:line="480" w:lineRule="exact"/>
        <w:rPr>
          <w:rFonts w:ascii="宋体" w:eastAsia="宋体" w:hAnsi="宋体" w:cs="Times New Roman" w:hint="eastAsia"/>
          <w:color w:val="auto"/>
          <w:lang w:val="en-US" w:bidi="th-TH"/>
        </w:rPr>
      </w:pPr>
      <w:r>
        <w:rPr>
          <w:rFonts w:ascii="宋体" w:eastAsia="宋体" w:hAnsi="宋体" w:cs="Times New Roman" w:hint="eastAsia"/>
          <w:b/>
          <w:color w:val="auto"/>
          <w:lang w:val="en-US" w:bidi="th-TH"/>
        </w:rPr>
        <w:t>本讲</w:t>
      </w:r>
      <w:r w:rsidRPr="0059481B">
        <w:rPr>
          <w:rFonts w:ascii="宋体" w:eastAsia="宋体" w:hAnsi="宋体" w:cs="Times New Roman" w:hint="eastAsia"/>
          <w:b/>
          <w:color w:val="auto"/>
          <w:lang w:val="en-US" w:bidi="th-TH"/>
        </w:rPr>
        <w:t>收获</w:t>
      </w:r>
      <w:r w:rsidRPr="0059481B">
        <w:rPr>
          <w:rFonts w:ascii="宋体" w:eastAsia="宋体" w:hAnsi="宋体" w:cs="Times New Roman" w:hint="eastAsia"/>
          <w:color w:val="auto"/>
          <w:lang w:val="en-US" w:bidi="th-TH"/>
        </w:rPr>
        <w:t>：通过这一单元，找到自信，倍增市场业绩！</w:t>
      </w:r>
    </w:p>
    <w:p w14:paraId="264122AA" w14:textId="1A34DF44"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1</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罗森塔尔效应的启示</w:t>
      </w:r>
    </w:p>
    <w:p w14:paraId="2BDB9FA9" w14:textId="5531C395"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2</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销售的成败源于自信程度</w:t>
      </w:r>
    </w:p>
    <w:p w14:paraId="2388F04F" w14:textId="4CA23BEC"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3</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提升自信的4个方法</w:t>
      </w:r>
    </w:p>
    <w:p w14:paraId="5777DF57" w14:textId="1A3EA163"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4</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成交的关键在于敢于成交</w:t>
      </w:r>
    </w:p>
    <w:p w14:paraId="2CBFE1E0" w14:textId="0FA6289C" w:rsidR="0059481B" w:rsidRDefault="0059481B" w:rsidP="0059481B">
      <w:pPr>
        <w:spacing w:after="0" w:line="480" w:lineRule="exact"/>
        <w:rPr>
          <w:rFonts w:ascii="宋体" w:eastAsia="宋体" w:hAnsi="宋体" w:cs="Times New Roman"/>
          <w:color w:val="auto"/>
          <w:lang w:val="en-US" w:bidi="th-TH"/>
        </w:rPr>
      </w:pPr>
    </w:p>
    <w:p w14:paraId="7470A9C8" w14:textId="77777777" w:rsidR="0059481B" w:rsidRPr="0059481B" w:rsidRDefault="0059481B" w:rsidP="0059481B">
      <w:pPr>
        <w:spacing w:after="0" w:line="480" w:lineRule="exact"/>
        <w:rPr>
          <w:rFonts w:ascii="宋体" w:eastAsia="宋体" w:hAnsi="宋体" w:cs="Times New Roman" w:hint="eastAsia"/>
          <w:color w:val="auto"/>
          <w:lang w:val="en-US" w:bidi="th-TH"/>
        </w:rPr>
      </w:pPr>
    </w:p>
    <w:p w14:paraId="58491CF9" w14:textId="0523DA67"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Pr>
          <w:rFonts w:ascii="宋体" w:eastAsia="宋体" w:hAnsi="宋体" w:cs="Times New Roman" w:hint="eastAsia"/>
          <w:b/>
          <w:color w:val="1F4E79"/>
          <w:kern w:val="2"/>
          <w:szCs w:val="22"/>
          <w:lang w:val="en-US"/>
        </w:rPr>
        <w:lastRenderedPageBreak/>
        <w:t>法则六：</w:t>
      </w:r>
      <w:r w:rsidRPr="0059481B">
        <w:rPr>
          <w:rFonts w:ascii="宋体" w:eastAsia="宋体" w:hAnsi="宋体" w:cs="Times New Roman" w:hint="eastAsia"/>
          <w:b/>
          <w:color w:val="1F4E79"/>
          <w:kern w:val="2"/>
          <w:szCs w:val="22"/>
          <w:lang w:val="en-US"/>
        </w:rPr>
        <w:t>结果导向</w:t>
      </w:r>
    </w:p>
    <w:p w14:paraId="4B040A69"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一个组织／团队光有伟大的战略，宏伟的愿景，如果缺乏脚踏实地的执行，这一切将都成为空中楼阁，中国从来不缺乏伟大的战略家，缺乏的是不折不扣的执行者，而结果导向对一个组织／团队的重要性已经得到管理界的一致共识！</w:t>
      </w:r>
    </w:p>
    <w:p w14:paraId="07E96B0E" w14:textId="0C4BB8AF"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本讲收获：</w:t>
      </w:r>
      <w:r w:rsidRPr="0059481B">
        <w:rPr>
          <w:rFonts w:ascii="宋体" w:eastAsia="宋体" w:hAnsi="宋体" w:cs="Times New Roman" w:hint="eastAsia"/>
          <w:color w:val="auto"/>
          <w:lang w:val="en-US" w:bidi="th-TH"/>
        </w:rPr>
        <w:t>养成不讲借口，一切看结果的正向思维</w:t>
      </w:r>
      <w:r>
        <w:rPr>
          <w:rFonts w:ascii="宋体" w:eastAsia="宋体" w:hAnsi="宋体" w:cs="Times New Roman" w:hint="eastAsia"/>
          <w:color w:val="auto"/>
          <w:lang w:val="en-US" w:bidi="th-TH"/>
        </w:rPr>
        <w:t>：</w:t>
      </w:r>
    </w:p>
    <w:p w14:paraId="20BCAF76" w14:textId="6460356A"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1</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为什么做结果这么难？</w:t>
      </w:r>
    </w:p>
    <w:p w14:paraId="01A3FE43" w14:textId="1B76017D"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2</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狼性营销团队靠什么生存？——结果</w:t>
      </w:r>
    </w:p>
    <w:p w14:paraId="0B5E1341" w14:textId="0DE14EAC"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3</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无结果的困惑？</w:t>
      </w:r>
    </w:p>
    <w:p w14:paraId="33155FF5" w14:textId="202A392D"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4</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什么是结果思维？</w:t>
      </w:r>
    </w:p>
    <w:p w14:paraId="6E969A5C"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color w:val="auto"/>
          <w:lang w:val="en-US" w:bidi="th-TH"/>
        </w:rPr>
        <w:t>5</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为什么做结果这么难？</w:t>
      </w:r>
    </w:p>
    <w:p w14:paraId="560F19F3" w14:textId="12A56815"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做结果的两大工具</w:t>
      </w:r>
      <w:r w:rsidRPr="0059481B">
        <w:rPr>
          <w:rFonts w:ascii="宋体" w:eastAsia="宋体" w:hAnsi="宋体" w:cs="Times New Roman" w:hint="eastAsia"/>
          <w:color w:val="auto"/>
          <w:lang w:val="en-US" w:bidi="th-TH"/>
        </w:rPr>
        <w:t>：日计划日结果／周计划周结果</w:t>
      </w:r>
    </w:p>
    <w:p w14:paraId="1C635C9A" w14:textId="6B5ABA2E"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6</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清晰的结果定义是执行的前提</w:t>
      </w:r>
    </w:p>
    <w:p w14:paraId="2AE44F85" w14:textId="77777777" w:rsidR="0059481B" w:rsidRPr="0059481B" w:rsidRDefault="0059481B" w:rsidP="0059481B">
      <w:pPr>
        <w:spacing w:after="0" w:line="480" w:lineRule="exact"/>
        <w:rPr>
          <w:rFonts w:ascii="宋体" w:eastAsia="宋体" w:hAnsi="宋体" w:cs="Times New Roman"/>
          <w:color w:val="auto"/>
          <w:lang w:val="en-US" w:bidi="th-TH"/>
        </w:rPr>
      </w:pPr>
    </w:p>
    <w:p w14:paraId="13CB7769" w14:textId="546DBFEA"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法则七</w:t>
      </w:r>
      <w:r>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责任意识</w:t>
      </w:r>
    </w:p>
    <w:p w14:paraId="6873FB87"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何我们总是责任意识不强？为何我们遇到困难就逃避？抱怨天，抱怨地，抱怨周围所有的人！为何有的销售经理遇到麻烦就踢皮球？为何我们习惯找借口？如何主动承担责任，如何让我们主动挑战困难，挑战挫折，挑战自己的坏习惯！</w:t>
      </w:r>
    </w:p>
    <w:p w14:paraId="7FB0C5AA" w14:textId="063D9B14"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本讲</w:t>
      </w:r>
      <w:r w:rsidRPr="0059481B">
        <w:rPr>
          <w:rFonts w:ascii="宋体" w:eastAsia="宋体" w:hAnsi="宋体" w:cs="Times New Roman" w:hint="eastAsia"/>
          <w:b/>
          <w:color w:val="auto"/>
          <w:lang w:val="en-US" w:bidi="th-TH"/>
        </w:rPr>
        <w:t>收获：</w:t>
      </w:r>
      <w:r w:rsidRPr="0059481B">
        <w:rPr>
          <w:rFonts w:ascii="宋体" w:eastAsia="宋体" w:hAnsi="宋体" w:cs="Times New Roman" w:hint="eastAsia"/>
          <w:color w:val="auto"/>
          <w:lang w:val="en-US" w:bidi="th-TH"/>
        </w:rPr>
        <w:t>养成不见借口，一切看结果的思维</w:t>
      </w:r>
      <w:r>
        <w:rPr>
          <w:rFonts w:ascii="宋体" w:eastAsia="宋体" w:hAnsi="宋体" w:cs="Times New Roman" w:hint="eastAsia"/>
          <w:color w:val="auto"/>
          <w:lang w:val="en-US" w:bidi="th-TH"/>
        </w:rPr>
        <w:t>：</w:t>
      </w:r>
    </w:p>
    <w:p w14:paraId="3B9C18BF" w14:textId="4A3951A7"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1</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东西方思维的交锋</w:t>
      </w:r>
    </w:p>
    <w:p w14:paraId="6E6E3951" w14:textId="1F6E94B3"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2</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推卸责任的根源</w:t>
      </w:r>
    </w:p>
    <w:p w14:paraId="1599C1C7" w14:textId="177DFA1C"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3</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 xml:space="preserve">关于责任的提醒：谁承担最大的后果，谁承担最大的责任 </w:t>
      </w:r>
    </w:p>
    <w:p w14:paraId="46ABB1C1" w14:textId="6E34D0C8"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4</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勇担责任的起点：正确的角色定位</w:t>
      </w:r>
    </w:p>
    <w:p w14:paraId="43CF1760" w14:textId="2F46250D"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color w:val="auto"/>
          <w:lang w:val="en-US" w:bidi="th-TH"/>
        </w:rPr>
        <w:t>5</w:t>
      </w:r>
      <w:r>
        <w:rPr>
          <w:rFonts w:ascii="宋体" w:eastAsia="宋体" w:hAnsi="宋体" w:cs="Times New Roman" w:hint="eastAsia"/>
          <w:color w:val="auto"/>
          <w:lang w:val="en-US" w:bidi="th-TH"/>
        </w:rPr>
        <w:t xml:space="preserve">. </w:t>
      </w:r>
      <w:r w:rsidRPr="0059481B">
        <w:rPr>
          <w:rFonts w:ascii="宋体" w:eastAsia="宋体" w:hAnsi="宋体" w:cs="Times New Roman" w:hint="eastAsia"/>
          <w:color w:val="auto"/>
          <w:lang w:val="en-US" w:bidi="th-TH"/>
        </w:rPr>
        <w:t>责任归位</w:t>
      </w:r>
      <w:r>
        <w:rPr>
          <w:rFonts w:ascii="宋体" w:eastAsia="宋体" w:hAnsi="宋体" w:cs="Times New Roman" w:hint="eastAsia"/>
          <w:color w:val="auto"/>
          <w:lang w:val="en-US" w:bidi="th-TH"/>
        </w:rPr>
        <w:t>2</w:t>
      </w:r>
      <w:r w:rsidRPr="0059481B">
        <w:rPr>
          <w:rFonts w:ascii="宋体" w:eastAsia="宋体" w:hAnsi="宋体" w:cs="Times New Roman" w:hint="eastAsia"/>
          <w:color w:val="auto"/>
          <w:lang w:val="en-US" w:bidi="th-TH"/>
        </w:rPr>
        <w:t>大法宝</w:t>
      </w:r>
    </w:p>
    <w:p w14:paraId="7AC084AE" w14:textId="77777777" w:rsidR="0059481B" w:rsidRPr="0059481B" w:rsidRDefault="0059481B" w:rsidP="0059481B">
      <w:pPr>
        <w:spacing w:after="0" w:line="480" w:lineRule="exact"/>
        <w:rPr>
          <w:rFonts w:ascii="宋体" w:eastAsia="宋体" w:hAnsi="宋体" w:cs="Times New Roman"/>
          <w:color w:val="auto"/>
          <w:lang w:val="en-US" w:bidi="th-TH"/>
        </w:rPr>
      </w:pPr>
    </w:p>
    <w:p w14:paraId="46AEFA00" w14:textId="620A765E" w:rsidR="0059481B" w:rsidRPr="0059481B" w:rsidRDefault="0059481B" w:rsidP="0059481B">
      <w:pPr>
        <w:spacing w:after="0" w:line="480" w:lineRule="exact"/>
        <w:rPr>
          <w:rFonts w:ascii="宋体" w:eastAsia="宋体" w:hAnsi="宋体" w:cs="Times New Roman" w:hint="eastAsia"/>
          <w:b/>
          <w:color w:val="1F4E79"/>
          <w:kern w:val="2"/>
          <w:szCs w:val="22"/>
          <w:lang w:val="en-US"/>
        </w:rPr>
      </w:pPr>
      <w:r w:rsidRPr="0059481B">
        <w:rPr>
          <w:rFonts w:ascii="宋体" w:eastAsia="宋体" w:hAnsi="宋体" w:cs="Times New Roman" w:hint="eastAsia"/>
          <w:b/>
          <w:color w:val="1F4E79"/>
          <w:kern w:val="2"/>
          <w:szCs w:val="22"/>
          <w:lang w:val="en-US"/>
        </w:rPr>
        <w:t>法则八</w:t>
      </w:r>
      <w:r>
        <w:rPr>
          <w:rFonts w:ascii="宋体" w:eastAsia="宋体" w:hAnsi="宋体" w:cs="Times New Roman" w:hint="eastAsia"/>
          <w:b/>
          <w:color w:val="1F4E79"/>
          <w:kern w:val="2"/>
          <w:szCs w:val="22"/>
          <w:lang w:val="en-US"/>
        </w:rPr>
        <w:t>：</w:t>
      </w:r>
      <w:r w:rsidRPr="0059481B">
        <w:rPr>
          <w:rFonts w:ascii="宋体" w:eastAsia="宋体" w:hAnsi="宋体" w:cs="Times New Roman" w:hint="eastAsia"/>
          <w:b/>
          <w:color w:val="1F4E79"/>
          <w:kern w:val="2"/>
          <w:szCs w:val="22"/>
          <w:lang w:val="en-US"/>
        </w:rPr>
        <w:t>决不放弃</w:t>
      </w:r>
    </w:p>
    <w:p w14:paraId="325F8259" w14:textId="77777777" w:rsidR="0059481B" w:rsidRDefault="0059481B" w:rsidP="0059481B">
      <w:pPr>
        <w:spacing w:after="0" w:line="480" w:lineRule="exact"/>
        <w:rPr>
          <w:rFonts w:ascii="宋体" w:eastAsia="宋体" w:hAnsi="宋体" w:cs="Times New Roman"/>
          <w:color w:val="auto"/>
          <w:lang w:val="en-US" w:bidi="th-TH"/>
        </w:rPr>
      </w:pPr>
      <w:r w:rsidRPr="0059481B">
        <w:rPr>
          <w:rFonts w:ascii="宋体" w:eastAsia="宋体" w:hAnsi="宋体" w:cs="Times New Roman" w:hint="eastAsia"/>
          <w:b/>
          <w:color w:val="auto"/>
          <w:lang w:val="en-US" w:bidi="th-TH"/>
        </w:rPr>
        <w:t>前言：</w:t>
      </w:r>
      <w:r w:rsidRPr="0059481B">
        <w:rPr>
          <w:rFonts w:ascii="宋体" w:eastAsia="宋体" w:hAnsi="宋体" w:cs="Times New Roman" w:hint="eastAsia"/>
          <w:color w:val="auto"/>
          <w:lang w:val="en-US" w:bidi="th-TH"/>
        </w:rPr>
        <w:t>为什么我们遭遇客户拒绝容易产生放弃的念头？为什么我们不善于坚持？为什么我们无法在关键时刻顶住压力？</w:t>
      </w:r>
    </w:p>
    <w:p w14:paraId="41B9B654" w14:textId="262779AA"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本讲课程</w:t>
      </w:r>
      <w:r w:rsidRPr="0059481B">
        <w:rPr>
          <w:rFonts w:ascii="宋体" w:eastAsia="宋体" w:hAnsi="宋体" w:cs="Times New Roman" w:hint="eastAsia"/>
          <w:b/>
          <w:color w:val="auto"/>
          <w:lang w:val="en-US" w:bidi="th-TH"/>
        </w:rPr>
        <w:t>：</w:t>
      </w:r>
      <w:r w:rsidRPr="0059481B">
        <w:rPr>
          <w:rFonts w:ascii="宋体" w:eastAsia="宋体" w:hAnsi="宋体" w:cs="Times New Roman" w:hint="eastAsia"/>
          <w:color w:val="auto"/>
          <w:lang w:val="en-US" w:bidi="th-TH"/>
        </w:rPr>
        <w:t>通过这一单元，找到自信，倍增市场业绩！</w:t>
      </w:r>
      <w:r>
        <w:rPr>
          <w:rFonts w:ascii="宋体" w:eastAsia="宋体" w:hAnsi="宋体" w:cs="Times New Roman" w:hint="eastAsia"/>
          <w:color w:val="auto"/>
          <w:lang w:val="en-US" w:bidi="th-TH"/>
        </w:rPr>
        <w:t>：</w:t>
      </w:r>
    </w:p>
    <w:p w14:paraId="0C9496AD" w14:textId="53733437"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启示：</w:t>
      </w:r>
      <w:r w:rsidRPr="0059481B">
        <w:rPr>
          <w:rFonts w:ascii="宋体" w:eastAsia="宋体" w:hAnsi="宋体" w:cs="Times New Roman" w:hint="eastAsia"/>
          <w:color w:val="auto"/>
          <w:lang w:val="en-US" w:bidi="th-TH"/>
        </w:rPr>
        <w:t>唯一的失败是您选择了放弃</w:t>
      </w:r>
    </w:p>
    <w:p w14:paraId="3B651C60" w14:textId="2DF5B62B"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lastRenderedPageBreak/>
        <w:t>案例：</w:t>
      </w:r>
      <w:r w:rsidRPr="0059481B">
        <w:rPr>
          <w:rFonts w:ascii="宋体" w:eastAsia="宋体" w:hAnsi="宋体" w:cs="Times New Roman" w:hint="eastAsia"/>
          <w:color w:val="auto"/>
          <w:lang w:val="en-US" w:bidi="th-TH"/>
        </w:rPr>
        <w:t>信任金盏花的启示</w:t>
      </w:r>
    </w:p>
    <w:p w14:paraId="30FE6B30" w14:textId="58AE3808" w:rsidR="0059481B" w:rsidRPr="0059481B" w:rsidRDefault="0059481B" w:rsidP="0059481B">
      <w:pPr>
        <w:spacing w:after="0" w:line="480" w:lineRule="exact"/>
        <w:rPr>
          <w:rFonts w:ascii="宋体" w:eastAsia="宋体" w:hAnsi="宋体" w:cs="Times New Roman" w:hint="eastAsia"/>
          <w:color w:val="auto"/>
          <w:lang w:val="en-US" w:bidi="th-TH"/>
        </w:rPr>
      </w:pPr>
      <w:r w:rsidRPr="0059481B">
        <w:rPr>
          <w:rFonts w:ascii="宋体" w:eastAsia="宋体" w:hAnsi="宋体" w:cs="Times New Roman" w:hint="eastAsia"/>
          <w:b/>
          <w:color w:val="auto"/>
          <w:lang w:val="en-US" w:bidi="th-TH"/>
        </w:rPr>
        <w:t>案例：</w:t>
      </w:r>
      <w:r w:rsidRPr="0059481B">
        <w:rPr>
          <w:rFonts w:ascii="宋体" w:eastAsia="宋体" w:hAnsi="宋体" w:cs="Times New Roman" w:hint="eastAsia"/>
          <w:color w:val="auto"/>
          <w:lang w:val="en-US" w:bidi="th-TH"/>
        </w:rPr>
        <w:t>马云的告诫</w:t>
      </w:r>
    </w:p>
    <w:p w14:paraId="57426DE5" w14:textId="09F07CD0" w:rsidR="002C2F72" w:rsidRPr="0059481B" w:rsidRDefault="0059481B" w:rsidP="0059481B">
      <w:pPr>
        <w:spacing w:after="0" w:line="480" w:lineRule="exact"/>
        <w:rPr>
          <w:rFonts w:ascii="宋体" w:eastAsia="宋体" w:hAnsi="宋体" w:cs="Times New Roman" w:hint="eastAsia"/>
          <w:b/>
          <w:color w:val="auto"/>
          <w:lang w:val="en-US" w:bidi="th-TH"/>
        </w:rPr>
      </w:pPr>
      <w:r w:rsidRPr="0059481B">
        <w:rPr>
          <w:rFonts w:ascii="宋体" w:eastAsia="宋体" w:hAnsi="宋体" w:cs="Times New Roman" w:hint="eastAsia"/>
          <w:b/>
          <w:color w:val="auto"/>
          <w:lang w:val="en-US" w:bidi="th-TH"/>
        </w:rPr>
        <w:t>视频分享</w:t>
      </w:r>
    </w:p>
    <w:sectPr w:rsidR="002C2F72" w:rsidRPr="0059481B">
      <w:pgSz w:w="11907" w:h="16839"/>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8323D" w14:textId="77777777" w:rsidR="008161DD" w:rsidRDefault="008161DD">
      <w:pPr>
        <w:spacing w:after="0" w:line="240" w:lineRule="auto"/>
      </w:pPr>
      <w:r>
        <w:separator/>
      </w:r>
    </w:p>
  </w:endnote>
  <w:endnote w:type="continuationSeparator" w:id="0">
    <w:p w14:paraId="689D4319" w14:textId="77777777" w:rsidR="008161DD" w:rsidRDefault="00816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YaHei">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PingFang SC">
    <w:altName w:val="微软雅黑"/>
    <w:charset w:val="86"/>
    <w:family w:val="auto"/>
    <w:pitch w:val="variable"/>
    <w:sig w:usb0="00000000" w:usb1="7ACFFDFB" w:usb2="00000017" w:usb3="00000000" w:csb0="00040001" w:csb1="00000000"/>
  </w:font>
  <w:font w:name="Helvetica Neue">
    <w:charset w:val="00"/>
    <w:family w:val="auto"/>
    <w:pitch w:val="variable"/>
    <w:sig w:usb0="E50002FF" w:usb1="500079DB" w:usb2="0000001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C4180" w14:textId="77777777" w:rsidR="008161DD" w:rsidRDefault="008161DD">
      <w:pPr>
        <w:spacing w:after="0" w:line="240" w:lineRule="auto"/>
      </w:pPr>
      <w:r>
        <w:separator/>
      </w:r>
    </w:p>
  </w:footnote>
  <w:footnote w:type="continuationSeparator" w:id="0">
    <w:p w14:paraId="681FC6FD" w14:textId="77777777" w:rsidR="008161DD" w:rsidRDefault="00816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24805"/>
    <w:multiLevelType w:val="hybridMultilevel"/>
    <w:tmpl w:val="AC6085A8"/>
    <w:lvl w:ilvl="0" w:tplc="003097B0">
      <w:start w:val="1"/>
      <w:numFmt w:val="decimal"/>
      <w:lvlText w:val="%1."/>
      <w:lvlJc w:val="left"/>
      <w:pPr>
        <w:ind w:left="360" w:hanging="360"/>
      </w:pPr>
      <w:rPr>
        <w:rFonts w:asciiTheme="minorEastAsia" w:eastAsiaTheme="minorEastAsia" w:hAnsiTheme="minorEastAsia" w:cs="MicrosoftYaHe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32F52C6"/>
    <w:multiLevelType w:val="multilevel"/>
    <w:tmpl w:val="6D3E5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CC76F0"/>
    <w:multiLevelType w:val="hybridMultilevel"/>
    <w:tmpl w:val="3DFA1CEA"/>
    <w:lvl w:ilvl="0" w:tplc="A1FCD0D6">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9C2059E"/>
    <w:multiLevelType w:val="hybridMultilevel"/>
    <w:tmpl w:val="FEE2BC02"/>
    <w:lvl w:ilvl="0" w:tplc="424A81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C931533"/>
    <w:multiLevelType w:val="hybridMultilevel"/>
    <w:tmpl w:val="0926383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CD85AD5"/>
    <w:multiLevelType w:val="hybridMultilevel"/>
    <w:tmpl w:val="DF58B79A"/>
    <w:lvl w:ilvl="0" w:tplc="0409000D">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6" w15:restartNumberingAfterBreak="0">
    <w:nsid w:val="0E725C4B"/>
    <w:multiLevelType w:val="hybridMultilevel"/>
    <w:tmpl w:val="F0D483D0"/>
    <w:lvl w:ilvl="0" w:tplc="BCAC9AE0">
      <w:start w:val="1"/>
      <w:numFmt w:val="bullet"/>
      <w:lvlText w:val=""/>
      <w:lvlJc w:val="left"/>
      <w:pPr>
        <w:ind w:left="975" w:hanging="480"/>
      </w:pPr>
      <w:rPr>
        <w:rFonts w:ascii="Wingdings" w:hAnsi="Wingdings" w:hint="default"/>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17" w15:restartNumberingAfterBreak="0">
    <w:nsid w:val="0F4575E6"/>
    <w:multiLevelType w:val="hybridMultilevel"/>
    <w:tmpl w:val="893E819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28D68DC"/>
    <w:multiLevelType w:val="hybridMultilevel"/>
    <w:tmpl w:val="01C8C104"/>
    <w:lvl w:ilvl="0" w:tplc="0409000D">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9" w15:restartNumberingAfterBreak="0">
    <w:nsid w:val="13DE53E5"/>
    <w:multiLevelType w:val="hybridMultilevel"/>
    <w:tmpl w:val="FE44FA78"/>
    <w:lvl w:ilvl="0" w:tplc="6D305AAC">
      <w:start w:val="1"/>
      <w:numFmt w:val="japaneseCounting"/>
      <w:lvlText w:val="%1、"/>
      <w:lvlJc w:val="left"/>
      <w:pPr>
        <w:ind w:left="480" w:hanging="480"/>
      </w:pPr>
      <w:rPr>
        <w:rFonts w:eastAsia="微软雅黑"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33428E9"/>
    <w:multiLevelType w:val="hybridMultilevel"/>
    <w:tmpl w:val="1F6604E4"/>
    <w:lvl w:ilvl="0" w:tplc="0409000D">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21"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72547A"/>
    <w:multiLevelType w:val="hybridMultilevel"/>
    <w:tmpl w:val="C7D84158"/>
    <w:lvl w:ilvl="0" w:tplc="90B046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9EC4EEE"/>
    <w:multiLevelType w:val="hybridMultilevel"/>
    <w:tmpl w:val="6ABAD4C2"/>
    <w:lvl w:ilvl="0" w:tplc="1304CD7A">
      <w:start w:val="1"/>
      <w:numFmt w:val="none"/>
      <w:lvlText w:val="一、"/>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72109F"/>
    <w:multiLevelType w:val="hybridMultilevel"/>
    <w:tmpl w:val="9126EAC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30B49A7"/>
    <w:multiLevelType w:val="hybridMultilevel"/>
    <w:tmpl w:val="B70A963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4EB3E7A"/>
    <w:multiLevelType w:val="hybridMultilevel"/>
    <w:tmpl w:val="3A5EA14A"/>
    <w:lvl w:ilvl="0" w:tplc="04090009">
      <w:start w:val="1"/>
      <w:numFmt w:val="bullet"/>
      <w:lvlText w:val=""/>
      <w:lvlJc w:val="left"/>
      <w:pPr>
        <w:ind w:left="925" w:hanging="420"/>
      </w:pPr>
      <w:rPr>
        <w:rFonts w:ascii="Wingdings" w:hAnsi="Wingdings" w:hint="default"/>
      </w:rPr>
    </w:lvl>
    <w:lvl w:ilvl="1" w:tplc="04090003" w:tentative="1">
      <w:start w:val="1"/>
      <w:numFmt w:val="bullet"/>
      <w:lvlText w:val=""/>
      <w:lvlJc w:val="left"/>
      <w:pPr>
        <w:ind w:left="1345" w:hanging="420"/>
      </w:pPr>
      <w:rPr>
        <w:rFonts w:ascii="Wingdings" w:hAnsi="Wingdings" w:hint="default"/>
      </w:rPr>
    </w:lvl>
    <w:lvl w:ilvl="2" w:tplc="04090005" w:tentative="1">
      <w:start w:val="1"/>
      <w:numFmt w:val="bullet"/>
      <w:lvlText w:val=""/>
      <w:lvlJc w:val="left"/>
      <w:pPr>
        <w:ind w:left="1765" w:hanging="420"/>
      </w:pPr>
      <w:rPr>
        <w:rFonts w:ascii="Wingdings" w:hAnsi="Wingdings" w:hint="default"/>
      </w:rPr>
    </w:lvl>
    <w:lvl w:ilvl="3" w:tplc="04090001" w:tentative="1">
      <w:start w:val="1"/>
      <w:numFmt w:val="bullet"/>
      <w:lvlText w:val=""/>
      <w:lvlJc w:val="left"/>
      <w:pPr>
        <w:ind w:left="2185" w:hanging="420"/>
      </w:pPr>
      <w:rPr>
        <w:rFonts w:ascii="Wingdings" w:hAnsi="Wingdings" w:hint="default"/>
      </w:rPr>
    </w:lvl>
    <w:lvl w:ilvl="4" w:tplc="04090003" w:tentative="1">
      <w:start w:val="1"/>
      <w:numFmt w:val="bullet"/>
      <w:lvlText w:val=""/>
      <w:lvlJc w:val="left"/>
      <w:pPr>
        <w:ind w:left="2605" w:hanging="420"/>
      </w:pPr>
      <w:rPr>
        <w:rFonts w:ascii="Wingdings" w:hAnsi="Wingdings" w:hint="default"/>
      </w:rPr>
    </w:lvl>
    <w:lvl w:ilvl="5" w:tplc="04090005" w:tentative="1">
      <w:start w:val="1"/>
      <w:numFmt w:val="bullet"/>
      <w:lvlText w:val=""/>
      <w:lvlJc w:val="left"/>
      <w:pPr>
        <w:ind w:left="3025" w:hanging="420"/>
      </w:pPr>
      <w:rPr>
        <w:rFonts w:ascii="Wingdings" w:hAnsi="Wingdings" w:hint="default"/>
      </w:rPr>
    </w:lvl>
    <w:lvl w:ilvl="6" w:tplc="04090001" w:tentative="1">
      <w:start w:val="1"/>
      <w:numFmt w:val="bullet"/>
      <w:lvlText w:val=""/>
      <w:lvlJc w:val="left"/>
      <w:pPr>
        <w:ind w:left="3445" w:hanging="420"/>
      </w:pPr>
      <w:rPr>
        <w:rFonts w:ascii="Wingdings" w:hAnsi="Wingdings" w:hint="default"/>
      </w:rPr>
    </w:lvl>
    <w:lvl w:ilvl="7" w:tplc="04090003" w:tentative="1">
      <w:start w:val="1"/>
      <w:numFmt w:val="bullet"/>
      <w:lvlText w:val=""/>
      <w:lvlJc w:val="left"/>
      <w:pPr>
        <w:ind w:left="3865" w:hanging="420"/>
      </w:pPr>
      <w:rPr>
        <w:rFonts w:ascii="Wingdings" w:hAnsi="Wingdings" w:hint="default"/>
      </w:rPr>
    </w:lvl>
    <w:lvl w:ilvl="8" w:tplc="04090005" w:tentative="1">
      <w:start w:val="1"/>
      <w:numFmt w:val="bullet"/>
      <w:lvlText w:val=""/>
      <w:lvlJc w:val="left"/>
      <w:pPr>
        <w:ind w:left="4285" w:hanging="420"/>
      </w:pPr>
      <w:rPr>
        <w:rFonts w:ascii="Wingdings" w:hAnsi="Wingdings" w:hint="default"/>
      </w:rPr>
    </w:lvl>
  </w:abstractNum>
  <w:abstractNum w:abstractNumId="27" w15:restartNumberingAfterBreak="0">
    <w:nsid w:val="4F08312C"/>
    <w:multiLevelType w:val="hybridMultilevel"/>
    <w:tmpl w:val="5B7ACE5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FA4194E"/>
    <w:multiLevelType w:val="hybridMultilevel"/>
    <w:tmpl w:val="D772B294"/>
    <w:lvl w:ilvl="0" w:tplc="0409000D">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29" w15:restartNumberingAfterBreak="0">
    <w:nsid w:val="52153C4D"/>
    <w:multiLevelType w:val="hybridMultilevel"/>
    <w:tmpl w:val="2CA29EA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0" w15:restartNumberingAfterBreak="0">
    <w:nsid w:val="54B57D33"/>
    <w:multiLevelType w:val="hybridMultilevel"/>
    <w:tmpl w:val="B70A81CE"/>
    <w:lvl w:ilvl="0" w:tplc="6156AA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5E8377B"/>
    <w:multiLevelType w:val="hybridMultilevel"/>
    <w:tmpl w:val="E8860D08"/>
    <w:lvl w:ilvl="0" w:tplc="A0F097D8">
      <w:start w:val="1"/>
      <w:numFmt w:val="decimal"/>
      <w:lvlText w:val="%1．"/>
      <w:lvlJc w:val="left"/>
      <w:pPr>
        <w:ind w:left="356" w:hanging="360"/>
      </w:pPr>
      <w:rPr>
        <w:rFonts w:hint="eastAsia"/>
      </w:rPr>
    </w:lvl>
    <w:lvl w:ilvl="1" w:tplc="04090019" w:tentative="1">
      <w:start w:val="1"/>
      <w:numFmt w:val="lowerLetter"/>
      <w:lvlText w:val="%2)"/>
      <w:lvlJc w:val="left"/>
      <w:pPr>
        <w:ind w:left="956" w:hanging="480"/>
      </w:pPr>
    </w:lvl>
    <w:lvl w:ilvl="2" w:tplc="0409001B" w:tentative="1">
      <w:start w:val="1"/>
      <w:numFmt w:val="lowerRoman"/>
      <w:lvlText w:val="%3."/>
      <w:lvlJc w:val="right"/>
      <w:pPr>
        <w:ind w:left="1436" w:hanging="480"/>
      </w:pPr>
    </w:lvl>
    <w:lvl w:ilvl="3" w:tplc="0409000F" w:tentative="1">
      <w:start w:val="1"/>
      <w:numFmt w:val="decimal"/>
      <w:lvlText w:val="%4."/>
      <w:lvlJc w:val="left"/>
      <w:pPr>
        <w:ind w:left="1916" w:hanging="480"/>
      </w:pPr>
    </w:lvl>
    <w:lvl w:ilvl="4" w:tplc="04090019" w:tentative="1">
      <w:start w:val="1"/>
      <w:numFmt w:val="lowerLetter"/>
      <w:lvlText w:val="%5)"/>
      <w:lvlJc w:val="left"/>
      <w:pPr>
        <w:ind w:left="2396" w:hanging="480"/>
      </w:pPr>
    </w:lvl>
    <w:lvl w:ilvl="5" w:tplc="0409001B" w:tentative="1">
      <w:start w:val="1"/>
      <w:numFmt w:val="lowerRoman"/>
      <w:lvlText w:val="%6."/>
      <w:lvlJc w:val="right"/>
      <w:pPr>
        <w:ind w:left="2876" w:hanging="480"/>
      </w:pPr>
    </w:lvl>
    <w:lvl w:ilvl="6" w:tplc="0409000F" w:tentative="1">
      <w:start w:val="1"/>
      <w:numFmt w:val="decimal"/>
      <w:lvlText w:val="%7."/>
      <w:lvlJc w:val="left"/>
      <w:pPr>
        <w:ind w:left="3356" w:hanging="480"/>
      </w:pPr>
    </w:lvl>
    <w:lvl w:ilvl="7" w:tplc="04090019" w:tentative="1">
      <w:start w:val="1"/>
      <w:numFmt w:val="lowerLetter"/>
      <w:lvlText w:val="%8)"/>
      <w:lvlJc w:val="left"/>
      <w:pPr>
        <w:ind w:left="3836" w:hanging="480"/>
      </w:pPr>
    </w:lvl>
    <w:lvl w:ilvl="8" w:tplc="0409001B" w:tentative="1">
      <w:start w:val="1"/>
      <w:numFmt w:val="lowerRoman"/>
      <w:lvlText w:val="%9."/>
      <w:lvlJc w:val="right"/>
      <w:pPr>
        <w:ind w:left="4316" w:hanging="480"/>
      </w:pPr>
    </w:lvl>
  </w:abstractNum>
  <w:abstractNum w:abstractNumId="32" w15:restartNumberingAfterBreak="0">
    <w:nsid w:val="667730C1"/>
    <w:multiLevelType w:val="hybridMultilevel"/>
    <w:tmpl w:val="5FBC223E"/>
    <w:lvl w:ilvl="0" w:tplc="52F62C4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15:restartNumberingAfterBreak="0">
    <w:nsid w:val="6D69199E"/>
    <w:multiLevelType w:val="hybridMultilevel"/>
    <w:tmpl w:val="D744D9B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21D69"/>
    <w:multiLevelType w:val="hybridMultilevel"/>
    <w:tmpl w:val="E8D4D56C"/>
    <w:lvl w:ilvl="0" w:tplc="D9A4E5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C632BF3"/>
    <w:multiLevelType w:val="hybridMultilevel"/>
    <w:tmpl w:val="CC160E60"/>
    <w:lvl w:ilvl="0" w:tplc="0409000D">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F175720"/>
    <w:multiLevelType w:val="hybridMultilevel"/>
    <w:tmpl w:val="2842BE5E"/>
    <w:lvl w:ilvl="0" w:tplc="55CE282A">
      <w:start w:val="1"/>
      <w:numFmt w:val="decimal"/>
      <w:lvlText w:val="%1."/>
      <w:lvlJc w:val="left"/>
      <w:pPr>
        <w:ind w:left="840" w:hanging="360"/>
      </w:pPr>
      <w:rPr>
        <w:rFonts w:asciiTheme="minorEastAsia" w:eastAsiaTheme="minorEastAsia" w:hAnsiTheme="minorEastAsia"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21"/>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34"/>
  </w:num>
  <w:num w:numId="17">
    <w:abstractNumId w:val="14"/>
  </w:num>
  <w:num w:numId="18">
    <w:abstractNumId w:val="27"/>
  </w:num>
  <w:num w:numId="19">
    <w:abstractNumId w:val="33"/>
  </w:num>
  <w:num w:numId="20">
    <w:abstractNumId w:val="17"/>
  </w:num>
  <w:num w:numId="21">
    <w:abstractNumId w:val="20"/>
  </w:num>
  <w:num w:numId="22">
    <w:abstractNumId w:val="18"/>
  </w:num>
  <w:num w:numId="23">
    <w:abstractNumId w:val="28"/>
  </w:num>
  <w:num w:numId="24">
    <w:abstractNumId w:val="15"/>
  </w:num>
  <w:num w:numId="25">
    <w:abstractNumId w:val="26"/>
  </w:num>
  <w:num w:numId="26">
    <w:abstractNumId w:val="19"/>
  </w:num>
  <w:num w:numId="27">
    <w:abstractNumId w:val="32"/>
  </w:num>
  <w:num w:numId="28">
    <w:abstractNumId w:val="29"/>
  </w:num>
  <w:num w:numId="29">
    <w:abstractNumId w:val="24"/>
  </w:num>
  <w:num w:numId="30">
    <w:abstractNumId w:val="36"/>
  </w:num>
  <w:num w:numId="31">
    <w:abstractNumId w:val="37"/>
  </w:num>
  <w:num w:numId="32">
    <w:abstractNumId w:val="35"/>
  </w:num>
  <w:num w:numId="33">
    <w:abstractNumId w:val="10"/>
  </w:num>
  <w:num w:numId="34">
    <w:abstractNumId w:val="13"/>
  </w:num>
  <w:num w:numId="35">
    <w:abstractNumId w:val="22"/>
  </w:num>
  <w:num w:numId="36">
    <w:abstractNumId w:val="30"/>
  </w:num>
  <w:num w:numId="37">
    <w:abstractNumId w:val="25"/>
  </w:num>
  <w:num w:numId="38">
    <w:abstractNumId w:val="16"/>
  </w:num>
  <w:num w:numId="39">
    <w:abstractNumId w:val="23"/>
  </w:num>
  <w:num w:numId="40">
    <w:abstractNumId w:val="12"/>
  </w:num>
  <w:num w:numId="41">
    <w:abstractNumId w:val="3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DC"/>
    <w:rsid w:val="00006AA0"/>
    <w:rsid w:val="0003115D"/>
    <w:rsid w:val="00045FA1"/>
    <w:rsid w:val="000472F6"/>
    <w:rsid w:val="000572EB"/>
    <w:rsid w:val="00060CFC"/>
    <w:rsid w:val="000748AD"/>
    <w:rsid w:val="000814FC"/>
    <w:rsid w:val="00083DCD"/>
    <w:rsid w:val="0008701D"/>
    <w:rsid w:val="000A3C9E"/>
    <w:rsid w:val="00105E27"/>
    <w:rsid w:val="00106036"/>
    <w:rsid w:val="00106AA9"/>
    <w:rsid w:val="00120918"/>
    <w:rsid w:val="00134A75"/>
    <w:rsid w:val="00142D2B"/>
    <w:rsid w:val="0015261A"/>
    <w:rsid w:val="0016396F"/>
    <w:rsid w:val="0018269A"/>
    <w:rsid w:val="00184F89"/>
    <w:rsid w:val="00185358"/>
    <w:rsid w:val="00192CA7"/>
    <w:rsid w:val="001A3C2B"/>
    <w:rsid w:val="001B12C9"/>
    <w:rsid w:val="001D6C96"/>
    <w:rsid w:val="001E6B7F"/>
    <w:rsid w:val="002206DC"/>
    <w:rsid w:val="00237202"/>
    <w:rsid w:val="00237362"/>
    <w:rsid w:val="00244FE0"/>
    <w:rsid w:val="00254B4D"/>
    <w:rsid w:val="00254C48"/>
    <w:rsid w:val="00274FC6"/>
    <w:rsid w:val="00293411"/>
    <w:rsid w:val="00295039"/>
    <w:rsid w:val="002975C9"/>
    <w:rsid w:val="002C2F72"/>
    <w:rsid w:val="002D6088"/>
    <w:rsid w:val="003524E7"/>
    <w:rsid w:val="003664D4"/>
    <w:rsid w:val="00374457"/>
    <w:rsid w:val="0038314D"/>
    <w:rsid w:val="0038665D"/>
    <w:rsid w:val="003A23A3"/>
    <w:rsid w:val="003B277D"/>
    <w:rsid w:val="003B7341"/>
    <w:rsid w:val="003C0FAB"/>
    <w:rsid w:val="003D64DC"/>
    <w:rsid w:val="003D76FB"/>
    <w:rsid w:val="003E1799"/>
    <w:rsid w:val="003E2AEF"/>
    <w:rsid w:val="003F5FD4"/>
    <w:rsid w:val="0040067C"/>
    <w:rsid w:val="00425C49"/>
    <w:rsid w:val="0042623F"/>
    <w:rsid w:val="004355A7"/>
    <w:rsid w:val="00455A33"/>
    <w:rsid w:val="00456279"/>
    <w:rsid w:val="00472080"/>
    <w:rsid w:val="00474C8F"/>
    <w:rsid w:val="00481816"/>
    <w:rsid w:val="00507991"/>
    <w:rsid w:val="00550087"/>
    <w:rsid w:val="0055314F"/>
    <w:rsid w:val="00575DCF"/>
    <w:rsid w:val="0059481B"/>
    <w:rsid w:val="005A1198"/>
    <w:rsid w:val="005A1F84"/>
    <w:rsid w:val="005A7D68"/>
    <w:rsid w:val="005C5081"/>
    <w:rsid w:val="006117C0"/>
    <w:rsid w:val="00613CE7"/>
    <w:rsid w:val="00616C2F"/>
    <w:rsid w:val="0063595D"/>
    <w:rsid w:val="006464A2"/>
    <w:rsid w:val="006C785F"/>
    <w:rsid w:val="006D1951"/>
    <w:rsid w:val="006E3FBF"/>
    <w:rsid w:val="006E4454"/>
    <w:rsid w:val="006E5986"/>
    <w:rsid w:val="006E6DFE"/>
    <w:rsid w:val="006E792B"/>
    <w:rsid w:val="006F49AA"/>
    <w:rsid w:val="007139D3"/>
    <w:rsid w:val="00726DD3"/>
    <w:rsid w:val="00730F70"/>
    <w:rsid w:val="00745C53"/>
    <w:rsid w:val="007712DD"/>
    <w:rsid w:val="00781DAD"/>
    <w:rsid w:val="0079172A"/>
    <w:rsid w:val="007A6208"/>
    <w:rsid w:val="007B1939"/>
    <w:rsid w:val="007D150C"/>
    <w:rsid w:val="007D5A16"/>
    <w:rsid w:val="007F44C8"/>
    <w:rsid w:val="008161DD"/>
    <w:rsid w:val="00827753"/>
    <w:rsid w:val="0083165D"/>
    <w:rsid w:val="00836685"/>
    <w:rsid w:val="00836ADC"/>
    <w:rsid w:val="008467AF"/>
    <w:rsid w:val="008543A1"/>
    <w:rsid w:val="00857DD1"/>
    <w:rsid w:val="00867FF5"/>
    <w:rsid w:val="00880A4E"/>
    <w:rsid w:val="00885037"/>
    <w:rsid w:val="008910A3"/>
    <w:rsid w:val="008A3431"/>
    <w:rsid w:val="008C7D50"/>
    <w:rsid w:val="008E5EE7"/>
    <w:rsid w:val="008F78C4"/>
    <w:rsid w:val="008F7ACB"/>
    <w:rsid w:val="00904FF5"/>
    <w:rsid w:val="009336A2"/>
    <w:rsid w:val="00941A3B"/>
    <w:rsid w:val="009574DA"/>
    <w:rsid w:val="00975489"/>
    <w:rsid w:val="00984054"/>
    <w:rsid w:val="00985013"/>
    <w:rsid w:val="00986B04"/>
    <w:rsid w:val="00991043"/>
    <w:rsid w:val="00995D06"/>
    <w:rsid w:val="009A3188"/>
    <w:rsid w:val="009B69D4"/>
    <w:rsid w:val="009C4523"/>
    <w:rsid w:val="009C6E7A"/>
    <w:rsid w:val="009C7461"/>
    <w:rsid w:val="009D060C"/>
    <w:rsid w:val="009D100B"/>
    <w:rsid w:val="009D5D71"/>
    <w:rsid w:val="009E11F4"/>
    <w:rsid w:val="009F525F"/>
    <w:rsid w:val="009F55EE"/>
    <w:rsid w:val="00A01054"/>
    <w:rsid w:val="00A14F12"/>
    <w:rsid w:val="00A31241"/>
    <w:rsid w:val="00A67649"/>
    <w:rsid w:val="00A70CE6"/>
    <w:rsid w:val="00A73734"/>
    <w:rsid w:val="00AB22F2"/>
    <w:rsid w:val="00AB7906"/>
    <w:rsid w:val="00AE2616"/>
    <w:rsid w:val="00AF03B8"/>
    <w:rsid w:val="00AF24F9"/>
    <w:rsid w:val="00AF4A59"/>
    <w:rsid w:val="00AF72EA"/>
    <w:rsid w:val="00B306AE"/>
    <w:rsid w:val="00B406DC"/>
    <w:rsid w:val="00B61C0E"/>
    <w:rsid w:val="00B6282E"/>
    <w:rsid w:val="00B70CD6"/>
    <w:rsid w:val="00BE04B3"/>
    <w:rsid w:val="00BE274D"/>
    <w:rsid w:val="00BE45F4"/>
    <w:rsid w:val="00BF13E9"/>
    <w:rsid w:val="00BF2FB3"/>
    <w:rsid w:val="00C00AED"/>
    <w:rsid w:val="00C314CF"/>
    <w:rsid w:val="00C31621"/>
    <w:rsid w:val="00C769D4"/>
    <w:rsid w:val="00C91EAB"/>
    <w:rsid w:val="00C935FD"/>
    <w:rsid w:val="00CA2CEE"/>
    <w:rsid w:val="00CC730F"/>
    <w:rsid w:val="00CD6DB0"/>
    <w:rsid w:val="00CE2E4B"/>
    <w:rsid w:val="00D21527"/>
    <w:rsid w:val="00D2553F"/>
    <w:rsid w:val="00D34E13"/>
    <w:rsid w:val="00D35B17"/>
    <w:rsid w:val="00D4380F"/>
    <w:rsid w:val="00D500C0"/>
    <w:rsid w:val="00D551E4"/>
    <w:rsid w:val="00DE2D40"/>
    <w:rsid w:val="00DF2AAF"/>
    <w:rsid w:val="00DF4319"/>
    <w:rsid w:val="00DF48C4"/>
    <w:rsid w:val="00E1097B"/>
    <w:rsid w:val="00E23B76"/>
    <w:rsid w:val="00E26970"/>
    <w:rsid w:val="00E30926"/>
    <w:rsid w:val="00E30C48"/>
    <w:rsid w:val="00E3581D"/>
    <w:rsid w:val="00E82C31"/>
    <w:rsid w:val="00E945E3"/>
    <w:rsid w:val="00EA2541"/>
    <w:rsid w:val="00EA5738"/>
    <w:rsid w:val="00EB010B"/>
    <w:rsid w:val="00EB15BF"/>
    <w:rsid w:val="00EE586D"/>
    <w:rsid w:val="00EF7982"/>
    <w:rsid w:val="00F110E4"/>
    <w:rsid w:val="00F32B0D"/>
    <w:rsid w:val="00F6335E"/>
    <w:rsid w:val="00FA7108"/>
    <w:rsid w:val="00FE676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F59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92B"/>
    <w:rPr>
      <w:lang w:val="en-GB" w:eastAsia="zh-CN"/>
    </w:rPr>
  </w:style>
  <w:style w:type="paragraph" w:styleId="1">
    <w:name w:val="heading 1"/>
    <w:basedOn w:val="a"/>
    <w:next w:val="a"/>
    <w:link w:val="10"/>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4">
    <w:name w:val="heading 4"/>
    <w:basedOn w:val="a"/>
    <w:next w:val="a"/>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5">
    <w:name w:val="heading 5"/>
    <w:basedOn w:val="a"/>
    <w:next w:val="a"/>
    <w:link w:val="50"/>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6">
    <w:name w:val="heading 6"/>
    <w:basedOn w:val="a"/>
    <w:next w:val="a"/>
    <w:link w:val="60"/>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7">
    <w:name w:val="heading 7"/>
    <w:basedOn w:val="a"/>
    <w:next w:val="a"/>
    <w:link w:val="70"/>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8">
    <w:name w:val="heading 8"/>
    <w:basedOn w:val="a"/>
    <w:next w:val="a"/>
    <w:link w:val="80"/>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9">
    <w:name w:val="heading 9"/>
    <w:basedOn w:val="a"/>
    <w:next w:val="a"/>
    <w:link w:val="90"/>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a4">
    <w:name w:val="标题 字符"/>
    <w:basedOn w:val="a0"/>
    <w:link w:val="a3"/>
    <w:uiPriority w:val="1"/>
    <w:rPr>
      <w:rFonts w:asciiTheme="majorHAnsi" w:eastAsiaTheme="majorEastAsia" w:hAnsiTheme="majorHAnsi" w:cstheme="majorBidi"/>
      <w:b/>
      <w:color w:val="454541" w:themeColor="text2" w:themeTint="E6"/>
      <w:kern w:val="28"/>
      <w:sz w:val="60"/>
      <w:szCs w:val="56"/>
    </w:rPr>
  </w:style>
  <w:style w:type="character" w:customStyle="1" w:styleId="10">
    <w:name w:val="标题 1 字符"/>
    <w:basedOn w:val="a0"/>
    <w:link w:val="1"/>
    <w:uiPriority w:val="9"/>
    <w:rPr>
      <w:rFonts w:asciiTheme="majorHAnsi" w:eastAsiaTheme="majorEastAsia" w:hAnsiTheme="majorHAnsi" w:cstheme="majorBidi"/>
      <w:b/>
      <w:color w:val="454541" w:themeColor="text2" w:themeTint="E6"/>
      <w:sz w:val="44"/>
      <w:szCs w:val="32"/>
    </w:rPr>
  </w:style>
  <w:style w:type="character" w:customStyle="1" w:styleId="50">
    <w:name w:val="标题 5 字符"/>
    <w:basedOn w:val="a0"/>
    <w:link w:val="5"/>
    <w:uiPriority w:val="9"/>
    <w:semiHidden/>
    <w:rPr>
      <w:rFonts w:asciiTheme="majorHAnsi" w:eastAsiaTheme="majorEastAsia" w:hAnsiTheme="majorHAnsi" w:cstheme="majorBidi"/>
      <w:i/>
      <w:color w:val="FF7A00" w:themeColor="accent1"/>
    </w:rPr>
  </w:style>
  <w:style w:type="character" w:customStyle="1" w:styleId="60">
    <w:name w:val="标题 6 字符"/>
    <w:basedOn w:val="a0"/>
    <w:link w:val="6"/>
    <w:uiPriority w:val="9"/>
    <w:semiHidden/>
    <w:rPr>
      <w:rFonts w:asciiTheme="majorHAnsi" w:eastAsiaTheme="majorEastAsia" w:hAnsiTheme="majorHAnsi" w:cstheme="majorBidi"/>
      <w:b/>
      <w:color w:val="FF7A00" w:themeColor="accent1"/>
      <w:sz w:val="20"/>
    </w:rPr>
  </w:style>
  <w:style w:type="character" w:customStyle="1" w:styleId="70">
    <w:name w:val="标题 7 字符"/>
    <w:basedOn w:val="a0"/>
    <w:link w:val="7"/>
    <w:uiPriority w:val="9"/>
    <w:semiHidden/>
    <w:rPr>
      <w:rFonts w:asciiTheme="majorHAnsi" w:eastAsiaTheme="majorEastAsia" w:hAnsiTheme="majorHAnsi" w:cstheme="majorBidi"/>
      <w:b/>
      <w:i/>
      <w:iCs/>
      <w:color w:val="FF7A00" w:themeColor="accent1"/>
      <w:sz w:val="20"/>
    </w:rPr>
  </w:style>
  <w:style w:type="character" w:customStyle="1" w:styleId="80">
    <w:name w:val="标题 8 字符"/>
    <w:basedOn w:val="a0"/>
    <w:link w:val="8"/>
    <w:uiPriority w:val="9"/>
    <w:semiHidden/>
    <w:rPr>
      <w:rFonts w:asciiTheme="majorHAnsi" w:eastAsiaTheme="majorEastAsia" w:hAnsiTheme="majorHAnsi" w:cstheme="majorBidi"/>
      <w:color w:val="FF7A00" w:themeColor="accent1"/>
      <w:sz w:val="20"/>
      <w:szCs w:val="21"/>
    </w:rPr>
  </w:style>
  <w:style w:type="character" w:customStyle="1" w:styleId="90">
    <w:name w:val="标题 9 字符"/>
    <w:basedOn w:val="a0"/>
    <w:link w:val="9"/>
    <w:uiPriority w:val="9"/>
    <w:semiHidden/>
    <w:rPr>
      <w:rFonts w:asciiTheme="majorHAnsi" w:eastAsiaTheme="majorEastAsia" w:hAnsiTheme="majorHAnsi" w:cstheme="majorBidi"/>
      <w:i/>
      <w:iCs/>
      <w:color w:val="FF7A00" w:themeColor="accent1"/>
      <w:sz w:val="20"/>
      <w:szCs w:val="21"/>
    </w:rPr>
  </w:style>
  <w:style w:type="paragraph" w:styleId="a5">
    <w:name w:val="Subtitle"/>
    <w:basedOn w:val="a"/>
    <w:link w:val="a6"/>
    <w:uiPriority w:val="11"/>
    <w:semiHidden/>
    <w:unhideWhenUsed/>
    <w:qFormat/>
    <w:pPr>
      <w:numPr>
        <w:ilvl w:val="1"/>
      </w:numPr>
      <w:spacing w:after="480"/>
      <w:contextualSpacing/>
    </w:pPr>
    <w:rPr>
      <w:color w:val="FF7A00" w:themeColor="accent1"/>
      <w:sz w:val="34"/>
      <w:szCs w:val="22"/>
    </w:rPr>
  </w:style>
  <w:style w:type="character" w:customStyle="1" w:styleId="a6">
    <w:name w:val="副标题 字符"/>
    <w:basedOn w:val="a0"/>
    <w:link w:val="a5"/>
    <w:uiPriority w:val="11"/>
    <w:semiHidden/>
    <w:rPr>
      <w:rFonts w:eastAsiaTheme="minorEastAsia"/>
      <w:color w:val="FF7A00" w:themeColor="accent1"/>
      <w:sz w:val="34"/>
      <w:szCs w:val="22"/>
    </w:rPr>
  </w:style>
  <w:style w:type="character" w:styleId="a7">
    <w:name w:val="Subtle Emphasis"/>
    <w:basedOn w:val="a0"/>
    <w:uiPriority w:val="19"/>
    <w:semiHidden/>
    <w:unhideWhenUsed/>
    <w:qFormat/>
    <w:rPr>
      <w:i/>
      <w:iCs/>
      <w:color w:val="666660" w:themeColor="text2" w:themeTint="BF"/>
    </w:rPr>
  </w:style>
  <w:style w:type="character" w:styleId="a8">
    <w:name w:val="Intense Emphasis"/>
    <w:basedOn w:val="a0"/>
    <w:uiPriority w:val="21"/>
    <w:semiHidden/>
    <w:unhideWhenUsed/>
    <w:qFormat/>
    <w:rPr>
      <w:b/>
      <w:i/>
      <w:iCs/>
      <w:color w:val="454541" w:themeColor="text2" w:themeTint="E6"/>
    </w:rPr>
  </w:style>
  <w:style w:type="character" w:styleId="a9">
    <w:name w:val="Strong"/>
    <w:basedOn w:val="a0"/>
    <w:uiPriority w:val="22"/>
    <w:semiHidden/>
    <w:unhideWhenUsed/>
    <w:qFormat/>
    <w:rPr>
      <w:b/>
      <w:bCs/>
      <w:color w:val="666660" w:themeColor="text2" w:themeTint="BF"/>
    </w:rPr>
  </w:style>
  <w:style w:type="paragraph" w:styleId="aa">
    <w:name w:val="Quote"/>
    <w:basedOn w:val="a"/>
    <w:next w:val="a"/>
    <w:link w:val="ab"/>
    <w:uiPriority w:val="29"/>
    <w:semiHidden/>
    <w:unhideWhenUsed/>
    <w:qFormat/>
    <w:pPr>
      <w:spacing w:before="320" w:after="320"/>
    </w:pPr>
    <w:rPr>
      <w:i/>
      <w:iCs/>
      <w:sz w:val="34"/>
    </w:rPr>
  </w:style>
  <w:style w:type="character" w:customStyle="1" w:styleId="ab">
    <w:name w:val="引用 字符"/>
    <w:basedOn w:val="a0"/>
    <w:link w:val="aa"/>
    <w:uiPriority w:val="29"/>
    <w:semiHidden/>
    <w:rPr>
      <w:i/>
      <w:iCs/>
      <w:sz w:val="34"/>
    </w:rPr>
  </w:style>
  <w:style w:type="paragraph" w:styleId="ac">
    <w:name w:val="Intense Quote"/>
    <w:basedOn w:val="a"/>
    <w:next w:val="a"/>
    <w:link w:val="ad"/>
    <w:uiPriority w:val="30"/>
    <w:semiHidden/>
    <w:unhideWhenUsed/>
    <w:qFormat/>
    <w:pPr>
      <w:spacing w:before="320" w:after="320"/>
    </w:pPr>
    <w:rPr>
      <w:b/>
      <w:i/>
      <w:iCs/>
      <w:color w:val="454541" w:themeColor="text2" w:themeTint="E6"/>
      <w:sz w:val="34"/>
    </w:rPr>
  </w:style>
  <w:style w:type="character" w:customStyle="1" w:styleId="ad">
    <w:name w:val="明显引用 字符"/>
    <w:basedOn w:val="a0"/>
    <w:link w:val="ac"/>
    <w:uiPriority w:val="30"/>
    <w:semiHidden/>
    <w:rPr>
      <w:b/>
      <w:i/>
      <w:iCs/>
      <w:color w:val="454541" w:themeColor="text2" w:themeTint="E6"/>
      <w:sz w:val="34"/>
    </w:rPr>
  </w:style>
  <w:style w:type="character" w:styleId="ae">
    <w:name w:val="Subtle Reference"/>
    <w:basedOn w:val="a0"/>
    <w:uiPriority w:val="31"/>
    <w:semiHidden/>
    <w:unhideWhenUsed/>
    <w:qFormat/>
    <w:rPr>
      <w:caps/>
      <w:smallCaps w:val="0"/>
      <w:color w:val="666660" w:themeColor="text2" w:themeTint="BF"/>
    </w:rPr>
  </w:style>
  <w:style w:type="character" w:styleId="af">
    <w:name w:val="Intense Reference"/>
    <w:basedOn w:val="a0"/>
    <w:uiPriority w:val="32"/>
    <w:semiHidden/>
    <w:unhideWhenUsed/>
    <w:qFormat/>
    <w:rPr>
      <w:b/>
      <w:bCs/>
      <w:caps/>
      <w:smallCaps w:val="0"/>
      <w:color w:val="666660" w:themeColor="text2" w:themeTint="BF"/>
      <w:spacing w:val="0"/>
    </w:rPr>
  </w:style>
  <w:style w:type="paragraph" w:styleId="af0">
    <w:name w:val="caption"/>
    <w:basedOn w:val="a"/>
    <w:next w:val="a"/>
    <w:uiPriority w:val="35"/>
    <w:semiHidden/>
    <w:unhideWhenUsed/>
    <w:qFormat/>
    <w:pPr>
      <w:spacing w:after="200" w:line="240" w:lineRule="auto"/>
    </w:pPr>
    <w:rPr>
      <w:i/>
      <w:iCs/>
      <w:sz w:val="20"/>
      <w:szCs w:val="18"/>
    </w:rPr>
  </w:style>
  <w:style w:type="paragraph" w:styleId="TOC">
    <w:name w:val="TOC Heading"/>
    <w:basedOn w:val="1"/>
    <w:next w:val="a"/>
    <w:uiPriority w:val="39"/>
    <w:semiHidden/>
    <w:unhideWhenUsed/>
    <w:qFormat/>
    <w:pPr>
      <w:outlineLvl w:val="9"/>
    </w:pPr>
  </w:style>
  <w:style w:type="character" w:styleId="af1">
    <w:name w:val="Placeholder Text"/>
    <w:basedOn w:val="a0"/>
    <w:uiPriority w:val="99"/>
    <w:semiHidden/>
    <w:rPr>
      <w:color w:val="808080"/>
    </w:rPr>
  </w:style>
  <w:style w:type="character" w:styleId="af2">
    <w:name w:val="Book Title"/>
    <w:basedOn w:val="a0"/>
    <w:uiPriority w:val="33"/>
    <w:semiHidden/>
    <w:unhideWhenUsed/>
    <w:rPr>
      <w:b w:val="0"/>
      <w:bCs/>
      <w:i w:val="0"/>
      <w:iCs/>
      <w:spacing w:val="0"/>
      <w:u w:val="single"/>
    </w:rPr>
  </w:style>
  <w:style w:type="paragraph" w:styleId="af3">
    <w:name w:val="toa heading"/>
    <w:basedOn w:val="a"/>
    <w:next w:val="a"/>
    <w:uiPriority w:val="99"/>
    <w:semiHidden/>
    <w:unhideWhenUsed/>
    <w:pPr>
      <w:spacing w:before="120"/>
    </w:pPr>
    <w:rPr>
      <w:rFonts w:asciiTheme="majorHAnsi" w:eastAsiaTheme="majorEastAsia" w:hAnsiTheme="majorHAnsi" w:cstheme="majorBidi"/>
      <w:b/>
      <w:bCs/>
    </w:rPr>
  </w:style>
  <w:style w:type="paragraph" w:styleId="af4">
    <w:name w:val="header"/>
    <w:basedOn w:val="a"/>
    <w:link w:val="af5"/>
    <w:uiPriority w:val="99"/>
    <w:unhideWhenUsed/>
    <w:pPr>
      <w:spacing w:after="0" w:line="240" w:lineRule="auto"/>
    </w:pPr>
  </w:style>
  <w:style w:type="character" w:customStyle="1" w:styleId="af5">
    <w:name w:val="页眉 字符"/>
    <w:basedOn w:val="a0"/>
    <w:link w:val="af4"/>
    <w:uiPriority w:val="99"/>
  </w:style>
  <w:style w:type="paragraph" w:styleId="af6">
    <w:name w:val="footer"/>
    <w:basedOn w:val="a"/>
    <w:link w:val="af7"/>
    <w:uiPriority w:val="99"/>
    <w:unhideWhenUsed/>
    <w:pPr>
      <w:spacing w:after="0" w:line="240" w:lineRule="auto"/>
    </w:pPr>
  </w:style>
  <w:style w:type="character" w:customStyle="1" w:styleId="af7">
    <w:name w:val="页脚 字符"/>
    <w:basedOn w:val="a0"/>
    <w:link w:val="af6"/>
    <w:uiPriority w:val="99"/>
  </w:style>
  <w:style w:type="paragraph" w:customStyle="1" w:styleId="p1">
    <w:name w:val="p1"/>
    <w:basedOn w:val="a"/>
    <w:rsid w:val="00006AA0"/>
    <w:pPr>
      <w:spacing w:after="0" w:line="240" w:lineRule="auto"/>
    </w:pPr>
    <w:rPr>
      <w:rFonts w:ascii=".PingFang SC" w:eastAsia=".PingFang SC" w:hAnsi=".PingFang SC"/>
      <w:color w:val="454545"/>
      <w:sz w:val="18"/>
      <w:szCs w:val="18"/>
      <w:lang w:val="en-US" w:bidi="th-TH"/>
    </w:rPr>
  </w:style>
  <w:style w:type="character" w:customStyle="1" w:styleId="s1">
    <w:name w:val="s1"/>
    <w:basedOn w:val="a0"/>
    <w:rsid w:val="00006AA0"/>
    <w:rPr>
      <w:rFonts w:ascii="Helvetica Neue" w:hAnsi="Helvetica Neue" w:hint="default"/>
      <w:sz w:val="18"/>
      <w:szCs w:val="18"/>
    </w:rPr>
  </w:style>
  <w:style w:type="character" w:customStyle="1" w:styleId="apple-converted-space">
    <w:name w:val="apple-converted-space"/>
    <w:basedOn w:val="a0"/>
    <w:rsid w:val="00006AA0"/>
  </w:style>
  <w:style w:type="paragraph" w:customStyle="1" w:styleId="p2">
    <w:name w:val="p2"/>
    <w:basedOn w:val="a"/>
    <w:rsid w:val="00006AA0"/>
    <w:pPr>
      <w:spacing w:after="0" w:line="240" w:lineRule="auto"/>
    </w:pPr>
    <w:rPr>
      <w:rFonts w:ascii=".PingFang SC" w:eastAsia=".PingFang SC" w:hAnsi=".PingFang SC"/>
      <w:color w:val="454545"/>
      <w:sz w:val="18"/>
      <w:szCs w:val="18"/>
      <w:lang w:val="en-US" w:bidi="th-TH"/>
    </w:rPr>
  </w:style>
  <w:style w:type="paragraph" w:styleId="af8">
    <w:name w:val="List Paragraph"/>
    <w:basedOn w:val="a"/>
    <w:uiPriority w:val="34"/>
    <w:unhideWhenUsed/>
    <w:qFormat/>
    <w:rsid w:val="009F525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543282">
      <w:bodyDiv w:val="1"/>
      <w:marLeft w:val="0"/>
      <w:marRight w:val="0"/>
      <w:marTop w:val="0"/>
      <w:marBottom w:val="0"/>
      <w:divBdr>
        <w:top w:val="none" w:sz="0" w:space="0" w:color="auto"/>
        <w:left w:val="none" w:sz="0" w:space="0" w:color="auto"/>
        <w:bottom w:val="none" w:sz="0" w:space="0" w:color="auto"/>
        <w:right w:val="none" w:sz="0" w:space="0" w:color="auto"/>
      </w:divBdr>
    </w:div>
    <w:div w:id="399132099">
      <w:bodyDiv w:val="1"/>
      <w:marLeft w:val="0"/>
      <w:marRight w:val="0"/>
      <w:marTop w:val="0"/>
      <w:marBottom w:val="0"/>
      <w:divBdr>
        <w:top w:val="none" w:sz="0" w:space="0" w:color="auto"/>
        <w:left w:val="none" w:sz="0" w:space="0" w:color="auto"/>
        <w:bottom w:val="none" w:sz="0" w:space="0" w:color="auto"/>
        <w:right w:val="none" w:sz="0" w:space="0" w:color="auto"/>
      </w:divBdr>
    </w:div>
    <w:div w:id="1636641539">
      <w:bodyDiv w:val="1"/>
      <w:marLeft w:val="0"/>
      <w:marRight w:val="0"/>
      <w:marTop w:val="0"/>
      <w:marBottom w:val="0"/>
      <w:divBdr>
        <w:top w:val="none" w:sz="0" w:space="0" w:color="auto"/>
        <w:left w:val="none" w:sz="0" w:space="0" w:color="auto"/>
        <w:bottom w:val="none" w:sz="0" w:space="0" w:color="auto"/>
        <w:right w:val="none" w:sz="0" w:space="0" w:color="auto"/>
      </w:divBdr>
    </w:div>
    <w:div w:id="192775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27F3AB-72D3-4803-AFD1-0E6043FBB4B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CN" altLang="en-US"/>
        </a:p>
      </dgm:t>
    </dgm:pt>
    <dgm:pt modelId="{EE684DA4-00AF-40B1-BC29-781ECC2E5C9A}">
      <dgm:prSet phldrT="[文本]" custT="1"/>
      <dgm:spPr/>
      <dgm:t>
        <a:bodyPr/>
        <a:lstStyle/>
        <a:p>
          <a:r>
            <a:rPr lang="zh-CN" altLang="en-US" sz="1400">
              <a:latin typeface="Source Han Sans CN Bold" panose="020B0800000000000000" pitchFamily="34" charset="-128"/>
              <a:ea typeface="Source Han Sans CN Bold" panose="020B0800000000000000" pitchFamily="34" charset="-128"/>
            </a:rPr>
            <a:t>狼性营销精英的八大生存法则</a:t>
          </a:r>
        </a:p>
      </dgm:t>
    </dgm:pt>
    <dgm:pt modelId="{F1FB802B-F630-440E-BFD9-32351396A891}" type="parTrans" cxnId="{71E696BC-6C83-4FF1-B101-1156D7BDD44B}">
      <dgm:prSet/>
      <dgm:spPr/>
      <dgm:t>
        <a:bodyPr/>
        <a:lstStyle/>
        <a:p>
          <a:endParaRPr lang="zh-CN" altLang="en-US" sz="1400">
            <a:latin typeface="微软雅黑" panose="020B0503020204020204" pitchFamily="34" charset="-122"/>
            <a:ea typeface="微软雅黑" panose="020B0503020204020204" pitchFamily="34" charset="-122"/>
          </a:endParaRPr>
        </a:p>
      </dgm:t>
    </dgm:pt>
    <dgm:pt modelId="{C6454DD4-F61A-4797-987E-2D74B9E8229F}" type="sibTrans" cxnId="{71E696BC-6C83-4FF1-B101-1156D7BDD44B}">
      <dgm:prSet/>
      <dgm:spPr/>
      <dgm:t>
        <a:bodyPr/>
        <a:lstStyle/>
        <a:p>
          <a:endParaRPr lang="zh-CN" altLang="en-US" sz="1400">
            <a:latin typeface="微软雅黑" panose="020B0503020204020204" pitchFamily="34" charset="-122"/>
            <a:ea typeface="微软雅黑" panose="020B0503020204020204" pitchFamily="34" charset="-122"/>
          </a:endParaRPr>
        </a:p>
      </dgm:t>
    </dgm:pt>
    <dgm:pt modelId="{9539DA75-5354-094E-BC50-ABE908C494A7}">
      <dgm:prSet/>
      <dgm:spPr/>
      <dgm:t>
        <a:bodyPr/>
        <a:lstStyle/>
        <a:p>
          <a:r>
            <a:rPr lang="zh-CN" altLang="en-US">
              <a:latin typeface="Source Han Sans CN Bold" panose="020B0800000000000000" pitchFamily="34" charset="-128"/>
              <a:ea typeface="Source Han Sans CN Bold" panose="020B0800000000000000" pitchFamily="34" charset="-128"/>
            </a:rPr>
            <a:t>危机意识</a:t>
          </a:r>
        </a:p>
      </dgm:t>
    </dgm:pt>
    <dgm:pt modelId="{8ABD333A-346F-C444-9770-49382ABBBF1E}" type="parTrans" cxnId="{4387EDBD-E9D1-B843-B80C-35D70D9CAE7E}">
      <dgm:prSet/>
      <dgm:spPr/>
      <dgm:t>
        <a:bodyPr/>
        <a:lstStyle/>
        <a:p>
          <a:endParaRPr lang="zh-CN" altLang="en-US"/>
        </a:p>
      </dgm:t>
    </dgm:pt>
    <dgm:pt modelId="{014D03C3-06FA-394A-9C07-9655C38481CB}" type="sibTrans" cxnId="{4387EDBD-E9D1-B843-B80C-35D70D9CAE7E}">
      <dgm:prSet/>
      <dgm:spPr/>
      <dgm:t>
        <a:bodyPr/>
        <a:lstStyle/>
        <a:p>
          <a:endParaRPr lang="zh-CN" altLang="en-US"/>
        </a:p>
      </dgm:t>
    </dgm:pt>
    <dgm:pt modelId="{B569ED11-059D-7E43-8444-F255C1CE61AD}">
      <dgm:prSet/>
      <dgm:spPr/>
      <dgm:t>
        <a:bodyPr/>
        <a:lstStyle/>
        <a:p>
          <a:r>
            <a:rPr lang="zh-CN" altLang="en-US">
              <a:latin typeface="Source Han Sans CN Bold" panose="020B0800000000000000" pitchFamily="34" charset="-128"/>
              <a:ea typeface="Source Han Sans CN Bold" panose="020B0800000000000000" pitchFamily="34" charset="-128"/>
            </a:rPr>
            <a:t>坚定目标</a:t>
          </a:r>
        </a:p>
      </dgm:t>
    </dgm:pt>
    <dgm:pt modelId="{C3EF4393-9E61-6A4B-8FBF-85EF9F8C39BE}" type="parTrans" cxnId="{59E3EF26-773A-E142-B8F1-E045C2D42AE0}">
      <dgm:prSet/>
      <dgm:spPr/>
      <dgm:t>
        <a:bodyPr/>
        <a:lstStyle/>
        <a:p>
          <a:endParaRPr lang="zh-CN" altLang="en-US"/>
        </a:p>
      </dgm:t>
    </dgm:pt>
    <dgm:pt modelId="{3067AC7F-2CC6-264E-A92E-695900037642}" type="sibTrans" cxnId="{59E3EF26-773A-E142-B8F1-E045C2D42AE0}">
      <dgm:prSet/>
      <dgm:spPr/>
      <dgm:t>
        <a:bodyPr/>
        <a:lstStyle/>
        <a:p>
          <a:endParaRPr lang="zh-CN" altLang="en-US"/>
        </a:p>
      </dgm:t>
    </dgm:pt>
    <dgm:pt modelId="{D5794BF5-DEB3-5546-8D74-6C2FB1352852}">
      <dgm:prSet/>
      <dgm:spPr/>
      <dgm:t>
        <a:bodyPr/>
        <a:lstStyle/>
        <a:p>
          <a:r>
            <a:rPr lang="zh-CN" altLang="en-US">
              <a:latin typeface="Source Han Sans CN Bold" panose="020B0800000000000000" pitchFamily="34" charset="-128"/>
              <a:ea typeface="Source Han Sans CN Bold" panose="020B0800000000000000" pitchFamily="34" charset="-128"/>
            </a:rPr>
            <a:t>专注执着</a:t>
          </a:r>
        </a:p>
      </dgm:t>
    </dgm:pt>
    <dgm:pt modelId="{84ADCB19-7B8B-DD4D-9F13-64EB5C8E46C1}" type="parTrans" cxnId="{FB6E1C02-34CB-9546-81A9-AD711B31EFDD}">
      <dgm:prSet/>
      <dgm:spPr/>
      <dgm:t>
        <a:bodyPr/>
        <a:lstStyle/>
        <a:p>
          <a:endParaRPr lang="zh-CN" altLang="en-US"/>
        </a:p>
      </dgm:t>
    </dgm:pt>
    <dgm:pt modelId="{E6BCB220-4691-A84A-B4C0-80E2AF12D3D0}" type="sibTrans" cxnId="{FB6E1C02-34CB-9546-81A9-AD711B31EFDD}">
      <dgm:prSet/>
      <dgm:spPr/>
      <dgm:t>
        <a:bodyPr/>
        <a:lstStyle/>
        <a:p>
          <a:endParaRPr lang="zh-CN" altLang="en-US"/>
        </a:p>
      </dgm:t>
    </dgm:pt>
    <dgm:pt modelId="{4351DCC9-AE34-9B44-8C40-0660F4990200}">
      <dgm:prSet/>
      <dgm:spPr/>
      <dgm:t>
        <a:bodyPr/>
        <a:lstStyle/>
        <a:p>
          <a:r>
            <a:rPr lang="zh-CN" altLang="en-US">
              <a:latin typeface="Source Han Sans CN Bold" panose="020B0800000000000000" pitchFamily="34" charset="-128"/>
              <a:ea typeface="Source Han Sans CN Bold" panose="020B0800000000000000" pitchFamily="34" charset="-128"/>
            </a:rPr>
            <a:t>积极主动</a:t>
          </a:r>
        </a:p>
      </dgm:t>
    </dgm:pt>
    <dgm:pt modelId="{A80F7099-2FEF-1043-AD6F-2B42E98CC5EC}" type="parTrans" cxnId="{C45F6774-FAC1-B241-82F1-C943BA43DBEB}">
      <dgm:prSet/>
      <dgm:spPr/>
      <dgm:t>
        <a:bodyPr/>
        <a:lstStyle/>
        <a:p>
          <a:endParaRPr lang="zh-CN" altLang="en-US"/>
        </a:p>
      </dgm:t>
    </dgm:pt>
    <dgm:pt modelId="{0B41DA0B-BC01-2C41-AC62-0FB29B803AB6}" type="sibTrans" cxnId="{C45F6774-FAC1-B241-82F1-C943BA43DBEB}">
      <dgm:prSet/>
      <dgm:spPr/>
      <dgm:t>
        <a:bodyPr/>
        <a:lstStyle/>
        <a:p>
          <a:endParaRPr lang="zh-CN" altLang="en-US"/>
        </a:p>
      </dgm:t>
    </dgm:pt>
    <dgm:pt modelId="{A5E12F40-5920-884D-B454-057189C28DD8}">
      <dgm:prSet/>
      <dgm:spPr/>
      <dgm:t>
        <a:bodyPr/>
        <a:lstStyle/>
        <a:p>
          <a:r>
            <a:rPr lang="zh-CN" altLang="en-US">
              <a:latin typeface="Source Han Sans CN Bold" panose="020B0800000000000000" pitchFamily="34" charset="-128"/>
              <a:ea typeface="Source Han Sans CN Bold" panose="020B0800000000000000" pitchFamily="34" charset="-128"/>
            </a:rPr>
            <a:t>自信果敢</a:t>
          </a:r>
        </a:p>
      </dgm:t>
    </dgm:pt>
    <dgm:pt modelId="{BC37C3A1-9CEC-344D-BEC3-7354DDA2E0F9}" type="parTrans" cxnId="{4D9EA8CB-A30A-D148-BBA7-57DB3E7226AB}">
      <dgm:prSet/>
      <dgm:spPr/>
      <dgm:t>
        <a:bodyPr/>
        <a:lstStyle/>
        <a:p>
          <a:endParaRPr lang="zh-CN" altLang="en-US"/>
        </a:p>
      </dgm:t>
    </dgm:pt>
    <dgm:pt modelId="{A324397E-4FEF-1347-B1B8-CA41906462A4}" type="sibTrans" cxnId="{4D9EA8CB-A30A-D148-BBA7-57DB3E7226AB}">
      <dgm:prSet/>
      <dgm:spPr/>
      <dgm:t>
        <a:bodyPr/>
        <a:lstStyle/>
        <a:p>
          <a:endParaRPr lang="zh-CN" altLang="en-US"/>
        </a:p>
      </dgm:t>
    </dgm:pt>
    <dgm:pt modelId="{3FB61ABC-517F-0049-AFC5-0406729FC00C}">
      <dgm:prSet/>
      <dgm:spPr/>
      <dgm:t>
        <a:bodyPr/>
        <a:lstStyle/>
        <a:p>
          <a:r>
            <a:rPr lang="zh-CN" altLang="en-US">
              <a:latin typeface="Source Han Sans CN Bold" panose="020B0800000000000000" pitchFamily="34" charset="-128"/>
              <a:ea typeface="Source Han Sans CN Bold" panose="020B0800000000000000" pitchFamily="34" charset="-128"/>
            </a:rPr>
            <a:t>结果导向</a:t>
          </a:r>
        </a:p>
      </dgm:t>
    </dgm:pt>
    <dgm:pt modelId="{45A2C38D-7F89-954A-9DA1-D6B5325844A4}" type="parTrans" cxnId="{191031D4-8047-1E4E-A11D-9247FB493485}">
      <dgm:prSet/>
      <dgm:spPr/>
      <dgm:t>
        <a:bodyPr/>
        <a:lstStyle/>
        <a:p>
          <a:endParaRPr lang="zh-CN" altLang="en-US"/>
        </a:p>
      </dgm:t>
    </dgm:pt>
    <dgm:pt modelId="{48C4ED44-C62E-5347-AC36-9C670C987A50}" type="sibTrans" cxnId="{191031D4-8047-1E4E-A11D-9247FB493485}">
      <dgm:prSet/>
      <dgm:spPr/>
      <dgm:t>
        <a:bodyPr/>
        <a:lstStyle/>
        <a:p>
          <a:endParaRPr lang="zh-CN" altLang="en-US"/>
        </a:p>
      </dgm:t>
    </dgm:pt>
    <dgm:pt modelId="{C2F1A34F-E4D5-6042-97C9-83F16695837B}">
      <dgm:prSet/>
      <dgm:spPr/>
      <dgm:t>
        <a:bodyPr/>
        <a:lstStyle/>
        <a:p>
          <a:r>
            <a:rPr lang="zh-CN" altLang="en-US">
              <a:latin typeface="Source Han Sans CN Bold" panose="020B0800000000000000" pitchFamily="34" charset="-128"/>
              <a:ea typeface="Source Han Sans CN Bold" panose="020B0800000000000000" pitchFamily="34" charset="-128"/>
            </a:rPr>
            <a:t>责任意识</a:t>
          </a:r>
        </a:p>
      </dgm:t>
    </dgm:pt>
    <dgm:pt modelId="{4A00AA6D-9D23-3E44-AAB4-2478ABD7E8A0}" type="parTrans" cxnId="{F12D9784-E859-064E-80F7-1BD4775655FA}">
      <dgm:prSet/>
      <dgm:spPr/>
      <dgm:t>
        <a:bodyPr/>
        <a:lstStyle/>
        <a:p>
          <a:endParaRPr lang="zh-CN" altLang="en-US"/>
        </a:p>
      </dgm:t>
    </dgm:pt>
    <dgm:pt modelId="{CB58E860-C0AC-BE4D-B00E-3E78086B4894}" type="sibTrans" cxnId="{F12D9784-E859-064E-80F7-1BD4775655FA}">
      <dgm:prSet/>
      <dgm:spPr/>
      <dgm:t>
        <a:bodyPr/>
        <a:lstStyle/>
        <a:p>
          <a:endParaRPr lang="zh-CN" altLang="en-US"/>
        </a:p>
      </dgm:t>
    </dgm:pt>
    <dgm:pt modelId="{9107B77D-D4E8-6746-AE2B-D4A43474F56D}">
      <dgm:prSet/>
      <dgm:spPr/>
      <dgm:t>
        <a:bodyPr/>
        <a:lstStyle/>
        <a:p>
          <a:r>
            <a:rPr lang="zh-CN" altLang="en-US">
              <a:latin typeface="Source Han Sans CN Bold" panose="020B0800000000000000" pitchFamily="34" charset="-128"/>
              <a:ea typeface="Source Han Sans CN Bold" panose="020B0800000000000000" pitchFamily="34" charset="-128"/>
            </a:rPr>
            <a:t>永不放弃</a:t>
          </a:r>
        </a:p>
      </dgm:t>
    </dgm:pt>
    <dgm:pt modelId="{D1413DE7-A6D7-5E46-BD52-55EA0533FD12}" type="parTrans" cxnId="{04BCA892-80FD-9D4B-8507-E231D93D5C73}">
      <dgm:prSet/>
      <dgm:spPr/>
      <dgm:t>
        <a:bodyPr/>
        <a:lstStyle/>
        <a:p>
          <a:endParaRPr lang="zh-CN" altLang="en-US"/>
        </a:p>
      </dgm:t>
    </dgm:pt>
    <dgm:pt modelId="{412E9167-2CC1-E44D-939D-5F96586F3C14}" type="sibTrans" cxnId="{04BCA892-80FD-9D4B-8507-E231D93D5C73}">
      <dgm:prSet/>
      <dgm:spPr/>
      <dgm:t>
        <a:bodyPr/>
        <a:lstStyle/>
        <a:p>
          <a:endParaRPr lang="zh-CN" altLang="en-US"/>
        </a:p>
      </dgm:t>
    </dgm:pt>
    <dgm:pt modelId="{D28128F9-935A-4DC6-9A8E-F1A9B6EAF82F}" type="pres">
      <dgm:prSet presAssocID="{3327F3AB-72D3-4803-AFD1-0E6043FBB4B5}" presName="hierChild1" presStyleCnt="0">
        <dgm:presLayoutVars>
          <dgm:orgChart val="1"/>
          <dgm:chPref val="1"/>
          <dgm:dir/>
          <dgm:animOne val="branch"/>
          <dgm:animLvl val="lvl"/>
          <dgm:resizeHandles/>
        </dgm:presLayoutVars>
      </dgm:prSet>
      <dgm:spPr/>
      <dgm:t>
        <a:bodyPr/>
        <a:lstStyle/>
        <a:p>
          <a:endParaRPr lang="zh-CN" altLang="en-US"/>
        </a:p>
      </dgm:t>
    </dgm:pt>
    <dgm:pt modelId="{159DE83C-7554-435C-8898-A78856DB5665}" type="pres">
      <dgm:prSet presAssocID="{EE684DA4-00AF-40B1-BC29-781ECC2E5C9A}" presName="hierRoot1" presStyleCnt="0">
        <dgm:presLayoutVars>
          <dgm:hierBranch val="init"/>
        </dgm:presLayoutVars>
      </dgm:prSet>
      <dgm:spPr/>
    </dgm:pt>
    <dgm:pt modelId="{65129DED-BADD-4638-AC44-570014E0960B}" type="pres">
      <dgm:prSet presAssocID="{EE684DA4-00AF-40B1-BC29-781ECC2E5C9A}" presName="rootComposite1" presStyleCnt="0"/>
      <dgm:spPr/>
    </dgm:pt>
    <dgm:pt modelId="{3D463A59-FA04-4BAC-824A-67B8B91683D2}" type="pres">
      <dgm:prSet presAssocID="{EE684DA4-00AF-40B1-BC29-781ECC2E5C9A}" presName="rootText1" presStyleLbl="node0" presStyleIdx="0" presStyleCnt="1" custScaleX="490052" custScaleY="109111">
        <dgm:presLayoutVars>
          <dgm:chPref val="3"/>
        </dgm:presLayoutVars>
      </dgm:prSet>
      <dgm:spPr/>
      <dgm:t>
        <a:bodyPr/>
        <a:lstStyle/>
        <a:p>
          <a:endParaRPr lang="zh-CN" altLang="en-US"/>
        </a:p>
      </dgm:t>
    </dgm:pt>
    <dgm:pt modelId="{3C52071B-F254-4406-B162-41E5543FE133}" type="pres">
      <dgm:prSet presAssocID="{EE684DA4-00AF-40B1-BC29-781ECC2E5C9A}" presName="rootConnector1" presStyleLbl="node1" presStyleIdx="0" presStyleCnt="0"/>
      <dgm:spPr/>
      <dgm:t>
        <a:bodyPr/>
        <a:lstStyle/>
        <a:p>
          <a:endParaRPr lang="zh-CN" altLang="en-US"/>
        </a:p>
      </dgm:t>
    </dgm:pt>
    <dgm:pt modelId="{9FF44CAD-0BF8-4339-AE2E-C2A432D91262}" type="pres">
      <dgm:prSet presAssocID="{EE684DA4-00AF-40B1-BC29-781ECC2E5C9A}" presName="hierChild2" presStyleCnt="0"/>
      <dgm:spPr/>
    </dgm:pt>
    <dgm:pt modelId="{EC5273F4-FD13-7D44-BAF4-042FD6D2D5FC}" type="pres">
      <dgm:prSet presAssocID="{8ABD333A-346F-C444-9770-49382ABBBF1E}" presName="Name37" presStyleLbl="parChTrans1D2" presStyleIdx="0" presStyleCnt="8"/>
      <dgm:spPr/>
      <dgm:t>
        <a:bodyPr/>
        <a:lstStyle/>
        <a:p>
          <a:endParaRPr lang="zh-CN" altLang="en-US"/>
        </a:p>
      </dgm:t>
    </dgm:pt>
    <dgm:pt modelId="{F6E45946-A6A9-9F47-86A6-D3B6933CC8C7}" type="pres">
      <dgm:prSet presAssocID="{9539DA75-5354-094E-BC50-ABE908C494A7}" presName="hierRoot2" presStyleCnt="0">
        <dgm:presLayoutVars>
          <dgm:hierBranch val="init"/>
        </dgm:presLayoutVars>
      </dgm:prSet>
      <dgm:spPr/>
    </dgm:pt>
    <dgm:pt modelId="{11B92947-4E77-E544-BC6E-BD2171A3DD0F}" type="pres">
      <dgm:prSet presAssocID="{9539DA75-5354-094E-BC50-ABE908C494A7}" presName="rootComposite" presStyleCnt="0"/>
      <dgm:spPr/>
    </dgm:pt>
    <dgm:pt modelId="{9F816AC5-5924-2343-8E9B-5DBF7BB6C141}" type="pres">
      <dgm:prSet presAssocID="{9539DA75-5354-094E-BC50-ABE908C494A7}" presName="rootText" presStyleLbl="node2" presStyleIdx="0" presStyleCnt="8">
        <dgm:presLayoutVars>
          <dgm:chPref val="3"/>
        </dgm:presLayoutVars>
      </dgm:prSet>
      <dgm:spPr/>
      <dgm:t>
        <a:bodyPr/>
        <a:lstStyle/>
        <a:p>
          <a:endParaRPr lang="zh-CN" altLang="en-US"/>
        </a:p>
      </dgm:t>
    </dgm:pt>
    <dgm:pt modelId="{0D9189E4-37A8-B74D-A07A-CB419E7067E7}" type="pres">
      <dgm:prSet presAssocID="{9539DA75-5354-094E-BC50-ABE908C494A7}" presName="rootConnector" presStyleLbl="node2" presStyleIdx="0" presStyleCnt="8"/>
      <dgm:spPr/>
      <dgm:t>
        <a:bodyPr/>
        <a:lstStyle/>
        <a:p>
          <a:endParaRPr lang="zh-CN" altLang="en-US"/>
        </a:p>
      </dgm:t>
    </dgm:pt>
    <dgm:pt modelId="{9E6B7383-F8CD-A447-8B15-9BA4C943ABD7}" type="pres">
      <dgm:prSet presAssocID="{9539DA75-5354-094E-BC50-ABE908C494A7}" presName="hierChild4" presStyleCnt="0"/>
      <dgm:spPr/>
    </dgm:pt>
    <dgm:pt modelId="{918EECD5-3A37-7D4A-86AC-9D842362F07A}" type="pres">
      <dgm:prSet presAssocID="{9539DA75-5354-094E-BC50-ABE908C494A7}" presName="hierChild5" presStyleCnt="0"/>
      <dgm:spPr/>
    </dgm:pt>
    <dgm:pt modelId="{5722FCCB-6E0A-1945-A083-1C7979764789}" type="pres">
      <dgm:prSet presAssocID="{C3EF4393-9E61-6A4B-8FBF-85EF9F8C39BE}" presName="Name37" presStyleLbl="parChTrans1D2" presStyleIdx="1" presStyleCnt="8"/>
      <dgm:spPr/>
      <dgm:t>
        <a:bodyPr/>
        <a:lstStyle/>
        <a:p>
          <a:endParaRPr lang="zh-CN" altLang="en-US"/>
        </a:p>
      </dgm:t>
    </dgm:pt>
    <dgm:pt modelId="{2017117B-B9EC-CE47-B24B-B93EDF9034D8}" type="pres">
      <dgm:prSet presAssocID="{B569ED11-059D-7E43-8444-F255C1CE61AD}" presName="hierRoot2" presStyleCnt="0">
        <dgm:presLayoutVars>
          <dgm:hierBranch val="init"/>
        </dgm:presLayoutVars>
      </dgm:prSet>
      <dgm:spPr/>
    </dgm:pt>
    <dgm:pt modelId="{F860C44D-FF24-004B-8F7D-6D016A03B20C}" type="pres">
      <dgm:prSet presAssocID="{B569ED11-059D-7E43-8444-F255C1CE61AD}" presName="rootComposite" presStyleCnt="0"/>
      <dgm:spPr/>
    </dgm:pt>
    <dgm:pt modelId="{41D54339-8D31-4343-A76F-E78ED52976E8}" type="pres">
      <dgm:prSet presAssocID="{B569ED11-059D-7E43-8444-F255C1CE61AD}" presName="rootText" presStyleLbl="node2" presStyleIdx="1" presStyleCnt="8">
        <dgm:presLayoutVars>
          <dgm:chPref val="3"/>
        </dgm:presLayoutVars>
      </dgm:prSet>
      <dgm:spPr/>
      <dgm:t>
        <a:bodyPr/>
        <a:lstStyle/>
        <a:p>
          <a:endParaRPr lang="zh-CN" altLang="en-US"/>
        </a:p>
      </dgm:t>
    </dgm:pt>
    <dgm:pt modelId="{0D7D9D9F-6C54-7646-A0CE-1CE09E474C38}" type="pres">
      <dgm:prSet presAssocID="{B569ED11-059D-7E43-8444-F255C1CE61AD}" presName="rootConnector" presStyleLbl="node2" presStyleIdx="1" presStyleCnt="8"/>
      <dgm:spPr/>
      <dgm:t>
        <a:bodyPr/>
        <a:lstStyle/>
        <a:p>
          <a:endParaRPr lang="zh-CN" altLang="en-US"/>
        </a:p>
      </dgm:t>
    </dgm:pt>
    <dgm:pt modelId="{F0AACA18-4450-334A-ABF4-ECD9EE5CC2B7}" type="pres">
      <dgm:prSet presAssocID="{B569ED11-059D-7E43-8444-F255C1CE61AD}" presName="hierChild4" presStyleCnt="0"/>
      <dgm:spPr/>
    </dgm:pt>
    <dgm:pt modelId="{6C51C33D-647A-8549-B827-8E54A28C8DC4}" type="pres">
      <dgm:prSet presAssocID="{B569ED11-059D-7E43-8444-F255C1CE61AD}" presName="hierChild5" presStyleCnt="0"/>
      <dgm:spPr/>
    </dgm:pt>
    <dgm:pt modelId="{20A02113-DEDE-8A4A-A73D-FA324EC7E76C}" type="pres">
      <dgm:prSet presAssocID="{84ADCB19-7B8B-DD4D-9F13-64EB5C8E46C1}" presName="Name37" presStyleLbl="parChTrans1D2" presStyleIdx="2" presStyleCnt="8"/>
      <dgm:spPr/>
      <dgm:t>
        <a:bodyPr/>
        <a:lstStyle/>
        <a:p>
          <a:endParaRPr lang="zh-CN" altLang="en-US"/>
        </a:p>
      </dgm:t>
    </dgm:pt>
    <dgm:pt modelId="{1FF06309-6290-C644-B8E8-8C20E769EF31}" type="pres">
      <dgm:prSet presAssocID="{D5794BF5-DEB3-5546-8D74-6C2FB1352852}" presName="hierRoot2" presStyleCnt="0">
        <dgm:presLayoutVars>
          <dgm:hierBranch val="init"/>
        </dgm:presLayoutVars>
      </dgm:prSet>
      <dgm:spPr/>
    </dgm:pt>
    <dgm:pt modelId="{245065EA-6674-104A-9F6B-8689D69CE7D9}" type="pres">
      <dgm:prSet presAssocID="{D5794BF5-DEB3-5546-8D74-6C2FB1352852}" presName="rootComposite" presStyleCnt="0"/>
      <dgm:spPr/>
    </dgm:pt>
    <dgm:pt modelId="{F03B43A4-FA3B-3743-84D8-EC18A0529B13}" type="pres">
      <dgm:prSet presAssocID="{D5794BF5-DEB3-5546-8D74-6C2FB1352852}" presName="rootText" presStyleLbl="node2" presStyleIdx="2" presStyleCnt="8">
        <dgm:presLayoutVars>
          <dgm:chPref val="3"/>
        </dgm:presLayoutVars>
      </dgm:prSet>
      <dgm:spPr/>
      <dgm:t>
        <a:bodyPr/>
        <a:lstStyle/>
        <a:p>
          <a:endParaRPr lang="zh-CN" altLang="en-US"/>
        </a:p>
      </dgm:t>
    </dgm:pt>
    <dgm:pt modelId="{09515413-AA0C-CA4E-ACF7-C41593F84F60}" type="pres">
      <dgm:prSet presAssocID="{D5794BF5-DEB3-5546-8D74-6C2FB1352852}" presName="rootConnector" presStyleLbl="node2" presStyleIdx="2" presStyleCnt="8"/>
      <dgm:spPr/>
      <dgm:t>
        <a:bodyPr/>
        <a:lstStyle/>
        <a:p>
          <a:endParaRPr lang="zh-CN" altLang="en-US"/>
        </a:p>
      </dgm:t>
    </dgm:pt>
    <dgm:pt modelId="{12C3B5CE-2D14-E044-9056-D13E008F749B}" type="pres">
      <dgm:prSet presAssocID="{D5794BF5-DEB3-5546-8D74-6C2FB1352852}" presName="hierChild4" presStyleCnt="0"/>
      <dgm:spPr/>
    </dgm:pt>
    <dgm:pt modelId="{9F899CF8-40F1-3F42-8C2D-76FCDF84A55E}" type="pres">
      <dgm:prSet presAssocID="{D5794BF5-DEB3-5546-8D74-6C2FB1352852}" presName="hierChild5" presStyleCnt="0"/>
      <dgm:spPr/>
    </dgm:pt>
    <dgm:pt modelId="{8E9B9133-62A5-AB4E-A5A7-3D4F23031F68}" type="pres">
      <dgm:prSet presAssocID="{A80F7099-2FEF-1043-AD6F-2B42E98CC5EC}" presName="Name37" presStyleLbl="parChTrans1D2" presStyleIdx="3" presStyleCnt="8"/>
      <dgm:spPr/>
      <dgm:t>
        <a:bodyPr/>
        <a:lstStyle/>
        <a:p>
          <a:endParaRPr lang="zh-CN" altLang="en-US"/>
        </a:p>
      </dgm:t>
    </dgm:pt>
    <dgm:pt modelId="{FAB0888F-6157-8C48-8A37-78A62B78EB75}" type="pres">
      <dgm:prSet presAssocID="{4351DCC9-AE34-9B44-8C40-0660F4990200}" presName="hierRoot2" presStyleCnt="0">
        <dgm:presLayoutVars>
          <dgm:hierBranch val="init"/>
        </dgm:presLayoutVars>
      </dgm:prSet>
      <dgm:spPr/>
    </dgm:pt>
    <dgm:pt modelId="{701334B0-F744-5348-966F-CC6EDCA3E631}" type="pres">
      <dgm:prSet presAssocID="{4351DCC9-AE34-9B44-8C40-0660F4990200}" presName="rootComposite" presStyleCnt="0"/>
      <dgm:spPr/>
    </dgm:pt>
    <dgm:pt modelId="{64C39CC8-D7F6-2940-9B75-1082E2AD4A50}" type="pres">
      <dgm:prSet presAssocID="{4351DCC9-AE34-9B44-8C40-0660F4990200}" presName="rootText" presStyleLbl="node2" presStyleIdx="3" presStyleCnt="8">
        <dgm:presLayoutVars>
          <dgm:chPref val="3"/>
        </dgm:presLayoutVars>
      </dgm:prSet>
      <dgm:spPr/>
      <dgm:t>
        <a:bodyPr/>
        <a:lstStyle/>
        <a:p>
          <a:endParaRPr lang="zh-CN" altLang="en-US"/>
        </a:p>
      </dgm:t>
    </dgm:pt>
    <dgm:pt modelId="{FFBADD6E-BA21-2B49-8F2F-2AD5398D3D45}" type="pres">
      <dgm:prSet presAssocID="{4351DCC9-AE34-9B44-8C40-0660F4990200}" presName="rootConnector" presStyleLbl="node2" presStyleIdx="3" presStyleCnt="8"/>
      <dgm:spPr/>
      <dgm:t>
        <a:bodyPr/>
        <a:lstStyle/>
        <a:p>
          <a:endParaRPr lang="zh-CN" altLang="en-US"/>
        </a:p>
      </dgm:t>
    </dgm:pt>
    <dgm:pt modelId="{4AA6B785-D5B4-164B-AFF3-E98E762B99F2}" type="pres">
      <dgm:prSet presAssocID="{4351DCC9-AE34-9B44-8C40-0660F4990200}" presName="hierChild4" presStyleCnt="0"/>
      <dgm:spPr/>
    </dgm:pt>
    <dgm:pt modelId="{569BF7AE-4FAA-6F47-8046-EF7D2699EE1F}" type="pres">
      <dgm:prSet presAssocID="{4351DCC9-AE34-9B44-8C40-0660F4990200}" presName="hierChild5" presStyleCnt="0"/>
      <dgm:spPr/>
    </dgm:pt>
    <dgm:pt modelId="{B852F02A-726A-094D-8A6D-BDDB929BADF2}" type="pres">
      <dgm:prSet presAssocID="{BC37C3A1-9CEC-344D-BEC3-7354DDA2E0F9}" presName="Name37" presStyleLbl="parChTrans1D2" presStyleIdx="4" presStyleCnt="8"/>
      <dgm:spPr/>
      <dgm:t>
        <a:bodyPr/>
        <a:lstStyle/>
        <a:p>
          <a:endParaRPr lang="zh-CN" altLang="en-US"/>
        </a:p>
      </dgm:t>
    </dgm:pt>
    <dgm:pt modelId="{F87CECDC-D138-2548-8F8A-2852C4698821}" type="pres">
      <dgm:prSet presAssocID="{A5E12F40-5920-884D-B454-057189C28DD8}" presName="hierRoot2" presStyleCnt="0">
        <dgm:presLayoutVars>
          <dgm:hierBranch val="init"/>
        </dgm:presLayoutVars>
      </dgm:prSet>
      <dgm:spPr/>
    </dgm:pt>
    <dgm:pt modelId="{974F0334-5037-6844-8FA9-D6AA3D5C0D1B}" type="pres">
      <dgm:prSet presAssocID="{A5E12F40-5920-884D-B454-057189C28DD8}" presName="rootComposite" presStyleCnt="0"/>
      <dgm:spPr/>
    </dgm:pt>
    <dgm:pt modelId="{F08AFA5A-3CE7-E04F-93C0-4E8C75CF3A80}" type="pres">
      <dgm:prSet presAssocID="{A5E12F40-5920-884D-B454-057189C28DD8}" presName="rootText" presStyleLbl="node2" presStyleIdx="4" presStyleCnt="8">
        <dgm:presLayoutVars>
          <dgm:chPref val="3"/>
        </dgm:presLayoutVars>
      </dgm:prSet>
      <dgm:spPr/>
      <dgm:t>
        <a:bodyPr/>
        <a:lstStyle/>
        <a:p>
          <a:endParaRPr lang="zh-CN" altLang="en-US"/>
        </a:p>
      </dgm:t>
    </dgm:pt>
    <dgm:pt modelId="{A654F48D-CDAE-D94D-91D8-4E6CA785D548}" type="pres">
      <dgm:prSet presAssocID="{A5E12F40-5920-884D-B454-057189C28DD8}" presName="rootConnector" presStyleLbl="node2" presStyleIdx="4" presStyleCnt="8"/>
      <dgm:spPr/>
      <dgm:t>
        <a:bodyPr/>
        <a:lstStyle/>
        <a:p>
          <a:endParaRPr lang="zh-CN" altLang="en-US"/>
        </a:p>
      </dgm:t>
    </dgm:pt>
    <dgm:pt modelId="{E7754B20-B096-7945-AC4A-5C50EC3B1ABF}" type="pres">
      <dgm:prSet presAssocID="{A5E12F40-5920-884D-B454-057189C28DD8}" presName="hierChild4" presStyleCnt="0"/>
      <dgm:spPr/>
    </dgm:pt>
    <dgm:pt modelId="{52F19CB1-1A22-C14C-8A6C-C988F024C08F}" type="pres">
      <dgm:prSet presAssocID="{A5E12F40-5920-884D-B454-057189C28DD8}" presName="hierChild5" presStyleCnt="0"/>
      <dgm:spPr/>
    </dgm:pt>
    <dgm:pt modelId="{2575BAD7-8D16-BB47-AF4E-F39A03D1EE63}" type="pres">
      <dgm:prSet presAssocID="{45A2C38D-7F89-954A-9DA1-D6B5325844A4}" presName="Name37" presStyleLbl="parChTrans1D2" presStyleIdx="5" presStyleCnt="8"/>
      <dgm:spPr/>
      <dgm:t>
        <a:bodyPr/>
        <a:lstStyle/>
        <a:p>
          <a:endParaRPr lang="zh-CN" altLang="en-US"/>
        </a:p>
      </dgm:t>
    </dgm:pt>
    <dgm:pt modelId="{4F75EACE-53AF-704B-A8CA-C20BDEAC9373}" type="pres">
      <dgm:prSet presAssocID="{3FB61ABC-517F-0049-AFC5-0406729FC00C}" presName="hierRoot2" presStyleCnt="0">
        <dgm:presLayoutVars>
          <dgm:hierBranch val="init"/>
        </dgm:presLayoutVars>
      </dgm:prSet>
      <dgm:spPr/>
    </dgm:pt>
    <dgm:pt modelId="{1716538D-59C1-0445-8A74-47BAFE711936}" type="pres">
      <dgm:prSet presAssocID="{3FB61ABC-517F-0049-AFC5-0406729FC00C}" presName="rootComposite" presStyleCnt="0"/>
      <dgm:spPr/>
    </dgm:pt>
    <dgm:pt modelId="{52D3031F-4DB4-CC45-B0F7-A6A91AAE4314}" type="pres">
      <dgm:prSet presAssocID="{3FB61ABC-517F-0049-AFC5-0406729FC00C}" presName="rootText" presStyleLbl="node2" presStyleIdx="5" presStyleCnt="8">
        <dgm:presLayoutVars>
          <dgm:chPref val="3"/>
        </dgm:presLayoutVars>
      </dgm:prSet>
      <dgm:spPr/>
      <dgm:t>
        <a:bodyPr/>
        <a:lstStyle/>
        <a:p>
          <a:endParaRPr lang="zh-CN" altLang="en-US"/>
        </a:p>
      </dgm:t>
    </dgm:pt>
    <dgm:pt modelId="{D9038094-263D-D04D-8CC9-491973419ADF}" type="pres">
      <dgm:prSet presAssocID="{3FB61ABC-517F-0049-AFC5-0406729FC00C}" presName="rootConnector" presStyleLbl="node2" presStyleIdx="5" presStyleCnt="8"/>
      <dgm:spPr/>
      <dgm:t>
        <a:bodyPr/>
        <a:lstStyle/>
        <a:p>
          <a:endParaRPr lang="zh-CN" altLang="en-US"/>
        </a:p>
      </dgm:t>
    </dgm:pt>
    <dgm:pt modelId="{A76705EB-7047-034C-907B-3EA36A06068B}" type="pres">
      <dgm:prSet presAssocID="{3FB61ABC-517F-0049-AFC5-0406729FC00C}" presName="hierChild4" presStyleCnt="0"/>
      <dgm:spPr/>
    </dgm:pt>
    <dgm:pt modelId="{D2919C10-7BF6-4F42-B65A-7341AF9F3FDA}" type="pres">
      <dgm:prSet presAssocID="{3FB61ABC-517F-0049-AFC5-0406729FC00C}" presName="hierChild5" presStyleCnt="0"/>
      <dgm:spPr/>
    </dgm:pt>
    <dgm:pt modelId="{766185B9-22E7-5A41-8A83-C4280E997198}" type="pres">
      <dgm:prSet presAssocID="{4A00AA6D-9D23-3E44-AAB4-2478ABD7E8A0}" presName="Name37" presStyleLbl="parChTrans1D2" presStyleIdx="6" presStyleCnt="8"/>
      <dgm:spPr/>
      <dgm:t>
        <a:bodyPr/>
        <a:lstStyle/>
        <a:p>
          <a:endParaRPr lang="zh-CN" altLang="en-US"/>
        </a:p>
      </dgm:t>
    </dgm:pt>
    <dgm:pt modelId="{23AD51B0-20DA-5B4E-A20D-ED6D27CC77E2}" type="pres">
      <dgm:prSet presAssocID="{C2F1A34F-E4D5-6042-97C9-83F16695837B}" presName="hierRoot2" presStyleCnt="0">
        <dgm:presLayoutVars>
          <dgm:hierBranch val="init"/>
        </dgm:presLayoutVars>
      </dgm:prSet>
      <dgm:spPr/>
    </dgm:pt>
    <dgm:pt modelId="{0E3EDE07-B99A-954A-A8DE-655ADAF478CE}" type="pres">
      <dgm:prSet presAssocID="{C2F1A34F-E4D5-6042-97C9-83F16695837B}" presName="rootComposite" presStyleCnt="0"/>
      <dgm:spPr/>
    </dgm:pt>
    <dgm:pt modelId="{C2147584-D3E1-9444-9CA9-16BD2BB847D7}" type="pres">
      <dgm:prSet presAssocID="{C2F1A34F-E4D5-6042-97C9-83F16695837B}" presName="rootText" presStyleLbl="node2" presStyleIdx="6" presStyleCnt="8">
        <dgm:presLayoutVars>
          <dgm:chPref val="3"/>
        </dgm:presLayoutVars>
      </dgm:prSet>
      <dgm:spPr/>
      <dgm:t>
        <a:bodyPr/>
        <a:lstStyle/>
        <a:p>
          <a:endParaRPr lang="zh-CN" altLang="en-US"/>
        </a:p>
      </dgm:t>
    </dgm:pt>
    <dgm:pt modelId="{6B043818-55EE-2C47-8D28-8141D6F6D651}" type="pres">
      <dgm:prSet presAssocID="{C2F1A34F-E4D5-6042-97C9-83F16695837B}" presName="rootConnector" presStyleLbl="node2" presStyleIdx="6" presStyleCnt="8"/>
      <dgm:spPr/>
      <dgm:t>
        <a:bodyPr/>
        <a:lstStyle/>
        <a:p>
          <a:endParaRPr lang="zh-CN" altLang="en-US"/>
        </a:p>
      </dgm:t>
    </dgm:pt>
    <dgm:pt modelId="{2CFAC09F-5D66-124E-93CB-0C1C8B64DCA3}" type="pres">
      <dgm:prSet presAssocID="{C2F1A34F-E4D5-6042-97C9-83F16695837B}" presName="hierChild4" presStyleCnt="0"/>
      <dgm:spPr/>
    </dgm:pt>
    <dgm:pt modelId="{6B5955C7-D6F6-C04B-8E1F-55308AE66851}" type="pres">
      <dgm:prSet presAssocID="{C2F1A34F-E4D5-6042-97C9-83F16695837B}" presName="hierChild5" presStyleCnt="0"/>
      <dgm:spPr/>
    </dgm:pt>
    <dgm:pt modelId="{DF99FB27-321F-B944-9A54-1E396EB299D2}" type="pres">
      <dgm:prSet presAssocID="{D1413DE7-A6D7-5E46-BD52-55EA0533FD12}" presName="Name37" presStyleLbl="parChTrans1D2" presStyleIdx="7" presStyleCnt="8"/>
      <dgm:spPr/>
      <dgm:t>
        <a:bodyPr/>
        <a:lstStyle/>
        <a:p>
          <a:endParaRPr lang="zh-CN" altLang="en-US"/>
        </a:p>
      </dgm:t>
    </dgm:pt>
    <dgm:pt modelId="{C8C4F754-39E2-0646-8F26-2BDA2BF8A7F5}" type="pres">
      <dgm:prSet presAssocID="{9107B77D-D4E8-6746-AE2B-D4A43474F56D}" presName="hierRoot2" presStyleCnt="0">
        <dgm:presLayoutVars>
          <dgm:hierBranch val="init"/>
        </dgm:presLayoutVars>
      </dgm:prSet>
      <dgm:spPr/>
    </dgm:pt>
    <dgm:pt modelId="{86594C7E-2D34-3547-872C-5F5E10987DA9}" type="pres">
      <dgm:prSet presAssocID="{9107B77D-D4E8-6746-AE2B-D4A43474F56D}" presName="rootComposite" presStyleCnt="0"/>
      <dgm:spPr/>
    </dgm:pt>
    <dgm:pt modelId="{F1A9BAD7-7A0D-504F-A5A7-A8C461CE880E}" type="pres">
      <dgm:prSet presAssocID="{9107B77D-D4E8-6746-AE2B-D4A43474F56D}" presName="rootText" presStyleLbl="node2" presStyleIdx="7" presStyleCnt="8">
        <dgm:presLayoutVars>
          <dgm:chPref val="3"/>
        </dgm:presLayoutVars>
      </dgm:prSet>
      <dgm:spPr/>
      <dgm:t>
        <a:bodyPr/>
        <a:lstStyle/>
        <a:p>
          <a:endParaRPr lang="zh-CN" altLang="en-US"/>
        </a:p>
      </dgm:t>
    </dgm:pt>
    <dgm:pt modelId="{1B2F67C9-3593-CB45-ABBA-D9B07CDA0ACB}" type="pres">
      <dgm:prSet presAssocID="{9107B77D-D4E8-6746-AE2B-D4A43474F56D}" presName="rootConnector" presStyleLbl="node2" presStyleIdx="7" presStyleCnt="8"/>
      <dgm:spPr/>
      <dgm:t>
        <a:bodyPr/>
        <a:lstStyle/>
        <a:p>
          <a:endParaRPr lang="zh-CN" altLang="en-US"/>
        </a:p>
      </dgm:t>
    </dgm:pt>
    <dgm:pt modelId="{9C56D214-43AC-5340-A268-C3F91CAEB0A6}" type="pres">
      <dgm:prSet presAssocID="{9107B77D-D4E8-6746-AE2B-D4A43474F56D}" presName="hierChild4" presStyleCnt="0"/>
      <dgm:spPr/>
    </dgm:pt>
    <dgm:pt modelId="{65ED1881-B378-4B40-8334-6BAA4DDFFF16}" type="pres">
      <dgm:prSet presAssocID="{9107B77D-D4E8-6746-AE2B-D4A43474F56D}" presName="hierChild5" presStyleCnt="0"/>
      <dgm:spPr/>
    </dgm:pt>
    <dgm:pt modelId="{967924A1-E893-4CC2-B1DA-F11DC8059F02}" type="pres">
      <dgm:prSet presAssocID="{EE684DA4-00AF-40B1-BC29-781ECC2E5C9A}" presName="hierChild3" presStyleCnt="0"/>
      <dgm:spPr/>
    </dgm:pt>
  </dgm:ptLst>
  <dgm:cxnLst>
    <dgm:cxn modelId="{F2EF0A2F-AEFD-954D-A93B-FEACBA5B6A23}" type="presOf" srcId="{D5794BF5-DEB3-5546-8D74-6C2FB1352852}" destId="{F03B43A4-FA3B-3743-84D8-EC18A0529B13}" srcOrd="0" destOrd="0" presId="urn:microsoft.com/office/officeart/2005/8/layout/orgChart1"/>
    <dgm:cxn modelId="{AF337B01-404B-814F-9381-08A5D29A8065}" type="presOf" srcId="{A5E12F40-5920-884D-B454-057189C28DD8}" destId="{A654F48D-CDAE-D94D-91D8-4E6CA785D548}" srcOrd="1" destOrd="0" presId="urn:microsoft.com/office/officeart/2005/8/layout/orgChart1"/>
    <dgm:cxn modelId="{C052C63A-5F73-AE41-9CDC-63CFCC49C47E}" type="presOf" srcId="{B569ED11-059D-7E43-8444-F255C1CE61AD}" destId="{41D54339-8D31-4343-A76F-E78ED52976E8}" srcOrd="0" destOrd="0" presId="urn:microsoft.com/office/officeart/2005/8/layout/orgChart1"/>
    <dgm:cxn modelId="{59E3EF26-773A-E142-B8F1-E045C2D42AE0}" srcId="{EE684DA4-00AF-40B1-BC29-781ECC2E5C9A}" destId="{B569ED11-059D-7E43-8444-F255C1CE61AD}" srcOrd="1" destOrd="0" parTransId="{C3EF4393-9E61-6A4B-8FBF-85EF9F8C39BE}" sibTransId="{3067AC7F-2CC6-264E-A92E-695900037642}"/>
    <dgm:cxn modelId="{A2BFD002-683A-0846-9C61-9D68BEC49940}" type="presOf" srcId="{BC37C3A1-9CEC-344D-BEC3-7354DDA2E0F9}" destId="{B852F02A-726A-094D-8A6D-BDDB929BADF2}" srcOrd="0" destOrd="0" presId="urn:microsoft.com/office/officeart/2005/8/layout/orgChart1"/>
    <dgm:cxn modelId="{9FD9D90E-B4B6-7D42-9F4C-9539F3EC8896}" type="presOf" srcId="{EE684DA4-00AF-40B1-BC29-781ECC2E5C9A}" destId="{3C52071B-F254-4406-B162-41E5543FE133}" srcOrd="1" destOrd="0" presId="urn:microsoft.com/office/officeart/2005/8/layout/orgChart1"/>
    <dgm:cxn modelId="{2CB6D1A8-C6C0-8847-A781-E3BC6B64D5D2}" type="presOf" srcId="{B569ED11-059D-7E43-8444-F255C1CE61AD}" destId="{0D7D9D9F-6C54-7646-A0CE-1CE09E474C38}" srcOrd="1" destOrd="0" presId="urn:microsoft.com/office/officeart/2005/8/layout/orgChart1"/>
    <dgm:cxn modelId="{49668603-7682-004F-B39E-823D80684662}" type="presOf" srcId="{9539DA75-5354-094E-BC50-ABE908C494A7}" destId="{9F816AC5-5924-2343-8E9B-5DBF7BB6C141}" srcOrd="0" destOrd="0" presId="urn:microsoft.com/office/officeart/2005/8/layout/orgChart1"/>
    <dgm:cxn modelId="{191031D4-8047-1E4E-A11D-9247FB493485}" srcId="{EE684DA4-00AF-40B1-BC29-781ECC2E5C9A}" destId="{3FB61ABC-517F-0049-AFC5-0406729FC00C}" srcOrd="5" destOrd="0" parTransId="{45A2C38D-7F89-954A-9DA1-D6B5325844A4}" sibTransId="{48C4ED44-C62E-5347-AC36-9C670C987A50}"/>
    <dgm:cxn modelId="{C45F6774-FAC1-B241-82F1-C943BA43DBEB}" srcId="{EE684DA4-00AF-40B1-BC29-781ECC2E5C9A}" destId="{4351DCC9-AE34-9B44-8C40-0660F4990200}" srcOrd="3" destOrd="0" parTransId="{A80F7099-2FEF-1043-AD6F-2B42E98CC5EC}" sibTransId="{0B41DA0B-BC01-2C41-AC62-0FB29B803AB6}"/>
    <dgm:cxn modelId="{4D9EA8CB-A30A-D148-BBA7-57DB3E7226AB}" srcId="{EE684DA4-00AF-40B1-BC29-781ECC2E5C9A}" destId="{A5E12F40-5920-884D-B454-057189C28DD8}" srcOrd="4" destOrd="0" parTransId="{BC37C3A1-9CEC-344D-BEC3-7354DDA2E0F9}" sibTransId="{A324397E-4FEF-1347-B1B8-CA41906462A4}"/>
    <dgm:cxn modelId="{7CAFD259-FB19-BD47-AA82-82F17A3A6E3D}" type="presOf" srcId="{C2F1A34F-E4D5-6042-97C9-83F16695837B}" destId="{6B043818-55EE-2C47-8D28-8141D6F6D651}" srcOrd="1" destOrd="0" presId="urn:microsoft.com/office/officeart/2005/8/layout/orgChart1"/>
    <dgm:cxn modelId="{04BCA892-80FD-9D4B-8507-E231D93D5C73}" srcId="{EE684DA4-00AF-40B1-BC29-781ECC2E5C9A}" destId="{9107B77D-D4E8-6746-AE2B-D4A43474F56D}" srcOrd="7" destOrd="0" parTransId="{D1413DE7-A6D7-5E46-BD52-55EA0533FD12}" sibTransId="{412E9167-2CC1-E44D-939D-5F96586F3C14}"/>
    <dgm:cxn modelId="{624D56CB-E73C-D444-9397-B2E1E8A28A23}" type="presOf" srcId="{3FB61ABC-517F-0049-AFC5-0406729FC00C}" destId="{D9038094-263D-D04D-8CC9-491973419ADF}" srcOrd="1" destOrd="0" presId="urn:microsoft.com/office/officeart/2005/8/layout/orgChart1"/>
    <dgm:cxn modelId="{51B0A0BD-D25E-E141-A746-F39D50A7A40B}" type="presOf" srcId="{8ABD333A-346F-C444-9770-49382ABBBF1E}" destId="{EC5273F4-FD13-7D44-BAF4-042FD6D2D5FC}" srcOrd="0" destOrd="0" presId="urn:microsoft.com/office/officeart/2005/8/layout/orgChart1"/>
    <dgm:cxn modelId="{56311DC9-908C-6F47-8148-AF872A674B9D}" type="presOf" srcId="{4351DCC9-AE34-9B44-8C40-0660F4990200}" destId="{FFBADD6E-BA21-2B49-8F2F-2AD5398D3D45}" srcOrd="1" destOrd="0" presId="urn:microsoft.com/office/officeart/2005/8/layout/orgChart1"/>
    <dgm:cxn modelId="{CD6B7C34-EBEF-CA4F-891A-3D6DEAAC21D0}" type="presOf" srcId="{C2F1A34F-E4D5-6042-97C9-83F16695837B}" destId="{C2147584-D3E1-9444-9CA9-16BD2BB847D7}" srcOrd="0" destOrd="0" presId="urn:microsoft.com/office/officeart/2005/8/layout/orgChart1"/>
    <dgm:cxn modelId="{F12D9784-E859-064E-80F7-1BD4775655FA}" srcId="{EE684DA4-00AF-40B1-BC29-781ECC2E5C9A}" destId="{C2F1A34F-E4D5-6042-97C9-83F16695837B}" srcOrd="6" destOrd="0" parTransId="{4A00AA6D-9D23-3E44-AAB4-2478ABD7E8A0}" sibTransId="{CB58E860-C0AC-BE4D-B00E-3E78086B4894}"/>
    <dgm:cxn modelId="{CC2E7B6A-7A48-A241-B236-B1FA710722C5}" type="presOf" srcId="{A5E12F40-5920-884D-B454-057189C28DD8}" destId="{F08AFA5A-3CE7-E04F-93C0-4E8C75CF3A80}" srcOrd="0" destOrd="0" presId="urn:microsoft.com/office/officeart/2005/8/layout/orgChart1"/>
    <dgm:cxn modelId="{AFD2E17E-57B2-A246-A89B-2061BEED76F1}" type="presOf" srcId="{EE684DA4-00AF-40B1-BC29-781ECC2E5C9A}" destId="{3D463A59-FA04-4BAC-824A-67B8B91683D2}" srcOrd="0" destOrd="0" presId="urn:microsoft.com/office/officeart/2005/8/layout/orgChart1"/>
    <dgm:cxn modelId="{F43C97C2-77B5-4A4C-94EE-7DA0833A9C5B}" type="presOf" srcId="{C3EF4393-9E61-6A4B-8FBF-85EF9F8C39BE}" destId="{5722FCCB-6E0A-1945-A083-1C7979764789}" srcOrd="0" destOrd="0" presId="urn:microsoft.com/office/officeart/2005/8/layout/orgChart1"/>
    <dgm:cxn modelId="{4D2AFAFE-C652-E345-9AF1-12EDA46C0AAC}" type="presOf" srcId="{9107B77D-D4E8-6746-AE2B-D4A43474F56D}" destId="{1B2F67C9-3593-CB45-ABBA-D9B07CDA0ACB}" srcOrd="1" destOrd="0" presId="urn:microsoft.com/office/officeart/2005/8/layout/orgChart1"/>
    <dgm:cxn modelId="{9FA767B3-F119-864A-9B12-5666B22AD561}" type="presOf" srcId="{D1413DE7-A6D7-5E46-BD52-55EA0533FD12}" destId="{DF99FB27-321F-B944-9A54-1E396EB299D2}" srcOrd="0" destOrd="0" presId="urn:microsoft.com/office/officeart/2005/8/layout/orgChart1"/>
    <dgm:cxn modelId="{97580BA0-33B4-B544-AF85-EDC4B087419D}" type="presOf" srcId="{A80F7099-2FEF-1043-AD6F-2B42E98CC5EC}" destId="{8E9B9133-62A5-AB4E-A5A7-3D4F23031F68}" srcOrd="0" destOrd="0" presId="urn:microsoft.com/office/officeart/2005/8/layout/orgChart1"/>
    <dgm:cxn modelId="{74C46A0D-E80F-C144-8B4B-7FAEFB676B44}" type="presOf" srcId="{9539DA75-5354-094E-BC50-ABE908C494A7}" destId="{0D9189E4-37A8-B74D-A07A-CB419E7067E7}" srcOrd="1" destOrd="0" presId="urn:microsoft.com/office/officeart/2005/8/layout/orgChart1"/>
    <dgm:cxn modelId="{FB6E1C02-34CB-9546-81A9-AD711B31EFDD}" srcId="{EE684DA4-00AF-40B1-BC29-781ECC2E5C9A}" destId="{D5794BF5-DEB3-5546-8D74-6C2FB1352852}" srcOrd="2" destOrd="0" parTransId="{84ADCB19-7B8B-DD4D-9F13-64EB5C8E46C1}" sibTransId="{E6BCB220-4691-A84A-B4C0-80E2AF12D3D0}"/>
    <dgm:cxn modelId="{CF4069F2-1845-E442-B4D0-685064C773E9}" type="presOf" srcId="{84ADCB19-7B8B-DD4D-9F13-64EB5C8E46C1}" destId="{20A02113-DEDE-8A4A-A73D-FA324EC7E76C}" srcOrd="0" destOrd="0" presId="urn:microsoft.com/office/officeart/2005/8/layout/orgChart1"/>
    <dgm:cxn modelId="{40D8A6F4-4F52-424C-90FB-175A51C4F7E6}" type="presOf" srcId="{D5794BF5-DEB3-5546-8D74-6C2FB1352852}" destId="{09515413-AA0C-CA4E-ACF7-C41593F84F60}" srcOrd="1" destOrd="0" presId="urn:microsoft.com/office/officeart/2005/8/layout/orgChart1"/>
    <dgm:cxn modelId="{E31B70F7-0E60-F541-B00B-447C360E97D8}" type="presOf" srcId="{9107B77D-D4E8-6746-AE2B-D4A43474F56D}" destId="{F1A9BAD7-7A0D-504F-A5A7-A8C461CE880E}" srcOrd="0" destOrd="0" presId="urn:microsoft.com/office/officeart/2005/8/layout/orgChart1"/>
    <dgm:cxn modelId="{EC8A88F1-B0E9-BB4F-9B81-B586514340DF}" type="presOf" srcId="{45A2C38D-7F89-954A-9DA1-D6B5325844A4}" destId="{2575BAD7-8D16-BB47-AF4E-F39A03D1EE63}" srcOrd="0" destOrd="0" presId="urn:microsoft.com/office/officeart/2005/8/layout/orgChart1"/>
    <dgm:cxn modelId="{1A2C19CD-DE39-F040-A248-7B69C2667BC0}" type="presOf" srcId="{4351DCC9-AE34-9B44-8C40-0660F4990200}" destId="{64C39CC8-D7F6-2940-9B75-1082E2AD4A50}" srcOrd="0" destOrd="0" presId="urn:microsoft.com/office/officeart/2005/8/layout/orgChart1"/>
    <dgm:cxn modelId="{71E696BC-6C83-4FF1-B101-1156D7BDD44B}" srcId="{3327F3AB-72D3-4803-AFD1-0E6043FBB4B5}" destId="{EE684DA4-00AF-40B1-BC29-781ECC2E5C9A}" srcOrd="0" destOrd="0" parTransId="{F1FB802B-F630-440E-BFD9-32351396A891}" sibTransId="{C6454DD4-F61A-4797-987E-2D74B9E8229F}"/>
    <dgm:cxn modelId="{E9B43707-8CD4-7348-9316-63B973016687}" type="presOf" srcId="{3FB61ABC-517F-0049-AFC5-0406729FC00C}" destId="{52D3031F-4DB4-CC45-B0F7-A6A91AAE4314}" srcOrd="0" destOrd="0" presId="urn:microsoft.com/office/officeart/2005/8/layout/orgChart1"/>
    <dgm:cxn modelId="{4387EDBD-E9D1-B843-B80C-35D70D9CAE7E}" srcId="{EE684DA4-00AF-40B1-BC29-781ECC2E5C9A}" destId="{9539DA75-5354-094E-BC50-ABE908C494A7}" srcOrd="0" destOrd="0" parTransId="{8ABD333A-346F-C444-9770-49382ABBBF1E}" sibTransId="{014D03C3-06FA-394A-9C07-9655C38481CB}"/>
    <dgm:cxn modelId="{6889221E-1048-FA49-A91E-17E7C821D42A}" type="presOf" srcId="{4A00AA6D-9D23-3E44-AAB4-2478ABD7E8A0}" destId="{766185B9-22E7-5A41-8A83-C4280E997198}" srcOrd="0" destOrd="0" presId="urn:microsoft.com/office/officeart/2005/8/layout/orgChart1"/>
    <dgm:cxn modelId="{48511125-C0C4-9041-BCBE-DDE494CD4BC3}" type="presOf" srcId="{3327F3AB-72D3-4803-AFD1-0E6043FBB4B5}" destId="{D28128F9-935A-4DC6-9A8E-F1A9B6EAF82F}" srcOrd="0" destOrd="0" presId="urn:microsoft.com/office/officeart/2005/8/layout/orgChart1"/>
    <dgm:cxn modelId="{B43B5EE5-2DA5-5D4C-8D9C-BFF227D6BD37}" type="presParOf" srcId="{D28128F9-935A-4DC6-9A8E-F1A9B6EAF82F}" destId="{159DE83C-7554-435C-8898-A78856DB5665}" srcOrd="0" destOrd="0" presId="urn:microsoft.com/office/officeart/2005/8/layout/orgChart1"/>
    <dgm:cxn modelId="{F71272D3-F24A-9B41-81A6-C5EC04DC806D}" type="presParOf" srcId="{159DE83C-7554-435C-8898-A78856DB5665}" destId="{65129DED-BADD-4638-AC44-570014E0960B}" srcOrd="0" destOrd="0" presId="urn:microsoft.com/office/officeart/2005/8/layout/orgChart1"/>
    <dgm:cxn modelId="{5682A29E-B77E-9544-831B-C99C4C9D8124}" type="presParOf" srcId="{65129DED-BADD-4638-AC44-570014E0960B}" destId="{3D463A59-FA04-4BAC-824A-67B8B91683D2}" srcOrd="0" destOrd="0" presId="urn:microsoft.com/office/officeart/2005/8/layout/orgChart1"/>
    <dgm:cxn modelId="{B674496B-DF76-AB48-9A89-8B2AD4EF62AB}" type="presParOf" srcId="{65129DED-BADD-4638-AC44-570014E0960B}" destId="{3C52071B-F254-4406-B162-41E5543FE133}" srcOrd="1" destOrd="0" presId="urn:microsoft.com/office/officeart/2005/8/layout/orgChart1"/>
    <dgm:cxn modelId="{8B4EC94F-3EC5-2B46-914A-852EB3964AAC}" type="presParOf" srcId="{159DE83C-7554-435C-8898-A78856DB5665}" destId="{9FF44CAD-0BF8-4339-AE2E-C2A432D91262}" srcOrd="1" destOrd="0" presId="urn:microsoft.com/office/officeart/2005/8/layout/orgChart1"/>
    <dgm:cxn modelId="{0034F5CC-A09A-5648-9C5F-1EE56DEB1974}" type="presParOf" srcId="{9FF44CAD-0BF8-4339-AE2E-C2A432D91262}" destId="{EC5273F4-FD13-7D44-BAF4-042FD6D2D5FC}" srcOrd="0" destOrd="0" presId="urn:microsoft.com/office/officeart/2005/8/layout/orgChart1"/>
    <dgm:cxn modelId="{D3DEE64B-66CA-5E42-A58E-AE21D3A226FD}" type="presParOf" srcId="{9FF44CAD-0BF8-4339-AE2E-C2A432D91262}" destId="{F6E45946-A6A9-9F47-86A6-D3B6933CC8C7}" srcOrd="1" destOrd="0" presId="urn:microsoft.com/office/officeart/2005/8/layout/orgChart1"/>
    <dgm:cxn modelId="{E7BFB3E2-8DEC-8B43-ACDA-B891DD4C12C0}" type="presParOf" srcId="{F6E45946-A6A9-9F47-86A6-D3B6933CC8C7}" destId="{11B92947-4E77-E544-BC6E-BD2171A3DD0F}" srcOrd="0" destOrd="0" presId="urn:microsoft.com/office/officeart/2005/8/layout/orgChart1"/>
    <dgm:cxn modelId="{ACCEF502-70F1-4241-B3DF-5840502515FA}" type="presParOf" srcId="{11B92947-4E77-E544-BC6E-BD2171A3DD0F}" destId="{9F816AC5-5924-2343-8E9B-5DBF7BB6C141}" srcOrd="0" destOrd="0" presId="urn:microsoft.com/office/officeart/2005/8/layout/orgChart1"/>
    <dgm:cxn modelId="{C249011C-8405-194C-B3C1-DA6E2478A394}" type="presParOf" srcId="{11B92947-4E77-E544-BC6E-BD2171A3DD0F}" destId="{0D9189E4-37A8-B74D-A07A-CB419E7067E7}" srcOrd="1" destOrd="0" presId="urn:microsoft.com/office/officeart/2005/8/layout/orgChart1"/>
    <dgm:cxn modelId="{05E74D78-266D-114F-94F2-1E19439BD02A}" type="presParOf" srcId="{F6E45946-A6A9-9F47-86A6-D3B6933CC8C7}" destId="{9E6B7383-F8CD-A447-8B15-9BA4C943ABD7}" srcOrd="1" destOrd="0" presId="urn:microsoft.com/office/officeart/2005/8/layout/orgChart1"/>
    <dgm:cxn modelId="{10F7DBF7-D88F-3941-88E9-FEE06F7578DB}" type="presParOf" srcId="{F6E45946-A6A9-9F47-86A6-D3B6933CC8C7}" destId="{918EECD5-3A37-7D4A-86AC-9D842362F07A}" srcOrd="2" destOrd="0" presId="urn:microsoft.com/office/officeart/2005/8/layout/orgChart1"/>
    <dgm:cxn modelId="{E3BF44F4-F8D3-A649-A256-738D90ECEC05}" type="presParOf" srcId="{9FF44CAD-0BF8-4339-AE2E-C2A432D91262}" destId="{5722FCCB-6E0A-1945-A083-1C7979764789}" srcOrd="2" destOrd="0" presId="urn:microsoft.com/office/officeart/2005/8/layout/orgChart1"/>
    <dgm:cxn modelId="{09C8953B-2303-154C-A3C2-BE8B257DC63C}" type="presParOf" srcId="{9FF44CAD-0BF8-4339-AE2E-C2A432D91262}" destId="{2017117B-B9EC-CE47-B24B-B93EDF9034D8}" srcOrd="3" destOrd="0" presId="urn:microsoft.com/office/officeart/2005/8/layout/orgChart1"/>
    <dgm:cxn modelId="{CCB94D07-D412-2B42-ADE0-8EBFB3BFCE97}" type="presParOf" srcId="{2017117B-B9EC-CE47-B24B-B93EDF9034D8}" destId="{F860C44D-FF24-004B-8F7D-6D016A03B20C}" srcOrd="0" destOrd="0" presId="urn:microsoft.com/office/officeart/2005/8/layout/orgChart1"/>
    <dgm:cxn modelId="{C63B0A0B-8F89-434A-AFFA-E1774CCCDC00}" type="presParOf" srcId="{F860C44D-FF24-004B-8F7D-6D016A03B20C}" destId="{41D54339-8D31-4343-A76F-E78ED52976E8}" srcOrd="0" destOrd="0" presId="urn:microsoft.com/office/officeart/2005/8/layout/orgChart1"/>
    <dgm:cxn modelId="{52EA1AF7-9A95-D040-B930-5C7730D19469}" type="presParOf" srcId="{F860C44D-FF24-004B-8F7D-6D016A03B20C}" destId="{0D7D9D9F-6C54-7646-A0CE-1CE09E474C38}" srcOrd="1" destOrd="0" presId="urn:microsoft.com/office/officeart/2005/8/layout/orgChart1"/>
    <dgm:cxn modelId="{0F967225-8445-B049-84FC-C235D46F21B5}" type="presParOf" srcId="{2017117B-B9EC-CE47-B24B-B93EDF9034D8}" destId="{F0AACA18-4450-334A-ABF4-ECD9EE5CC2B7}" srcOrd="1" destOrd="0" presId="urn:microsoft.com/office/officeart/2005/8/layout/orgChart1"/>
    <dgm:cxn modelId="{C3269FA5-E993-A64E-9418-D2F3B94BE242}" type="presParOf" srcId="{2017117B-B9EC-CE47-B24B-B93EDF9034D8}" destId="{6C51C33D-647A-8549-B827-8E54A28C8DC4}" srcOrd="2" destOrd="0" presId="urn:microsoft.com/office/officeart/2005/8/layout/orgChart1"/>
    <dgm:cxn modelId="{AAD567D8-D30A-1448-BEC0-2BCAA4EEAC92}" type="presParOf" srcId="{9FF44CAD-0BF8-4339-AE2E-C2A432D91262}" destId="{20A02113-DEDE-8A4A-A73D-FA324EC7E76C}" srcOrd="4" destOrd="0" presId="urn:microsoft.com/office/officeart/2005/8/layout/orgChart1"/>
    <dgm:cxn modelId="{5943912A-1CBA-9149-AC0B-8551F10890B8}" type="presParOf" srcId="{9FF44CAD-0BF8-4339-AE2E-C2A432D91262}" destId="{1FF06309-6290-C644-B8E8-8C20E769EF31}" srcOrd="5" destOrd="0" presId="urn:microsoft.com/office/officeart/2005/8/layout/orgChart1"/>
    <dgm:cxn modelId="{BBC47215-C77E-C24B-8270-DA1825FA87F4}" type="presParOf" srcId="{1FF06309-6290-C644-B8E8-8C20E769EF31}" destId="{245065EA-6674-104A-9F6B-8689D69CE7D9}" srcOrd="0" destOrd="0" presId="urn:microsoft.com/office/officeart/2005/8/layout/orgChart1"/>
    <dgm:cxn modelId="{397AAF41-324F-9E4B-AE1B-F316B7FCF794}" type="presParOf" srcId="{245065EA-6674-104A-9F6B-8689D69CE7D9}" destId="{F03B43A4-FA3B-3743-84D8-EC18A0529B13}" srcOrd="0" destOrd="0" presId="urn:microsoft.com/office/officeart/2005/8/layout/orgChart1"/>
    <dgm:cxn modelId="{B7C27461-B918-7E49-AE53-F5AF1404FB5E}" type="presParOf" srcId="{245065EA-6674-104A-9F6B-8689D69CE7D9}" destId="{09515413-AA0C-CA4E-ACF7-C41593F84F60}" srcOrd="1" destOrd="0" presId="urn:microsoft.com/office/officeart/2005/8/layout/orgChart1"/>
    <dgm:cxn modelId="{2D8BDC82-80DE-1646-81C0-F83E9219FDDF}" type="presParOf" srcId="{1FF06309-6290-C644-B8E8-8C20E769EF31}" destId="{12C3B5CE-2D14-E044-9056-D13E008F749B}" srcOrd="1" destOrd="0" presId="urn:microsoft.com/office/officeart/2005/8/layout/orgChart1"/>
    <dgm:cxn modelId="{52EA5573-13AA-BB41-A5F2-682E63CFA6C0}" type="presParOf" srcId="{1FF06309-6290-C644-B8E8-8C20E769EF31}" destId="{9F899CF8-40F1-3F42-8C2D-76FCDF84A55E}" srcOrd="2" destOrd="0" presId="urn:microsoft.com/office/officeart/2005/8/layout/orgChart1"/>
    <dgm:cxn modelId="{62EB80FD-C9D9-7745-854B-D22BEA1FA325}" type="presParOf" srcId="{9FF44CAD-0BF8-4339-AE2E-C2A432D91262}" destId="{8E9B9133-62A5-AB4E-A5A7-3D4F23031F68}" srcOrd="6" destOrd="0" presId="urn:microsoft.com/office/officeart/2005/8/layout/orgChart1"/>
    <dgm:cxn modelId="{6D48F0C9-0357-5249-8FCB-3EC595B4ADF7}" type="presParOf" srcId="{9FF44CAD-0BF8-4339-AE2E-C2A432D91262}" destId="{FAB0888F-6157-8C48-8A37-78A62B78EB75}" srcOrd="7" destOrd="0" presId="urn:microsoft.com/office/officeart/2005/8/layout/orgChart1"/>
    <dgm:cxn modelId="{38580A69-FA39-E34A-BF11-FAE1F0D83CD1}" type="presParOf" srcId="{FAB0888F-6157-8C48-8A37-78A62B78EB75}" destId="{701334B0-F744-5348-966F-CC6EDCA3E631}" srcOrd="0" destOrd="0" presId="urn:microsoft.com/office/officeart/2005/8/layout/orgChart1"/>
    <dgm:cxn modelId="{809B23CA-853F-BE48-8FF9-529D20F1F7F1}" type="presParOf" srcId="{701334B0-F744-5348-966F-CC6EDCA3E631}" destId="{64C39CC8-D7F6-2940-9B75-1082E2AD4A50}" srcOrd="0" destOrd="0" presId="urn:microsoft.com/office/officeart/2005/8/layout/orgChart1"/>
    <dgm:cxn modelId="{670C5832-8C71-2845-BC69-24682FB97431}" type="presParOf" srcId="{701334B0-F744-5348-966F-CC6EDCA3E631}" destId="{FFBADD6E-BA21-2B49-8F2F-2AD5398D3D45}" srcOrd="1" destOrd="0" presId="urn:microsoft.com/office/officeart/2005/8/layout/orgChart1"/>
    <dgm:cxn modelId="{2196B5CA-92E6-034F-898F-7BEA1476C469}" type="presParOf" srcId="{FAB0888F-6157-8C48-8A37-78A62B78EB75}" destId="{4AA6B785-D5B4-164B-AFF3-E98E762B99F2}" srcOrd="1" destOrd="0" presId="urn:microsoft.com/office/officeart/2005/8/layout/orgChart1"/>
    <dgm:cxn modelId="{CC989C34-B276-7C4D-9CA0-D8410D83331D}" type="presParOf" srcId="{FAB0888F-6157-8C48-8A37-78A62B78EB75}" destId="{569BF7AE-4FAA-6F47-8046-EF7D2699EE1F}" srcOrd="2" destOrd="0" presId="urn:microsoft.com/office/officeart/2005/8/layout/orgChart1"/>
    <dgm:cxn modelId="{A06471B1-CAF7-9740-AE3B-90CFA537CA88}" type="presParOf" srcId="{9FF44CAD-0BF8-4339-AE2E-C2A432D91262}" destId="{B852F02A-726A-094D-8A6D-BDDB929BADF2}" srcOrd="8" destOrd="0" presId="urn:microsoft.com/office/officeart/2005/8/layout/orgChart1"/>
    <dgm:cxn modelId="{125A4766-74AD-AD48-8D97-5040DD9FD71B}" type="presParOf" srcId="{9FF44CAD-0BF8-4339-AE2E-C2A432D91262}" destId="{F87CECDC-D138-2548-8F8A-2852C4698821}" srcOrd="9" destOrd="0" presId="urn:microsoft.com/office/officeart/2005/8/layout/orgChart1"/>
    <dgm:cxn modelId="{0D3DC97A-68A7-D346-9C4D-96CF64D9B847}" type="presParOf" srcId="{F87CECDC-D138-2548-8F8A-2852C4698821}" destId="{974F0334-5037-6844-8FA9-D6AA3D5C0D1B}" srcOrd="0" destOrd="0" presId="urn:microsoft.com/office/officeart/2005/8/layout/orgChart1"/>
    <dgm:cxn modelId="{FA70C20B-CED9-594F-A747-E37838D1AE6C}" type="presParOf" srcId="{974F0334-5037-6844-8FA9-D6AA3D5C0D1B}" destId="{F08AFA5A-3CE7-E04F-93C0-4E8C75CF3A80}" srcOrd="0" destOrd="0" presId="urn:microsoft.com/office/officeart/2005/8/layout/orgChart1"/>
    <dgm:cxn modelId="{6337E117-76FB-0949-829F-5959C71F34AE}" type="presParOf" srcId="{974F0334-5037-6844-8FA9-D6AA3D5C0D1B}" destId="{A654F48D-CDAE-D94D-91D8-4E6CA785D548}" srcOrd="1" destOrd="0" presId="urn:microsoft.com/office/officeart/2005/8/layout/orgChart1"/>
    <dgm:cxn modelId="{C9DD7DF2-60E3-4A49-B3A0-40B70FC53FD1}" type="presParOf" srcId="{F87CECDC-D138-2548-8F8A-2852C4698821}" destId="{E7754B20-B096-7945-AC4A-5C50EC3B1ABF}" srcOrd="1" destOrd="0" presId="urn:microsoft.com/office/officeart/2005/8/layout/orgChart1"/>
    <dgm:cxn modelId="{BC4FDC73-C9A3-5349-8AED-B29984F83B7C}" type="presParOf" srcId="{F87CECDC-D138-2548-8F8A-2852C4698821}" destId="{52F19CB1-1A22-C14C-8A6C-C988F024C08F}" srcOrd="2" destOrd="0" presId="urn:microsoft.com/office/officeart/2005/8/layout/orgChart1"/>
    <dgm:cxn modelId="{97416397-0231-4B4B-BB43-7272D42B5781}" type="presParOf" srcId="{9FF44CAD-0BF8-4339-AE2E-C2A432D91262}" destId="{2575BAD7-8D16-BB47-AF4E-F39A03D1EE63}" srcOrd="10" destOrd="0" presId="urn:microsoft.com/office/officeart/2005/8/layout/orgChart1"/>
    <dgm:cxn modelId="{2335647B-C8D1-794E-9DBF-07985C2DB3B0}" type="presParOf" srcId="{9FF44CAD-0BF8-4339-AE2E-C2A432D91262}" destId="{4F75EACE-53AF-704B-A8CA-C20BDEAC9373}" srcOrd="11" destOrd="0" presId="urn:microsoft.com/office/officeart/2005/8/layout/orgChart1"/>
    <dgm:cxn modelId="{B666348B-4328-A14A-AD95-4E616A061687}" type="presParOf" srcId="{4F75EACE-53AF-704B-A8CA-C20BDEAC9373}" destId="{1716538D-59C1-0445-8A74-47BAFE711936}" srcOrd="0" destOrd="0" presId="urn:microsoft.com/office/officeart/2005/8/layout/orgChart1"/>
    <dgm:cxn modelId="{556CAFD8-AC9D-C347-8B9C-80971DDCC0B5}" type="presParOf" srcId="{1716538D-59C1-0445-8A74-47BAFE711936}" destId="{52D3031F-4DB4-CC45-B0F7-A6A91AAE4314}" srcOrd="0" destOrd="0" presId="urn:microsoft.com/office/officeart/2005/8/layout/orgChart1"/>
    <dgm:cxn modelId="{234D58AB-2FBC-D441-8F21-00A9DF56CA1F}" type="presParOf" srcId="{1716538D-59C1-0445-8A74-47BAFE711936}" destId="{D9038094-263D-D04D-8CC9-491973419ADF}" srcOrd="1" destOrd="0" presId="urn:microsoft.com/office/officeart/2005/8/layout/orgChart1"/>
    <dgm:cxn modelId="{9AA0D108-76A2-6D47-90BF-0FD86B33F7A2}" type="presParOf" srcId="{4F75EACE-53AF-704B-A8CA-C20BDEAC9373}" destId="{A76705EB-7047-034C-907B-3EA36A06068B}" srcOrd="1" destOrd="0" presId="urn:microsoft.com/office/officeart/2005/8/layout/orgChart1"/>
    <dgm:cxn modelId="{37BA166F-DE33-BB45-8F88-F87673FE87C8}" type="presParOf" srcId="{4F75EACE-53AF-704B-A8CA-C20BDEAC9373}" destId="{D2919C10-7BF6-4F42-B65A-7341AF9F3FDA}" srcOrd="2" destOrd="0" presId="urn:microsoft.com/office/officeart/2005/8/layout/orgChart1"/>
    <dgm:cxn modelId="{E46C2456-704A-CF42-9489-166B65BC9048}" type="presParOf" srcId="{9FF44CAD-0BF8-4339-AE2E-C2A432D91262}" destId="{766185B9-22E7-5A41-8A83-C4280E997198}" srcOrd="12" destOrd="0" presId="urn:microsoft.com/office/officeart/2005/8/layout/orgChart1"/>
    <dgm:cxn modelId="{AF903650-56A6-0B44-ACBA-AEA341A74638}" type="presParOf" srcId="{9FF44CAD-0BF8-4339-AE2E-C2A432D91262}" destId="{23AD51B0-20DA-5B4E-A20D-ED6D27CC77E2}" srcOrd="13" destOrd="0" presId="urn:microsoft.com/office/officeart/2005/8/layout/orgChart1"/>
    <dgm:cxn modelId="{3292C363-4D65-1841-B4BE-B9FC867A446D}" type="presParOf" srcId="{23AD51B0-20DA-5B4E-A20D-ED6D27CC77E2}" destId="{0E3EDE07-B99A-954A-A8DE-655ADAF478CE}" srcOrd="0" destOrd="0" presId="urn:microsoft.com/office/officeart/2005/8/layout/orgChart1"/>
    <dgm:cxn modelId="{00E6DB1F-C12B-3446-8698-54DDCB37CC3F}" type="presParOf" srcId="{0E3EDE07-B99A-954A-A8DE-655ADAF478CE}" destId="{C2147584-D3E1-9444-9CA9-16BD2BB847D7}" srcOrd="0" destOrd="0" presId="urn:microsoft.com/office/officeart/2005/8/layout/orgChart1"/>
    <dgm:cxn modelId="{A6B07130-693C-D44B-87A7-0E1CCFA86F6C}" type="presParOf" srcId="{0E3EDE07-B99A-954A-A8DE-655ADAF478CE}" destId="{6B043818-55EE-2C47-8D28-8141D6F6D651}" srcOrd="1" destOrd="0" presId="urn:microsoft.com/office/officeart/2005/8/layout/orgChart1"/>
    <dgm:cxn modelId="{DA6D3B02-7F26-AE4E-9638-545AC24EC132}" type="presParOf" srcId="{23AD51B0-20DA-5B4E-A20D-ED6D27CC77E2}" destId="{2CFAC09F-5D66-124E-93CB-0C1C8B64DCA3}" srcOrd="1" destOrd="0" presId="urn:microsoft.com/office/officeart/2005/8/layout/orgChart1"/>
    <dgm:cxn modelId="{F2A52324-A0A3-004F-933F-456FA167A983}" type="presParOf" srcId="{23AD51B0-20DA-5B4E-A20D-ED6D27CC77E2}" destId="{6B5955C7-D6F6-C04B-8E1F-55308AE66851}" srcOrd="2" destOrd="0" presId="urn:microsoft.com/office/officeart/2005/8/layout/orgChart1"/>
    <dgm:cxn modelId="{9591BD9D-37B8-8642-904B-E979A9B31564}" type="presParOf" srcId="{9FF44CAD-0BF8-4339-AE2E-C2A432D91262}" destId="{DF99FB27-321F-B944-9A54-1E396EB299D2}" srcOrd="14" destOrd="0" presId="urn:microsoft.com/office/officeart/2005/8/layout/orgChart1"/>
    <dgm:cxn modelId="{DE7F935A-BC8C-9F49-A6E2-BE67215823B7}" type="presParOf" srcId="{9FF44CAD-0BF8-4339-AE2E-C2A432D91262}" destId="{C8C4F754-39E2-0646-8F26-2BDA2BF8A7F5}" srcOrd="15" destOrd="0" presId="urn:microsoft.com/office/officeart/2005/8/layout/orgChart1"/>
    <dgm:cxn modelId="{4A3846DE-AF85-8C47-96D7-85A4DEC1B1E1}" type="presParOf" srcId="{C8C4F754-39E2-0646-8F26-2BDA2BF8A7F5}" destId="{86594C7E-2D34-3547-872C-5F5E10987DA9}" srcOrd="0" destOrd="0" presId="urn:microsoft.com/office/officeart/2005/8/layout/orgChart1"/>
    <dgm:cxn modelId="{00C463C3-0C49-4B47-979F-5EE9C3A35638}" type="presParOf" srcId="{86594C7E-2D34-3547-872C-5F5E10987DA9}" destId="{F1A9BAD7-7A0D-504F-A5A7-A8C461CE880E}" srcOrd="0" destOrd="0" presId="urn:microsoft.com/office/officeart/2005/8/layout/orgChart1"/>
    <dgm:cxn modelId="{DCAFD90D-4516-1C4E-AB70-1BE9F2B0F764}" type="presParOf" srcId="{86594C7E-2D34-3547-872C-5F5E10987DA9}" destId="{1B2F67C9-3593-CB45-ABBA-D9B07CDA0ACB}" srcOrd="1" destOrd="0" presId="urn:microsoft.com/office/officeart/2005/8/layout/orgChart1"/>
    <dgm:cxn modelId="{A0FEB0F9-8684-F04D-B197-0B4ABC674D3C}" type="presParOf" srcId="{C8C4F754-39E2-0646-8F26-2BDA2BF8A7F5}" destId="{9C56D214-43AC-5340-A268-C3F91CAEB0A6}" srcOrd="1" destOrd="0" presId="urn:microsoft.com/office/officeart/2005/8/layout/orgChart1"/>
    <dgm:cxn modelId="{F69DFCF0-A9AC-554C-80A5-45E4FB77F5CF}" type="presParOf" srcId="{C8C4F754-39E2-0646-8F26-2BDA2BF8A7F5}" destId="{65ED1881-B378-4B40-8334-6BAA4DDFFF16}" srcOrd="2" destOrd="0" presId="urn:microsoft.com/office/officeart/2005/8/layout/orgChart1"/>
    <dgm:cxn modelId="{7C2DC4BD-CA92-2446-B228-678501293679}" type="presParOf" srcId="{159DE83C-7554-435C-8898-A78856DB5665}" destId="{967924A1-E893-4CC2-B1DA-F11DC8059F02}"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99FB27-321F-B944-9A54-1E396EB299D2}">
      <dsp:nvSpPr>
        <dsp:cNvPr id="0" name=""/>
        <dsp:cNvSpPr/>
      </dsp:nvSpPr>
      <dsp:spPr>
        <a:xfrm>
          <a:off x="3152775" y="450080"/>
          <a:ext cx="2819697" cy="139819"/>
        </a:xfrm>
        <a:custGeom>
          <a:avLst/>
          <a:gdLst/>
          <a:ahLst/>
          <a:cxnLst/>
          <a:rect l="0" t="0" r="0" b="0"/>
          <a:pathLst>
            <a:path>
              <a:moveTo>
                <a:pt x="0" y="0"/>
              </a:moveTo>
              <a:lnTo>
                <a:pt x="0" y="69909"/>
              </a:lnTo>
              <a:lnTo>
                <a:pt x="2819697" y="69909"/>
              </a:lnTo>
              <a:lnTo>
                <a:pt x="2819697"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6185B9-22E7-5A41-8A83-C4280E997198}">
      <dsp:nvSpPr>
        <dsp:cNvPr id="0" name=""/>
        <dsp:cNvSpPr/>
      </dsp:nvSpPr>
      <dsp:spPr>
        <a:xfrm>
          <a:off x="3152775" y="450080"/>
          <a:ext cx="2014069" cy="139819"/>
        </a:xfrm>
        <a:custGeom>
          <a:avLst/>
          <a:gdLst/>
          <a:ahLst/>
          <a:cxnLst/>
          <a:rect l="0" t="0" r="0" b="0"/>
          <a:pathLst>
            <a:path>
              <a:moveTo>
                <a:pt x="0" y="0"/>
              </a:moveTo>
              <a:lnTo>
                <a:pt x="0" y="69909"/>
              </a:lnTo>
              <a:lnTo>
                <a:pt x="2014069" y="69909"/>
              </a:lnTo>
              <a:lnTo>
                <a:pt x="2014069"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75BAD7-8D16-BB47-AF4E-F39A03D1EE63}">
      <dsp:nvSpPr>
        <dsp:cNvPr id="0" name=""/>
        <dsp:cNvSpPr/>
      </dsp:nvSpPr>
      <dsp:spPr>
        <a:xfrm>
          <a:off x="3152775" y="450080"/>
          <a:ext cx="1208441" cy="139819"/>
        </a:xfrm>
        <a:custGeom>
          <a:avLst/>
          <a:gdLst/>
          <a:ahLst/>
          <a:cxnLst/>
          <a:rect l="0" t="0" r="0" b="0"/>
          <a:pathLst>
            <a:path>
              <a:moveTo>
                <a:pt x="0" y="0"/>
              </a:moveTo>
              <a:lnTo>
                <a:pt x="0" y="69909"/>
              </a:lnTo>
              <a:lnTo>
                <a:pt x="1208441" y="69909"/>
              </a:lnTo>
              <a:lnTo>
                <a:pt x="1208441"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52F02A-726A-094D-8A6D-BDDB929BADF2}">
      <dsp:nvSpPr>
        <dsp:cNvPr id="0" name=""/>
        <dsp:cNvSpPr/>
      </dsp:nvSpPr>
      <dsp:spPr>
        <a:xfrm>
          <a:off x="3152775" y="450080"/>
          <a:ext cx="402813" cy="139819"/>
        </a:xfrm>
        <a:custGeom>
          <a:avLst/>
          <a:gdLst/>
          <a:ahLst/>
          <a:cxnLst/>
          <a:rect l="0" t="0" r="0" b="0"/>
          <a:pathLst>
            <a:path>
              <a:moveTo>
                <a:pt x="0" y="0"/>
              </a:moveTo>
              <a:lnTo>
                <a:pt x="0" y="69909"/>
              </a:lnTo>
              <a:lnTo>
                <a:pt x="402813" y="69909"/>
              </a:lnTo>
              <a:lnTo>
                <a:pt x="402813"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9B9133-62A5-AB4E-A5A7-3D4F23031F68}">
      <dsp:nvSpPr>
        <dsp:cNvPr id="0" name=""/>
        <dsp:cNvSpPr/>
      </dsp:nvSpPr>
      <dsp:spPr>
        <a:xfrm>
          <a:off x="2749961" y="450080"/>
          <a:ext cx="402813" cy="139819"/>
        </a:xfrm>
        <a:custGeom>
          <a:avLst/>
          <a:gdLst/>
          <a:ahLst/>
          <a:cxnLst/>
          <a:rect l="0" t="0" r="0" b="0"/>
          <a:pathLst>
            <a:path>
              <a:moveTo>
                <a:pt x="402813" y="0"/>
              </a:moveTo>
              <a:lnTo>
                <a:pt x="402813" y="69909"/>
              </a:lnTo>
              <a:lnTo>
                <a:pt x="0" y="69909"/>
              </a:lnTo>
              <a:lnTo>
                <a:pt x="0"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A02113-DEDE-8A4A-A73D-FA324EC7E76C}">
      <dsp:nvSpPr>
        <dsp:cNvPr id="0" name=""/>
        <dsp:cNvSpPr/>
      </dsp:nvSpPr>
      <dsp:spPr>
        <a:xfrm>
          <a:off x="1944333" y="450080"/>
          <a:ext cx="1208441" cy="139819"/>
        </a:xfrm>
        <a:custGeom>
          <a:avLst/>
          <a:gdLst/>
          <a:ahLst/>
          <a:cxnLst/>
          <a:rect l="0" t="0" r="0" b="0"/>
          <a:pathLst>
            <a:path>
              <a:moveTo>
                <a:pt x="1208441" y="0"/>
              </a:moveTo>
              <a:lnTo>
                <a:pt x="1208441" y="69909"/>
              </a:lnTo>
              <a:lnTo>
                <a:pt x="0" y="69909"/>
              </a:lnTo>
              <a:lnTo>
                <a:pt x="0"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22FCCB-6E0A-1945-A083-1C7979764789}">
      <dsp:nvSpPr>
        <dsp:cNvPr id="0" name=""/>
        <dsp:cNvSpPr/>
      </dsp:nvSpPr>
      <dsp:spPr>
        <a:xfrm>
          <a:off x="1138705" y="450080"/>
          <a:ext cx="2014069" cy="139819"/>
        </a:xfrm>
        <a:custGeom>
          <a:avLst/>
          <a:gdLst/>
          <a:ahLst/>
          <a:cxnLst/>
          <a:rect l="0" t="0" r="0" b="0"/>
          <a:pathLst>
            <a:path>
              <a:moveTo>
                <a:pt x="2014069" y="0"/>
              </a:moveTo>
              <a:lnTo>
                <a:pt x="2014069" y="69909"/>
              </a:lnTo>
              <a:lnTo>
                <a:pt x="0" y="69909"/>
              </a:lnTo>
              <a:lnTo>
                <a:pt x="0"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5273F4-FD13-7D44-BAF4-042FD6D2D5FC}">
      <dsp:nvSpPr>
        <dsp:cNvPr id="0" name=""/>
        <dsp:cNvSpPr/>
      </dsp:nvSpPr>
      <dsp:spPr>
        <a:xfrm>
          <a:off x="333077" y="450080"/>
          <a:ext cx="2819697" cy="139819"/>
        </a:xfrm>
        <a:custGeom>
          <a:avLst/>
          <a:gdLst/>
          <a:ahLst/>
          <a:cxnLst/>
          <a:rect l="0" t="0" r="0" b="0"/>
          <a:pathLst>
            <a:path>
              <a:moveTo>
                <a:pt x="2819697" y="0"/>
              </a:moveTo>
              <a:lnTo>
                <a:pt x="2819697" y="69909"/>
              </a:lnTo>
              <a:lnTo>
                <a:pt x="0" y="69909"/>
              </a:lnTo>
              <a:lnTo>
                <a:pt x="0" y="1398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463A59-FA04-4BAC-824A-67B8B91683D2}">
      <dsp:nvSpPr>
        <dsp:cNvPr id="0" name=""/>
        <dsp:cNvSpPr/>
      </dsp:nvSpPr>
      <dsp:spPr>
        <a:xfrm>
          <a:off x="1521371" y="86845"/>
          <a:ext cx="3262806" cy="3632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latin typeface="Source Han Sans CN Bold" panose="020B0800000000000000" pitchFamily="34" charset="-128"/>
              <a:ea typeface="Source Han Sans CN Bold" panose="020B0800000000000000" pitchFamily="34" charset="-128"/>
            </a:rPr>
            <a:t>狼性营销精英的八大生存法则</a:t>
          </a:r>
        </a:p>
      </dsp:txBody>
      <dsp:txXfrm>
        <a:off x="1521371" y="86845"/>
        <a:ext cx="3262806" cy="363234"/>
      </dsp:txXfrm>
    </dsp:sp>
    <dsp:sp modelId="{9F816AC5-5924-2343-8E9B-5DBF7BB6C141}">
      <dsp:nvSpPr>
        <dsp:cNvPr id="0" name=""/>
        <dsp:cNvSpPr/>
      </dsp:nvSpPr>
      <dsp:spPr>
        <a:xfrm>
          <a:off x="173"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危机意识</a:t>
          </a:r>
        </a:p>
      </dsp:txBody>
      <dsp:txXfrm>
        <a:off x="173" y="589900"/>
        <a:ext cx="665808" cy="332904"/>
      </dsp:txXfrm>
    </dsp:sp>
    <dsp:sp modelId="{41D54339-8D31-4343-A76F-E78ED52976E8}">
      <dsp:nvSpPr>
        <dsp:cNvPr id="0" name=""/>
        <dsp:cNvSpPr/>
      </dsp:nvSpPr>
      <dsp:spPr>
        <a:xfrm>
          <a:off x="805801"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坚定目标</a:t>
          </a:r>
        </a:p>
      </dsp:txBody>
      <dsp:txXfrm>
        <a:off x="805801" y="589900"/>
        <a:ext cx="665808" cy="332904"/>
      </dsp:txXfrm>
    </dsp:sp>
    <dsp:sp modelId="{F03B43A4-FA3B-3743-84D8-EC18A0529B13}">
      <dsp:nvSpPr>
        <dsp:cNvPr id="0" name=""/>
        <dsp:cNvSpPr/>
      </dsp:nvSpPr>
      <dsp:spPr>
        <a:xfrm>
          <a:off x="1611429"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专注执着</a:t>
          </a:r>
        </a:p>
      </dsp:txBody>
      <dsp:txXfrm>
        <a:off x="1611429" y="589900"/>
        <a:ext cx="665808" cy="332904"/>
      </dsp:txXfrm>
    </dsp:sp>
    <dsp:sp modelId="{64C39CC8-D7F6-2940-9B75-1082E2AD4A50}">
      <dsp:nvSpPr>
        <dsp:cNvPr id="0" name=""/>
        <dsp:cNvSpPr/>
      </dsp:nvSpPr>
      <dsp:spPr>
        <a:xfrm>
          <a:off x="2417056"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积极主动</a:t>
          </a:r>
        </a:p>
      </dsp:txBody>
      <dsp:txXfrm>
        <a:off x="2417056" y="589900"/>
        <a:ext cx="665808" cy="332904"/>
      </dsp:txXfrm>
    </dsp:sp>
    <dsp:sp modelId="{F08AFA5A-3CE7-E04F-93C0-4E8C75CF3A80}">
      <dsp:nvSpPr>
        <dsp:cNvPr id="0" name=""/>
        <dsp:cNvSpPr/>
      </dsp:nvSpPr>
      <dsp:spPr>
        <a:xfrm>
          <a:off x="3222684"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自信果敢</a:t>
          </a:r>
        </a:p>
      </dsp:txBody>
      <dsp:txXfrm>
        <a:off x="3222684" y="589900"/>
        <a:ext cx="665808" cy="332904"/>
      </dsp:txXfrm>
    </dsp:sp>
    <dsp:sp modelId="{52D3031F-4DB4-CC45-B0F7-A6A91AAE4314}">
      <dsp:nvSpPr>
        <dsp:cNvPr id="0" name=""/>
        <dsp:cNvSpPr/>
      </dsp:nvSpPr>
      <dsp:spPr>
        <a:xfrm>
          <a:off x="4028312"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结果导向</a:t>
          </a:r>
        </a:p>
      </dsp:txBody>
      <dsp:txXfrm>
        <a:off x="4028312" y="589900"/>
        <a:ext cx="665808" cy="332904"/>
      </dsp:txXfrm>
    </dsp:sp>
    <dsp:sp modelId="{C2147584-D3E1-9444-9CA9-16BD2BB847D7}">
      <dsp:nvSpPr>
        <dsp:cNvPr id="0" name=""/>
        <dsp:cNvSpPr/>
      </dsp:nvSpPr>
      <dsp:spPr>
        <a:xfrm>
          <a:off x="4833940"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责任意识</a:t>
          </a:r>
        </a:p>
      </dsp:txBody>
      <dsp:txXfrm>
        <a:off x="4833940" y="589900"/>
        <a:ext cx="665808" cy="332904"/>
      </dsp:txXfrm>
    </dsp:sp>
    <dsp:sp modelId="{F1A9BAD7-7A0D-504F-A5A7-A8C461CE880E}">
      <dsp:nvSpPr>
        <dsp:cNvPr id="0" name=""/>
        <dsp:cNvSpPr/>
      </dsp:nvSpPr>
      <dsp:spPr>
        <a:xfrm>
          <a:off x="5639568" y="589900"/>
          <a:ext cx="665808" cy="3329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latin typeface="Source Han Sans CN Bold" panose="020B0800000000000000" pitchFamily="34" charset="-128"/>
              <a:ea typeface="Source Han Sans CN Bold" panose="020B0800000000000000" pitchFamily="34" charset="-128"/>
            </a:rPr>
            <a:t>永不放弃</a:t>
          </a:r>
        </a:p>
      </dsp:txBody>
      <dsp:txXfrm>
        <a:off x="5639568" y="589900"/>
        <a:ext cx="665808" cy="3329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1779</TotalTime>
  <Pages>5</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梁辉</dc:creator>
  <cp:keywords/>
  <dc:description/>
  <cp:lastModifiedBy>admin、</cp:lastModifiedBy>
  <cp:revision>141</cp:revision>
  <dcterms:created xsi:type="dcterms:W3CDTF">2016-12-11T02:00:00Z</dcterms:created>
  <dcterms:modified xsi:type="dcterms:W3CDTF">2023-06-26T09:11:00Z</dcterms:modified>
</cp:coreProperties>
</file>