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9027" w14:textId="03D11D9F" w:rsidR="007272E8" w:rsidRDefault="00000000">
      <w:pPr>
        <w:spacing w:line="500" w:lineRule="exact"/>
        <w:jc w:val="center"/>
        <w:rPr>
          <w:rFonts w:ascii="宋体" w:eastAsia="宋体" w:hAnsi="宋体" w:hint="eastAsia"/>
          <w:b/>
          <w:color w:val="1F4E79"/>
          <w:sz w:val="32"/>
          <w:szCs w:val="24"/>
        </w:rPr>
      </w:pPr>
      <w:r>
        <w:rPr>
          <w:rFonts w:ascii="宋体" w:eastAsia="宋体" w:hAnsi="宋体" w:hint="eastAsia"/>
          <w:b/>
          <w:color w:val="1F4E79"/>
          <w:sz w:val="32"/>
          <w:szCs w:val="24"/>
        </w:rPr>
        <w:t>客户服务能力提升</w:t>
      </w:r>
      <w:r w:rsidR="00615D48">
        <w:rPr>
          <w:rFonts w:ascii="宋体" w:eastAsia="宋体" w:hAnsi="宋体" w:hint="eastAsia"/>
          <w:b/>
          <w:color w:val="1F4E79"/>
          <w:sz w:val="32"/>
          <w:szCs w:val="24"/>
        </w:rPr>
        <w:t>——</w:t>
      </w:r>
      <w:r>
        <w:rPr>
          <w:rFonts w:ascii="宋体" w:eastAsia="宋体" w:hAnsi="宋体" w:hint="eastAsia"/>
          <w:b/>
          <w:color w:val="1F4E79"/>
          <w:sz w:val="32"/>
          <w:szCs w:val="24"/>
        </w:rPr>
        <w:t>促进企业高质量发展</w:t>
      </w:r>
    </w:p>
    <w:p w14:paraId="29FD2048" w14:textId="77777777" w:rsidR="007272E8" w:rsidRDefault="007272E8">
      <w:pPr>
        <w:spacing w:line="500" w:lineRule="exact"/>
        <w:rPr>
          <w:rFonts w:ascii="宋体" w:eastAsia="宋体" w:hAnsi="宋体" w:hint="eastAsia"/>
          <w:sz w:val="24"/>
          <w:szCs w:val="24"/>
        </w:rPr>
      </w:pPr>
    </w:p>
    <w:p w14:paraId="75244741" w14:textId="77777777"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hint="eastAsia"/>
          <w:b/>
          <w:color w:val="1F4E79"/>
          <w:sz w:val="24"/>
          <w:szCs w:val="24"/>
        </w:rPr>
        <w:t>课程背景：</w:t>
      </w:r>
    </w:p>
    <w:p w14:paraId="0BCE7BA2" w14:textId="77777777" w:rsidR="007272E8" w:rsidRDefault="00000000">
      <w:pPr>
        <w:pStyle w:val="ListParagraph1"/>
        <w:spacing w:line="48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高质量发展：</w:t>
      </w:r>
      <w:r>
        <w:rPr>
          <w:rFonts w:asciiTheme="minorEastAsia" w:eastAsiaTheme="minorEastAsia" w:hAnsiTheme="minorEastAsia" w:cs="宋体"/>
          <w:kern w:val="0"/>
          <w:sz w:val="24"/>
          <w:szCs w:val="24"/>
        </w:rPr>
        <w:t>高质量发展是全面建设社会主义现代化国家的首要任务，具体落实到</w:t>
      </w:r>
      <w:r>
        <w:rPr>
          <w:rFonts w:asciiTheme="minorEastAsia" w:eastAsiaTheme="minorEastAsia" w:hAnsiTheme="minorEastAsia" w:cs="宋体" w:hint="eastAsia"/>
          <w:kern w:val="0"/>
          <w:sz w:val="24"/>
          <w:szCs w:val="24"/>
        </w:rPr>
        <w:t>企业的经营管理工作当中，就是要不断提升经营效率的服务质量。而企业的服务质量的提升，就是通过不断提升服务管理水平和客户体验来实现，从而保证企业的高质量发展。</w:t>
      </w:r>
    </w:p>
    <w:p w14:paraId="0B69A270" w14:textId="77777777" w:rsidR="007272E8" w:rsidRDefault="00000000">
      <w:pPr>
        <w:pStyle w:val="ListParagraph1"/>
        <w:spacing w:line="480" w:lineRule="exact"/>
        <w:ind w:firstLine="482"/>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竞争战略：</w:t>
      </w:r>
      <w:r>
        <w:rPr>
          <w:rFonts w:asciiTheme="minorEastAsia" w:eastAsiaTheme="minorEastAsia" w:hAnsiTheme="minorEastAsia" w:cstheme="minorBidi" w:hint="eastAsia"/>
          <w:sz w:val="24"/>
          <w:szCs w:val="24"/>
        </w:rPr>
        <w:t>面对日益激烈的市场竞争，企业的战略选择基本集中在总</w:t>
      </w:r>
      <w:r>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差异化的服务竞争优势，助力企业经营目标和公司战略的实现，这是很多企业重点关注的问题。</w:t>
      </w:r>
    </w:p>
    <w:p w14:paraId="6E895915" w14:textId="77777777" w:rsidR="007272E8" w:rsidRDefault="00000000">
      <w:pPr>
        <w:pStyle w:val="ListParagraph1"/>
        <w:spacing w:line="48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体验经济：</w:t>
      </w:r>
      <w:r>
        <w:rPr>
          <w:rFonts w:asciiTheme="minorEastAsia" w:eastAsiaTheme="minorEastAsia" w:hAnsiTheme="minorEastAsia" w:cs="宋体" w:hint="eastAsia"/>
          <w:kern w:val="0"/>
          <w:sz w:val="24"/>
          <w:szCs w:val="24"/>
        </w:rPr>
        <w:t>目前</w:t>
      </w:r>
      <w:r>
        <w:rPr>
          <w:rFonts w:asciiTheme="minorEastAsia" w:eastAsiaTheme="minorEastAsia" w:hAnsiTheme="minorEastAsia" w:cs="宋体"/>
          <w:kern w:val="0"/>
          <w:sz w:val="24"/>
          <w:szCs w:val="24"/>
        </w:rPr>
        <w:t>社会经济的发展已经从产品经济</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服务经济发展到了体验经济</w:t>
      </w:r>
      <w:r>
        <w:rPr>
          <w:rFonts w:asciiTheme="minorEastAsia" w:eastAsiaTheme="minorEastAsia" w:hAnsiTheme="minorEastAsia" w:cs="宋体" w:hint="eastAsia"/>
          <w:kern w:val="0"/>
          <w:sz w:val="24"/>
          <w:szCs w:val="24"/>
        </w:rPr>
        <w:t>。在这大的趋势背景下，企业都在思考如何做好客户体验管理并在较短的时间内有效提升客户体验，促进销售和利润的提升，提升公司品牌形象和口碑传播。</w:t>
      </w:r>
    </w:p>
    <w:p w14:paraId="2374C3B3" w14:textId="77777777" w:rsidR="007272E8" w:rsidRDefault="007272E8">
      <w:pPr>
        <w:spacing w:line="480" w:lineRule="exact"/>
        <w:rPr>
          <w:rFonts w:asciiTheme="minorEastAsia" w:hAnsiTheme="minorEastAsia" w:hint="eastAsia"/>
          <w:b/>
          <w:color w:val="1F4E79"/>
          <w:sz w:val="28"/>
          <w:szCs w:val="28"/>
        </w:rPr>
      </w:pPr>
    </w:p>
    <w:p w14:paraId="5394CFC2" w14:textId="77777777"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b/>
          <w:color w:val="1F4E79"/>
          <w:sz w:val="24"/>
          <w:szCs w:val="24"/>
        </w:rPr>
        <w:t>课程收益：</w:t>
      </w:r>
    </w:p>
    <w:p w14:paraId="5987EE1A" w14:textId="77777777" w:rsidR="007272E8" w:rsidRDefault="00000000">
      <w:pPr>
        <w:pStyle w:val="ListParagraph1"/>
        <w:spacing w:line="48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bCs/>
          <w:kern w:val="0"/>
          <w:sz w:val="24"/>
          <w:szCs w:val="24"/>
        </w:rPr>
        <w:t>客户体验</w:t>
      </w:r>
      <w:r>
        <w:rPr>
          <w:rFonts w:asciiTheme="minorEastAsia" w:eastAsiaTheme="minorEastAsia" w:hAnsiTheme="minorEastAsia" w:cs="宋体"/>
          <w:b/>
          <w:bCs/>
          <w:kern w:val="0"/>
          <w:sz w:val="24"/>
          <w:szCs w:val="24"/>
        </w:rPr>
        <w:t>提升</w:t>
      </w:r>
      <w:r>
        <w:rPr>
          <w:rFonts w:asciiTheme="minorEastAsia" w:eastAsiaTheme="minorEastAsia" w:hAnsiTheme="minorEastAsia" w:cs="宋体" w:hint="eastAsia"/>
          <w:b/>
          <w:kern w:val="0"/>
          <w:sz w:val="24"/>
          <w:szCs w:val="24"/>
        </w:rPr>
        <w:t>：</w:t>
      </w:r>
      <w:r>
        <w:rPr>
          <w:rFonts w:asciiTheme="minorEastAsia" w:eastAsiaTheme="minorEastAsia" w:hAnsiTheme="minorEastAsia" w:cs="宋体" w:hint="eastAsia"/>
          <w:kern w:val="0"/>
          <w:sz w:val="24"/>
          <w:szCs w:val="24"/>
        </w:rPr>
        <w:t>通过服务战略和策略、服务管理、客户体验管理等相关知识和技能的学习，以及借鉴学习外部企业优秀客户体验管理的案例，提升企业整体客户体验管理能力的提升，帮助企业创造服务的差异化竞争优势。</w:t>
      </w:r>
    </w:p>
    <w:p w14:paraId="4FE0F51A" w14:textId="77777777" w:rsidR="007272E8" w:rsidRDefault="00000000">
      <w:pPr>
        <w:pStyle w:val="ListParagraph1"/>
        <w:spacing w:line="48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hAnsiTheme="minorEastAsia" w:hint="eastAsia"/>
          <w:b/>
          <w:sz w:val="24"/>
          <w:szCs w:val="28"/>
        </w:rPr>
        <w:t>培育专业服务管理队伍：</w:t>
      </w:r>
      <w:r>
        <w:rPr>
          <w:rFonts w:asciiTheme="minorEastAsia" w:eastAsiaTheme="minorEastAsia" w:hAnsiTheme="minorEastAsia" w:cs="宋体" w:hint="eastAsia"/>
          <w:kern w:val="0"/>
          <w:sz w:val="24"/>
          <w:szCs w:val="24"/>
        </w:rPr>
        <w:t>通过相关服务认知、技能和管理素养的提升，培育专业的服务管理人员，构建面向全面客户需求的服务模式，促进企业的高质量发展。</w:t>
      </w:r>
    </w:p>
    <w:p w14:paraId="0427B546" w14:textId="77777777" w:rsidR="007272E8" w:rsidRDefault="007272E8">
      <w:pPr>
        <w:spacing w:line="480" w:lineRule="exact"/>
        <w:rPr>
          <w:rFonts w:asciiTheme="minorEastAsia" w:hAnsiTheme="minorEastAsia" w:hint="eastAsia"/>
          <w:b/>
          <w:color w:val="1F4E79"/>
          <w:sz w:val="28"/>
          <w:szCs w:val="28"/>
        </w:rPr>
      </w:pPr>
    </w:p>
    <w:p w14:paraId="0261F535" w14:textId="6E0347B8"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hint="eastAsia"/>
          <w:b/>
          <w:color w:val="1F4E79"/>
          <w:sz w:val="24"/>
          <w:szCs w:val="24"/>
        </w:rPr>
        <w:t>课程时间</w:t>
      </w:r>
      <w:r w:rsidRPr="00615D48">
        <w:rPr>
          <w:rFonts w:asciiTheme="minorEastAsia" w:hAnsiTheme="minorEastAsia"/>
          <w:b/>
          <w:color w:val="1F4E79"/>
          <w:sz w:val="24"/>
          <w:szCs w:val="24"/>
        </w:rPr>
        <w:t>：</w:t>
      </w:r>
      <w:r w:rsidRPr="00615D48">
        <w:rPr>
          <w:rFonts w:asciiTheme="minorEastAsia" w:hAnsiTheme="minorEastAsia"/>
          <w:sz w:val="24"/>
          <w:szCs w:val="24"/>
        </w:rPr>
        <w:t>2</w:t>
      </w:r>
      <w:r w:rsidRPr="00615D48">
        <w:rPr>
          <w:rFonts w:asciiTheme="minorEastAsia" w:hAnsiTheme="minorEastAsia" w:hint="eastAsia"/>
          <w:sz w:val="24"/>
          <w:szCs w:val="24"/>
        </w:rPr>
        <w:t>天</w:t>
      </w:r>
      <w:r w:rsidR="00615D48">
        <w:rPr>
          <w:rFonts w:asciiTheme="minorEastAsia" w:hAnsiTheme="minorEastAsia" w:hint="eastAsia"/>
          <w:sz w:val="24"/>
          <w:szCs w:val="24"/>
        </w:rPr>
        <w:t>，</w:t>
      </w:r>
      <w:r w:rsidRPr="00615D48">
        <w:rPr>
          <w:rFonts w:asciiTheme="minorEastAsia" w:hAnsiTheme="minorEastAsia" w:hint="eastAsia"/>
          <w:sz w:val="24"/>
          <w:szCs w:val="24"/>
        </w:rPr>
        <w:t>6小时</w:t>
      </w:r>
      <w:r w:rsidRPr="00615D48">
        <w:rPr>
          <w:rFonts w:asciiTheme="minorEastAsia" w:hAnsiTheme="minorEastAsia"/>
          <w:sz w:val="24"/>
          <w:szCs w:val="24"/>
        </w:rPr>
        <w:t>/</w:t>
      </w:r>
      <w:r w:rsidRPr="00615D48">
        <w:rPr>
          <w:rFonts w:asciiTheme="minorEastAsia" w:hAnsiTheme="minorEastAsia" w:hint="eastAsia"/>
          <w:sz w:val="24"/>
          <w:szCs w:val="24"/>
        </w:rPr>
        <w:t>天</w:t>
      </w:r>
    </w:p>
    <w:p w14:paraId="03089D44" w14:textId="77777777" w:rsidR="007272E8" w:rsidRPr="00615D48" w:rsidRDefault="00000000">
      <w:pPr>
        <w:spacing w:line="480" w:lineRule="exact"/>
        <w:rPr>
          <w:rFonts w:asciiTheme="minorEastAsia" w:hAnsiTheme="minorEastAsia" w:hint="eastAsia"/>
          <w:sz w:val="24"/>
          <w:szCs w:val="24"/>
        </w:rPr>
      </w:pPr>
      <w:r w:rsidRPr="00615D48">
        <w:rPr>
          <w:rFonts w:asciiTheme="minorEastAsia" w:hAnsiTheme="minorEastAsia" w:hint="eastAsia"/>
          <w:b/>
          <w:color w:val="1F4E79"/>
          <w:sz w:val="24"/>
          <w:szCs w:val="24"/>
        </w:rPr>
        <w:t>课程对象：</w:t>
      </w:r>
      <w:r w:rsidRPr="00615D48">
        <w:rPr>
          <w:rFonts w:asciiTheme="minorEastAsia" w:hAnsiTheme="minorEastAsia" w:hint="eastAsia"/>
          <w:sz w:val="24"/>
          <w:szCs w:val="24"/>
        </w:rPr>
        <w:t>企业的客服、技术支持、营销、市场、售后服务、后台支撑职能的相关人员</w:t>
      </w:r>
    </w:p>
    <w:p w14:paraId="7C85F738" w14:textId="0EE34972" w:rsidR="007272E8" w:rsidRPr="00615D48" w:rsidRDefault="00000000">
      <w:pPr>
        <w:spacing w:line="480" w:lineRule="exact"/>
        <w:rPr>
          <w:rFonts w:asciiTheme="minorEastAsia" w:hAnsiTheme="minorEastAsia" w:hint="eastAsia"/>
          <w:sz w:val="24"/>
          <w:szCs w:val="24"/>
        </w:rPr>
      </w:pPr>
      <w:r w:rsidRPr="00615D48">
        <w:rPr>
          <w:rFonts w:asciiTheme="minorEastAsia" w:hAnsiTheme="minorEastAsia" w:hint="eastAsia"/>
          <w:b/>
          <w:color w:val="1F4E79"/>
          <w:sz w:val="24"/>
          <w:szCs w:val="24"/>
        </w:rPr>
        <w:t>课程方式</w:t>
      </w:r>
      <w:r w:rsidRPr="00615D48">
        <w:rPr>
          <w:rFonts w:asciiTheme="minorEastAsia" w:hAnsiTheme="minorEastAsia"/>
          <w:b/>
          <w:color w:val="1F4E79"/>
          <w:sz w:val="24"/>
          <w:szCs w:val="24"/>
        </w:rPr>
        <w:t>：</w:t>
      </w:r>
      <w:r w:rsidRPr="00615D48">
        <w:rPr>
          <w:rFonts w:asciiTheme="minorEastAsia" w:hAnsiTheme="minorEastAsia"/>
          <w:sz w:val="24"/>
          <w:szCs w:val="24"/>
        </w:rPr>
        <w:t>采用主题讲授</w:t>
      </w:r>
      <w:r w:rsidRPr="00615D48">
        <w:rPr>
          <w:rFonts w:asciiTheme="minorEastAsia" w:hAnsiTheme="minorEastAsia" w:hint="eastAsia"/>
          <w:sz w:val="24"/>
          <w:szCs w:val="24"/>
        </w:rPr>
        <w:t>、</w:t>
      </w:r>
      <w:r w:rsidRPr="00615D48">
        <w:rPr>
          <w:rFonts w:asciiTheme="minorEastAsia" w:hAnsiTheme="minorEastAsia"/>
          <w:sz w:val="24"/>
          <w:szCs w:val="24"/>
        </w:rPr>
        <w:t>视频赏析</w:t>
      </w:r>
      <w:r w:rsidRPr="00615D48">
        <w:rPr>
          <w:rFonts w:asciiTheme="minorEastAsia" w:hAnsiTheme="minorEastAsia" w:hint="eastAsia"/>
          <w:sz w:val="24"/>
          <w:szCs w:val="24"/>
        </w:rPr>
        <w:t>、</w:t>
      </w:r>
      <w:r w:rsidRPr="00615D48">
        <w:rPr>
          <w:rFonts w:asciiTheme="minorEastAsia" w:hAnsiTheme="minorEastAsia"/>
          <w:sz w:val="24"/>
          <w:szCs w:val="24"/>
        </w:rPr>
        <w:t>案例讨论</w:t>
      </w:r>
      <w:r w:rsidRPr="00615D48">
        <w:rPr>
          <w:rFonts w:asciiTheme="minorEastAsia" w:hAnsiTheme="minorEastAsia" w:hint="eastAsia"/>
          <w:sz w:val="24"/>
          <w:szCs w:val="24"/>
        </w:rPr>
        <w:t>、情景演练、</w:t>
      </w:r>
      <w:r w:rsidRPr="00615D48">
        <w:rPr>
          <w:rFonts w:asciiTheme="minorEastAsia" w:hAnsiTheme="minorEastAsia"/>
          <w:sz w:val="24"/>
          <w:szCs w:val="24"/>
        </w:rPr>
        <w:t>团队</w:t>
      </w:r>
      <w:r w:rsidRPr="00615D48">
        <w:rPr>
          <w:rFonts w:asciiTheme="minorEastAsia" w:hAnsiTheme="minorEastAsia" w:hint="eastAsia"/>
          <w:sz w:val="24"/>
          <w:szCs w:val="24"/>
        </w:rPr>
        <w:t>竞赛的方式，用轻松活泼的方式学习相关知识和技能</w:t>
      </w:r>
    </w:p>
    <w:p w14:paraId="3A6A150D" w14:textId="77777777" w:rsidR="007272E8" w:rsidRDefault="007272E8">
      <w:pPr>
        <w:spacing w:line="480" w:lineRule="exact"/>
        <w:rPr>
          <w:rFonts w:asciiTheme="minorEastAsia" w:hAnsiTheme="minorEastAsia" w:hint="eastAsia"/>
          <w:b/>
          <w:color w:val="1F4E79"/>
          <w:sz w:val="28"/>
          <w:szCs w:val="28"/>
        </w:rPr>
      </w:pPr>
    </w:p>
    <w:p w14:paraId="12B673B5" w14:textId="77777777"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b/>
          <w:color w:val="1F4E79"/>
          <w:sz w:val="24"/>
          <w:szCs w:val="24"/>
        </w:rPr>
        <w:t>课程风格</w:t>
      </w:r>
      <w:r w:rsidRPr="00615D48">
        <w:rPr>
          <w:rFonts w:asciiTheme="minorEastAsia" w:hAnsiTheme="minorEastAsia" w:hint="eastAsia"/>
          <w:b/>
          <w:color w:val="1F4E79"/>
          <w:sz w:val="24"/>
          <w:szCs w:val="24"/>
        </w:rPr>
        <w:t>：</w:t>
      </w:r>
    </w:p>
    <w:p w14:paraId="7C81B460" w14:textId="4B014A13"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干货</w:t>
      </w:r>
      <w:r>
        <w:rPr>
          <w:rFonts w:asciiTheme="minorEastAsia" w:hAnsiTheme="minorEastAsia" w:cs="宋体" w:hint="eastAsia"/>
          <w:b/>
          <w:bCs/>
          <w:kern w:val="0"/>
          <w:sz w:val="24"/>
          <w:szCs w:val="24"/>
        </w:rPr>
        <w:t>：</w:t>
      </w:r>
      <w:r>
        <w:rPr>
          <w:rFonts w:asciiTheme="minorEastAsia" w:hAnsiTheme="minorEastAsia" w:hint="eastAsia"/>
          <w:sz w:val="24"/>
          <w:szCs w:val="24"/>
        </w:rPr>
        <w:t>大量源于实践的干货，源于实践、高于实践</w:t>
      </w:r>
    </w:p>
    <w:p w14:paraId="16F1CDF9" w14:textId="5418805D" w:rsidR="007272E8" w:rsidRDefault="00000000">
      <w:pPr>
        <w:spacing w:line="480" w:lineRule="exact"/>
        <w:rPr>
          <w:rFonts w:asciiTheme="minorEastAsia" w:hAnsiTheme="minorEastAsia" w:hint="eastAsia"/>
          <w:b/>
          <w:sz w:val="28"/>
          <w:szCs w:val="28"/>
        </w:rPr>
      </w:pPr>
      <w:r>
        <w:rPr>
          <w:rFonts w:asciiTheme="minorEastAsia" w:hAnsiTheme="minorEastAsia" w:cs="宋体" w:hint="eastAsia"/>
          <w:b/>
          <w:bCs/>
          <w:kern w:val="0"/>
          <w:sz w:val="24"/>
          <w:szCs w:val="24"/>
        </w:rPr>
        <w:t>系统：</w:t>
      </w:r>
      <w:r>
        <w:rPr>
          <w:rFonts w:asciiTheme="minorEastAsia" w:hAnsiTheme="minorEastAsia" w:hint="eastAsia"/>
          <w:sz w:val="24"/>
          <w:szCs w:val="24"/>
        </w:rPr>
        <w:t>站在企业竞争的高度，全局考虑、系统思考，支撑长远发展</w:t>
      </w:r>
    </w:p>
    <w:p w14:paraId="5577901D" w14:textId="40854799" w:rsidR="007272E8" w:rsidRDefault="00000000">
      <w:pPr>
        <w:spacing w:line="480" w:lineRule="exact"/>
        <w:rPr>
          <w:rFonts w:asciiTheme="minorEastAsia" w:hAnsiTheme="minorEastAsia" w:hint="eastAsia"/>
          <w:sz w:val="24"/>
          <w:szCs w:val="24"/>
        </w:rPr>
      </w:pPr>
      <w:r>
        <w:rPr>
          <w:rFonts w:asciiTheme="minorEastAsia" w:hAnsiTheme="minorEastAsia" w:cs="宋体" w:hint="eastAsia"/>
          <w:b/>
          <w:bCs/>
          <w:kern w:val="0"/>
          <w:sz w:val="24"/>
          <w:szCs w:val="24"/>
        </w:rPr>
        <w:t>互动</w:t>
      </w:r>
      <w:r>
        <w:rPr>
          <w:rFonts w:asciiTheme="minorEastAsia" w:hAnsiTheme="minorEastAsia" w:cs="宋体" w:hint="eastAsia"/>
          <w:bCs/>
          <w:kern w:val="0"/>
          <w:sz w:val="24"/>
          <w:szCs w:val="24"/>
        </w:rPr>
        <w:t>：</w:t>
      </w:r>
      <w:r>
        <w:rPr>
          <w:rFonts w:asciiTheme="minorEastAsia" w:hAnsiTheme="minorEastAsia" w:hint="eastAsia"/>
          <w:sz w:val="24"/>
          <w:szCs w:val="24"/>
        </w:rPr>
        <w:t>全程互动式教学，寓教于乐、轻松活泼</w:t>
      </w:r>
    </w:p>
    <w:p w14:paraId="66E08D63" w14:textId="77777777" w:rsidR="007272E8" w:rsidRDefault="007272E8">
      <w:pPr>
        <w:spacing w:line="480" w:lineRule="exact"/>
        <w:rPr>
          <w:rFonts w:asciiTheme="minorEastAsia" w:hAnsiTheme="minorEastAsia" w:hint="eastAsia"/>
          <w:b/>
          <w:color w:val="1F4E79"/>
          <w:sz w:val="28"/>
          <w:szCs w:val="28"/>
        </w:rPr>
      </w:pPr>
    </w:p>
    <w:p w14:paraId="4F9CFB89" w14:textId="77777777"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hint="eastAsia"/>
          <w:b/>
          <w:color w:val="1F4E79"/>
          <w:sz w:val="24"/>
          <w:szCs w:val="24"/>
        </w:rPr>
        <w:lastRenderedPageBreak/>
        <w:t>课程工具（节选）</w:t>
      </w:r>
    </w:p>
    <w:p w14:paraId="546A982D"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proofErr w:type="gramStart"/>
      <w:r>
        <w:rPr>
          <w:rFonts w:asciiTheme="minorEastAsia" w:hAnsiTheme="minorEastAsia" w:cs="宋体"/>
          <w:b/>
          <w:bCs/>
          <w:kern w:val="0"/>
          <w:sz w:val="24"/>
          <w:szCs w:val="24"/>
        </w:rPr>
        <w:t>一</w:t>
      </w:r>
      <w:proofErr w:type="gramEnd"/>
      <w:r>
        <w:rPr>
          <w:rFonts w:asciiTheme="minorEastAsia" w:hAnsiTheme="minorEastAsia" w:hint="eastAsia"/>
          <w:sz w:val="24"/>
          <w:szCs w:val="24"/>
        </w:rPr>
        <w:t>：K</w:t>
      </w:r>
      <w:r>
        <w:rPr>
          <w:rFonts w:asciiTheme="minorEastAsia" w:hAnsiTheme="minorEastAsia"/>
          <w:sz w:val="24"/>
          <w:szCs w:val="24"/>
        </w:rPr>
        <w:t>ANO</w:t>
      </w:r>
      <w:r>
        <w:rPr>
          <w:rFonts w:asciiTheme="minorEastAsia" w:hAnsiTheme="minorEastAsia" w:hint="eastAsia"/>
          <w:sz w:val="24"/>
          <w:szCs w:val="24"/>
        </w:rPr>
        <w:t>客户需求分析模型</w:t>
      </w:r>
    </w:p>
    <w:p w14:paraId="185CD549"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二</w:t>
      </w:r>
      <w:r>
        <w:rPr>
          <w:rFonts w:asciiTheme="minorEastAsia" w:hAnsiTheme="minorEastAsia" w:hint="eastAsia"/>
          <w:sz w:val="24"/>
          <w:szCs w:val="24"/>
        </w:rPr>
        <w:t>：</w:t>
      </w:r>
      <w:r>
        <w:rPr>
          <w:rFonts w:asciiTheme="minorEastAsia" w:hAnsiTheme="minorEastAsia"/>
          <w:sz w:val="24"/>
          <w:szCs w:val="24"/>
        </w:rPr>
        <w:t>SERVQUAL服务质量模型</w:t>
      </w:r>
    </w:p>
    <w:p w14:paraId="3C6F0A51"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工具三</w:t>
      </w:r>
      <w:r>
        <w:rPr>
          <w:rFonts w:asciiTheme="minorEastAsia" w:hAnsiTheme="minorEastAsia" w:hint="eastAsia"/>
          <w:sz w:val="24"/>
          <w:szCs w:val="24"/>
        </w:rPr>
        <w:t>：服务</w:t>
      </w:r>
      <w:r>
        <w:rPr>
          <w:rFonts w:asciiTheme="minorEastAsia" w:hAnsiTheme="minorEastAsia"/>
          <w:sz w:val="24"/>
          <w:szCs w:val="24"/>
        </w:rPr>
        <w:t>战略屋</w:t>
      </w:r>
      <w:r>
        <w:rPr>
          <w:rFonts w:asciiTheme="minorEastAsia" w:hAnsiTheme="minorEastAsia" w:hint="eastAsia"/>
          <w:sz w:val="24"/>
          <w:szCs w:val="24"/>
        </w:rPr>
        <w:t>模型</w:t>
      </w:r>
    </w:p>
    <w:p w14:paraId="0AEB9321"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工具四</w:t>
      </w:r>
      <w:r>
        <w:rPr>
          <w:rFonts w:asciiTheme="minorEastAsia" w:hAnsiTheme="minorEastAsia" w:hint="eastAsia"/>
          <w:sz w:val="24"/>
          <w:szCs w:val="24"/>
        </w:rPr>
        <w:t>：</w:t>
      </w:r>
      <w:r>
        <w:rPr>
          <w:rFonts w:asciiTheme="minorEastAsia" w:hAnsiTheme="minorEastAsia"/>
          <w:sz w:val="24"/>
          <w:szCs w:val="24"/>
        </w:rPr>
        <w:t>服务知识管理模型</w:t>
      </w:r>
    </w:p>
    <w:p w14:paraId="0A781A54"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工具五</w:t>
      </w:r>
      <w:r>
        <w:rPr>
          <w:rFonts w:asciiTheme="minorEastAsia" w:hAnsiTheme="minorEastAsia" w:hint="eastAsia"/>
          <w:sz w:val="24"/>
          <w:szCs w:val="24"/>
        </w:rPr>
        <w:t>：服务人员优秀声音形象模型</w:t>
      </w:r>
    </w:p>
    <w:p w14:paraId="7FF5B714"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六</w:t>
      </w:r>
      <w:r>
        <w:rPr>
          <w:rFonts w:asciiTheme="minorEastAsia" w:hAnsiTheme="minorEastAsia" w:hint="eastAsia"/>
          <w:sz w:val="24"/>
          <w:szCs w:val="24"/>
        </w:rPr>
        <w:t>：有效服务沟通四部曲</w:t>
      </w:r>
    </w:p>
    <w:p w14:paraId="517F7EB3"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七</w:t>
      </w:r>
      <w:r>
        <w:rPr>
          <w:rFonts w:asciiTheme="minorEastAsia" w:hAnsiTheme="minorEastAsia" w:hint="eastAsia"/>
          <w:sz w:val="24"/>
          <w:szCs w:val="24"/>
        </w:rPr>
        <w:t>：服务人员优秀声音形象模型</w:t>
      </w:r>
    </w:p>
    <w:p w14:paraId="7DB61ED5" w14:textId="77777777" w:rsidR="007272E8" w:rsidRDefault="00000000">
      <w:pPr>
        <w:spacing w:line="480" w:lineRule="exact"/>
        <w:rPr>
          <w:rFonts w:ascii="宋体" w:eastAsia="宋体" w:hAnsi="宋体" w:hint="eastAsia"/>
          <w:sz w:val="24"/>
          <w:szCs w:val="24"/>
        </w:rPr>
      </w:pPr>
      <w:r>
        <w:rPr>
          <w:rFonts w:asciiTheme="minorEastAsia" w:hAnsiTheme="minorEastAsia" w:cs="宋体" w:hint="eastAsia"/>
          <w:b/>
          <w:bCs/>
          <w:kern w:val="0"/>
          <w:sz w:val="24"/>
          <w:szCs w:val="24"/>
        </w:rPr>
        <w:t>工具八</w:t>
      </w:r>
      <w:r>
        <w:rPr>
          <w:rFonts w:ascii="宋体" w:eastAsia="宋体" w:hAnsi="宋体" w:hint="eastAsia"/>
          <w:sz w:val="24"/>
          <w:szCs w:val="24"/>
        </w:rPr>
        <w:t>：九型人格分析与内外部客户沟通模型</w:t>
      </w:r>
    </w:p>
    <w:p w14:paraId="02B01BD0" w14:textId="77777777" w:rsidR="007272E8" w:rsidRDefault="00000000">
      <w:pPr>
        <w:widowControl/>
        <w:spacing w:line="500" w:lineRule="exact"/>
        <w:jc w:val="left"/>
        <w:rPr>
          <w:rFonts w:asciiTheme="minorEastAsia" w:hAnsiTheme="minorEastAsia" w:cs="宋体" w:hint="eastAsia"/>
          <w:b/>
          <w:bCs/>
          <w:color w:val="C45911"/>
          <w:kern w:val="0"/>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九</w:t>
      </w:r>
      <w:r>
        <w:rPr>
          <w:rFonts w:asciiTheme="minorEastAsia" w:hAnsiTheme="minorEastAsia" w:hint="eastAsia"/>
          <w:sz w:val="24"/>
          <w:szCs w:val="24"/>
        </w:rPr>
        <w:t>：</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场景的服务标准化SOP 升级</w:t>
      </w:r>
    </w:p>
    <w:p w14:paraId="520838DA" w14:textId="77777777" w:rsidR="007272E8" w:rsidRDefault="00000000">
      <w:pPr>
        <w:spacing w:line="480" w:lineRule="exact"/>
        <w:rPr>
          <w:rFonts w:asciiTheme="minorEastAsia" w:hAnsiTheme="minorEastAsia" w:hint="eastAsia"/>
          <w:sz w:val="24"/>
          <w:szCs w:val="24"/>
        </w:rPr>
      </w:pPr>
      <w:r>
        <w:rPr>
          <w:rFonts w:asciiTheme="minorEastAsia" w:hAnsiTheme="minorEastAsia" w:cs="宋体"/>
          <w:b/>
          <w:bCs/>
          <w:kern w:val="0"/>
          <w:sz w:val="24"/>
          <w:szCs w:val="24"/>
        </w:rPr>
        <w:t>工具</w:t>
      </w:r>
      <w:r>
        <w:rPr>
          <w:rFonts w:asciiTheme="minorEastAsia" w:hAnsiTheme="minorEastAsia" w:cs="宋体" w:hint="eastAsia"/>
          <w:b/>
          <w:bCs/>
          <w:kern w:val="0"/>
          <w:sz w:val="24"/>
          <w:szCs w:val="24"/>
        </w:rPr>
        <w:t>十</w:t>
      </w:r>
      <w:r>
        <w:rPr>
          <w:rFonts w:asciiTheme="minorEastAsia" w:hAnsiTheme="minorEastAsia" w:hint="eastAsia"/>
          <w:sz w:val="24"/>
          <w:szCs w:val="24"/>
        </w:rPr>
        <w:t>：服务管理者的自我管理和管理思维模型</w:t>
      </w:r>
    </w:p>
    <w:p w14:paraId="4A280E37" w14:textId="77777777" w:rsidR="007272E8" w:rsidRDefault="007272E8">
      <w:pPr>
        <w:spacing w:line="480" w:lineRule="exact"/>
        <w:rPr>
          <w:rFonts w:asciiTheme="minorEastAsia" w:hAnsiTheme="minorEastAsia" w:hint="eastAsia"/>
          <w:b/>
          <w:color w:val="1F4E79"/>
          <w:sz w:val="28"/>
          <w:szCs w:val="28"/>
        </w:rPr>
      </w:pPr>
    </w:p>
    <w:p w14:paraId="4DC23325" w14:textId="77777777" w:rsidR="007272E8" w:rsidRPr="00615D48" w:rsidRDefault="00000000">
      <w:pPr>
        <w:spacing w:line="480" w:lineRule="exact"/>
        <w:rPr>
          <w:rFonts w:asciiTheme="minorEastAsia" w:hAnsiTheme="minorEastAsia" w:hint="eastAsia"/>
          <w:b/>
          <w:color w:val="1F4E79"/>
          <w:sz w:val="24"/>
          <w:szCs w:val="24"/>
        </w:rPr>
      </w:pPr>
      <w:r w:rsidRPr="00615D48">
        <w:rPr>
          <w:rFonts w:asciiTheme="minorEastAsia" w:hAnsiTheme="minorEastAsia" w:hint="eastAsia"/>
          <w:b/>
          <w:color w:val="1F4E79"/>
          <w:sz w:val="24"/>
          <w:szCs w:val="24"/>
        </w:rPr>
        <w:t>课程成果：</w:t>
      </w:r>
    </w:p>
    <w:p w14:paraId="2E30EB3C"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w:t>
      </w:r>
      <w:proofErr w:type="gramStart"/>
      <w:r>
        <w:rPr>
          <w:rFonts w:ascii="宋体" w:eastAsia="宋体" w:hAnsi="宋体" w:hint="eastAsia"/>
          <w:sz w:val="24"/>
          <w:szCs w:val="24"/>
        </w:rPr>
        <w:t>一</w:t>
      </w:r>
      <w:proofErr w:type="gramEnd"/>
      <w:r>
        <w:rPr>
          <w:rFonts w:ascii="宋体" w:eastAsia="宋体" w:hAnsi="宋体" w:hint="eastAsia"/>
          <w:sz w:val="24"/>
          <w:szCs w:val="24"/>
        </w:rPr>
        <w:t>：对服务管理及客户体验管理有了系统认识，为长期发展打好基础</w:t>
      </w:r>
    </w:p>
    <w:p w14:paraId="25BD19A4"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成果二：客户的需求类别分析结果</w:t>
      </w:r>
    </w:p>
    <w:p w14:paraId="628D6EEF"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成果三：研讨出企业服务策略需要补充或改善的点</w:t>
      </w:r>
    </w:p>
    <w:p w14:paraId="7FD4A2DB"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成果四：研讨出服务知识管理需要改进的方向</w:t>
      </w:r>
    </w:p>
    <w:p w14:paraId="158A6651"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成果五：服务沟通技巧提升</w:t>
      </w:r>
    </w:p>
    <w:p w14:paraId="7983EAF8"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成果六：学员的声音形象提升</w:t>
      </w:r>
    </w:p>
    <w:p w14:paraId="1C65393B"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成果七：九型人格分析与内外部客户沟通技巧的掌握</w:t>
      </w:r>
    </w:p>
    <w:p w14:paraId="4E025277" w14:textId="77777777" w:rsidR="007272E8" w:rsidRDefault="00000000">
      <w:pPr>
        <w:spacing w:line="480" w:lineRule="exact"/>
        <w:rPr>
          <w:rFonts w:ascii="宋体" w:eastAsia="宋体" w:hAnsi="宋体" w:hint="eastAsia"/>
          <w:sz w:val="24"/>
          <w:szCs w:val="24"/>
        </w:rPr>
      </w:pPr>
      <w:r>
        <w:rPr>
          <w:rFonts w:ascii="宋体" w:eastAsia="宋体" w:hAnsi="宋体" w:hint="eastAsia"/>
          <w:sz w:val="24"/>
          <w:szCs w:val="24"/>
        </w:rPr>
        <w:t>成果八：服务管理常用分析方法的掌握</w:t>
      </w:r>
    </w:p>
    <w:p w14:paraId="1B034E9B" w14:textId="77777777" w:rsidR="007272E8" w:rsidRDefault="00000000">
      <w:pPr>
        <w:spacing w:line="480" w:lineRule="exact"/>
        <w:rPr>
          <w:rFonts w:asciiTheme="minorEastAsia" w:hAnsiTheme="minorEastAsia" w:hint="eastAsia"/>
          <w:sz w:val="24"/>
          <w:szCs w:val="24"/>
        </w:rPr>
      </w:pPr>
      <w:r>
        <w:rPr>
          <w:rFonts w:ascii="宋体" w:eastAsia="宋体" w:hAnsi="宋体" w:hint="eastAsia"/>
          <w:sz w:val="24"/>
          <w:szCs w:val="24"/>
        </w:rPr>
        <w:t>成果九</w:t>
      </w:r>
      <w:r>
        <w:rPr>
          <w:rFonts w:asciiTheme="minorEastAsia" w:hAnsiTheme="minorEastAsia" w:hint="eastAsia"/>
          <w:sz w:val="24"/>
          <w:szCs w:val="24"/>
        </w:rPr>
        <w:t>：服务能力提升优先改善的研讨结果</w:t>
      </w:r>
    </w:p>
    <w:p w14:paraId="4D4A2006" w14:textId="5D9DBB72" w:rsidR="007272E8" w:rsidRDefault="00000000">
      <w:pPr>
        <w:spacing w:line="480" w:lineRule="exact"/>
        <w:rPr>
          <w:rFonts w:asciiTheme="minorEastAsia" w:hAnsiTheme="minorEastAsia"/>
          <w:sz w:val="24"/>
          <w:szCs w:val="24"/>
        </w:rPr>
      </w:pPr>
      <w:r>
        <w:rPr>
          <w:rFonts w:ascii="宋体" w:eastAsia="宋体" w:hAnsi="宋体" w:hint="eastAsia"/>
          <w:sz w:val="24"/>
          <w:szCs w:val="24"/>
        </w:rPr>
        <w:t>成果十：学员的服务管理思维的提升</w:t>
      </w:r>
    </w:p>
    <w:p w14:paraId="63A143E1" w14:textId="77777777" w:rsidR="00615D48" w:rsidRPr="00615D48" w:rsidRDefault="00615D48" w:rsidP="00615D48">
      <w:pPr>
        <w:spacing w:line="480" w:lineRule="exact"/>
        <w:rPr>
          <w:rFonts w:asciiTheme="minorEastAsia" w:hAnsiTheme="minorEastAsia" w:hint="eastAsia"/>
          <w:sz w:val="24"/>
          <w:szCs w:val="24"/>
        </w:rPr>
      </w:pPr>
    </w:p>
    <w:p w14:paraId="41C1589A" w14:textId="06AD5808" w:rsidR="007272E8" w:rsidRDefault="00000000" w:rsidP="00615D48">
      <w:pPr>
        <w:spacing w:line="480" w:lineRule="exact"/>
        <w:jc w:val="center"/>
        <w:rPr>
          <w:rFonts w:asciiTheme="minorEastAsia" w:hAnsiTheme="minorEastAsia" w:hint="eastAsia"/>
          <w:b/>
          <w:color w:val="1F4E79"/>
          <w:sz w:val="24"/>
          <w:szCs w:val="24"/>
        </w:rPr>
      </w:pPr>
      <w:r w:rsidRPr="00615D48">
        <w:rPr>
          <w:rFonts w:asciiTheme="minorEastAsia" w:hAnsiTheme="minorEastAsia" w:hint="eastAsia"/>
          <w:b/>
          <w:color w:val="1F4E79"/>
          <w:sz w:val="24"/>
          <w:szCs w:val="24"/>
        </w:rPr>
        <w:t>课程大纲</w:t>
      </w:r>
    </w:p>
    <w:p w14:paraId="0A81707D" w14:textId="4316D2B1" w:rsidR="007272E8" w:rsidRPr="00615D48" w:rsidRDefault="00000000" w:rsidP="00615D48">
      <w:pPr>
        <w:spacing w:line="480" w:lineRule="exact"/>
        <w:rPr>
          <w:rFonts w:ascii="宋体" w:eastAsia="宋体" w:hAnsi="宋体" w:hint="eastAsia"/>
          <w:b/>
          <w:color w:val="1F4E79"/>
          <w:sz w:val="24"/>
          <w:szCs w:val="24"/>
        </w:rPr>
      </w:pPr>
      <w:r w:rsidRPr="00615D48">
        <w:rPr>
          <w:rFonts w:ascii="宋体" w:eastAsia="宋体" w:hAnsi="宋体"/>
          <w:b/>
          <w:color w:val="1F4E79"/>
          <w:sz w:val="24"/>
          <w:szCs w:val="24"/>
        </w:rPr>
        <w:t>第</w:t>
      </w:r>
      <w:r w:rsidRPr="00615D48">
        <w:rPr>
          <w:rFonts w:ascii="宋体" w:eastAsia="宋体" w:hAnsi="宋体" w:hint="eastAsia"/>
          <w:b/>
          <w:color w:val="1F4E79"/>
          <w:sz w:val="24"/>
          <w:szCs w:val="24"/>
        </w:rPr>
        <w:t>一讲：如何创造优秀的客户体验</w:t>
      </w:r>
    </w:p>
    <w:p w14:paraId="22C525C8"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一、</w:t>
      </w:r>
      <w:r w:rsidRPr="00615D48">
        <w:rPr>
          <w:rFonts w:ascii="宋体" w:eastAsia="宋体" w:hAnsi="宋体" w:cs="宋体"/>
          <w:b/>
          <w:bCs/>
          <w:color w:val="C45911"/>
          <w:kern w:val="0"/>
          <w:sz w:val="24"/>
          <w:szCs w:val="24"/>
        </w:rPr>
        <w:t>客户需求</w:t>
      </w:r>
      <w:r w:rsidRPr="00615D48">
        <w:rPr>
          <w:rFonts w:ascii="宋体" w:eastAsia="宋体" w:hAnsi="宋体" w:cs="宋体" w:hint="eastAsia"/>
          <w:b/>
          <w:bCs/>
          <w:color w:val="C45911"/>
          <w:kern w:val="0"/>
          <w:sz w:val="24"/>
          <w:szCs w:val="24"/>
        </w:rPr>
        <w:t>管理</w:t>
      </w:r>
    </w:p>
    <w:p w14:paraId="0047303E" w14:textId="30122D68" w:rsidR="007272E8" w:rsidRPr="00615D48" w:rsidRDefault="00615D48" w:rsidP="00615D48">
      <w:pPr>
        <w:spacing w:line="480" w:lineRule="exact"/>
        <w:rPr>
          <w:rFonts w:ascii="宋体" w:eastAsia="宋体" w:hAnsi="宋体" w:hint="eastAsia"/>
          <w:sz w:val="24"/>
          <w:szCs w:val="24"/>
        </w:rPr>
      </w:pPr>
      <w:r>
        <w:rPr>
          <w:rFonts w:ascii="宋体" w:eastAsia="宋体" w:hAnsi="宋体" w:hint="eastAsia"/>
          <w:sz w:val="24"/>
          <w:szCs w:val="24"/>
        </w:rPr>
        <w:t>——</w:t>
      </w:r>
      <w:r w:rsidR="00000000" w:rsidRPr="00615D48">
        <w:rPr>
          <w:rFonts w:ascii="宋体" w:eastAsia="宋体" w:hAnsi="宋体"/>
          <w:bCs/>
          <w:sz w:val="24"/>
          <w:szCs w:val="24"/>
        </w:rPr>
        <w:t>客户</w:t>
      </w:r>
      <w:r w:rsidR="00000000" w:rsidRPr="00615D48">
        <w:rPr>
          <w:rFonts w:ascii="宋体" w:eastAsia="宋体" w:hAnsi="宋体" w:hint="eastAsia"/>
          <w:sz w:val="24"/>
          <w:szCs w:val="24"/>
        </w:rPr>
        <w:t>的五种需求类型</w:t>
      </w:r>
    </w:p>
    <w:p w14:paraId="4612720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K</w:t>
      </w:r>
      <w:r w:rsidRPr="00615D48">
        <w:rPr>
          <w:rFonts w:ascii="宋体" w:eastAsia="宋体" w:hAnsi="宋体"/>
          <w:b/>
          <w:bCs/>
          <w:sz w:val="24"/>
          <w:szCs w:val="24"/>
        </w:rPr>
        <w:t>ANO需求分析模型：</w:t>
      </w:r>
      <w:r w:rsidRPr="00615D48">
        <w:rPr>
          <w:rFonts w:ascii="宋体" w:eastAsia="宋体" w:hAnsi="宋体"/>
          <w:sz w:val="24"/>
          <w:szCs w:val="24"/>
        </w:rPr>
        <w:t>基本需求、期望</w:t>
      </w:r>
      <w:r w:rsidRPr="00615D48">
        <w:rPr>
          <w:rFonts w:ascii="宋体" w:eastAsia="宋体" w:hAnsi="宋体" w:hint="eastAsia"/>
          <w:sz w:val="24"/>
          <w:szCs w:val="24"/>
        </w:rPr>
        <w:t>需求</w:t>
      </w:r>
      <w:r w:rsidRPr="00615D48">
        <w:rPr>
          <w:rFonts w:ascii="宋体" w:eastAsia="宋体" w:hAnsi="宋体"/>
          <w:sz w:val="24"/>
          <w:szCs w:val="24"/>
        </w:rPr>
        <w:t>、惊喜需求</w:t>
      </w:r>
      <w:r w:rsidRPr="00615D48">
        <w:rPr>
          <w:rFonts w:ascii="宋体" w:eastAsia="宋体" w:hAnsi="宋体" w:hint="eastAsia"/>
          <w:sz w:val="24"/>
          <w:szCs w:val="24"/>
        </w:rPr>
        <w:t>、无差异需求、反向需求</w:t>
      </w:r>
    </w:p>
    <w:p w14:paraId="4A5D4F5B" w14:textId="69EA0800"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演练：</w:t>
      </w:r>
      <w:r w:rsidRPr="00615D48">
        <w:rPr>
          <w:rFonts w:ascii="宋体" w:eastAsia="宋体" w:hAnsi="宋体" w:hint="eastAsia"/>
          <w:sz w:val="24"/>
          <w:szCs w:val="24"/>
        </w:rPr>
        <w:t>结合企业的主要客户类型进行这五种需求的研讨，重点检讨这五种需求管理方面表现优秀的点和需要改进的点，分小组进行演练成果的展示</w:t>
      </w:r>
    </w:p>
    <w:p w14:paraId="78BA33B7"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lastRenderedPageBreak/>
        <w:t>二</w:t>
      </w:r>
      <w:r w:rsidRPr="00615D48">
        <w:rPr>
          <w:rFonts w:ascii="宋体" w:eastAsia="宋体" w:hAnsi="宋体" w:cs="宋体"/>
          <w:b/>
          <w:bCs/>
          <w:color w:val="C45911"/>
          <w:kern w:val="0"/>
          <w:sz w:val="24"/>
          <w:szCs w:val="24"/>
        </w:rPr>
        <w:t>、</w:t>
      </w:r>
      <w:r w:rsidRPr="00615D48">
        <w:rPr>
          <w:rFonts w:ascii="宋体" w:eastAsia="宋体" w:hAnsi="宋体" w:cs="宋体" w:hint="eastAsia"/>
          <w:b/>
          <w:bCs/>
          <w:color w:val="C45911"/>
          <w:kern w:val="0"/>
          <w:sz w:val="24"/>
          <w:szCs w:val="24"/>
        </w:rPr>
        <w:t>优秀客户体验的“五度”管理</w:t>
      </w:r>
    </w:p>
    <w:p w14:paraId="1A5EF5A2" w14:textId="5241D41F"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sz w:val="24"/>
          <w:szCs w:val="24"/>
        </w:rPr>
        <w:t>工具：</w:t>
      </w:r>
      <w:r w:rsidRPr="00615D48">
        <w:rPr>
          <w:rFonts w:ascii="宋体" w:eastAsia="宋体" w:hAnsi="宋体"/>
          <w:sz w:val="24"/>
          <w:szCs w:val="24"/>
        </w:rPr>
        <w:t>SERVQUAL服务质量模型</w:t>
      </w:r>
    </w:p>
    <w:p w14:paraId="48020EF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一度：</w:t>
      </w:r>
      <w:r w:rsidRPr="00615D48">
        <w:rPr>
          <w:rFonts w:ascii="宋体" w:eastAsia="宋体" w:hAnsi="宋体"/>
          <w:sz w:val="24"/>
          <w:szCs w:val="24"/>
        </w:rPr>
        <w:t>有形度</w:t>
      </w:r>
    </w:p>
    <w:p w14:paraId="1204B54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二度：</w:t>
      </w:r>
      <w:r w:rsidRPr="00615D48">
        <w:rPr>
          <w:rFonts w:ascii="宋体" w:eastAsia="宋体" w:hAnsi="宋体"/>
          <w:sz w:val="24"/>
          <w:szCs w:val="24"/>
        </w:rPr>
        <w:t>专业度</w:t>
      </w:r>
    </w:p>
    <w:p w14:paraId="59AC452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三度：</w:t>
      </w:r>
      <w:r w:rsidRPr="00615D48">
        <w:rPr>
          <w:rFonts w:ascii="宋体" w:eastAsia="宋体" w:hAnsi="宋体"/>
          <w:sz w:val="24"/>
          <w:szCs w:val="24"/>
        </w:rPr>
        <w:t>反应度</w:t>
      </w:r>
    </w:p>
    <w:p w14:paraId="40E6D95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四度：</w:t>
      </w:r>
      <w:r w:rsidRPr="00615D48">
        <w:rPr>
          <w:rFonts w:ascii="宋体" w:eastAsia="宋体" w:hAnsi="宋体"/>
          <w:sz w:val="24"/>
          <w:szCs w:val="24"/>
        </w:rPr>
        <w:t>同理度</w:t>
      </w:r>
    </w:p>
    <w:p w14:paraId="732DB4F3"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五度：信赖</w:t>
      </w:r>
      <w:r w:rsidRPr="00615D48">
        <w:rPr>
          <w:rFonts w:ascii="宋体" w:eastAsia="宋体" w:hAnsi="宋体"/>
          <w:sz w:val="24"/>
          <w:szCs w:val="24"/>
        </w:rPr>
        <w:t>度</w:t>
      </w:r>
    </w:p>
    <w:p w14:paraId="3B83CB42"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b/>
          <w:bCs/>
          <w:sz w:val="24"/>
          <w:szCs w:val="24"/>
        </w:rPr>
        <w:t>案例</w:t>
      </w:r>
      <w:r w:rsidRPr="00615D48">
        <w:rPr>
          <w:rFonts w:ascii="宋体" w:eastAsia="宋体" w:hAnsi="宋体" w:hint="eastAsia"/>
          <w:b/>
          <w:bCs/>
          <w:sz w:val="24"/>
          <w:szCs w:val="24"/>
        </w:rPr>
        <w:t>：</w:t>
      </w:r>
      <w:r w:rsidRPr="00615D48">
        <w:rPr>
          <w:rFonts w:ascii="宋体" w:eastAsia="宋体" w:hAnsi="宋体" w:hint="eastAsia"/>
          <w:sz w:val="24"/>
          <w:szCs w:val="24"/>
        </w:rPr>
        <w:t>华为企业服务、京东、海尔等</w:t>
      </w:r>
    </w:p>
    <w:p w14:paraId="4A197BEB" w14:textId="42738739"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sz w:val="24"/>
          <w:szCs w:val="24"/>
        </w:rPr>
        <w:t>演练</w:t>
      </w:r>
      <w:r w:rsidRPr="00615D48">
        <w:rPr>
          <w:rFonts w:ascii="宋体" w:eastAsia="宋体" w:hAnsi="宋体"/>
          <w:sz w:val="24"/>
          <w:szCs w:val="24"/>
        </w:rPr>
        <w:t>：我们企业目前在这五个维度方面重点需要改进的方向</w:t>
      </w:r>
    </w:p>
    <w:p w14:paraId="4EB3B126"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三</w:t>
      </w:r>
      <w:r w:rsidRPr="00615D48">
        <w:rPr>
          <w:rFonts w:ascii="宋体" w:eastAsia="宋体" w:hAnsi="宋体" w:cs="宋体"/>
          <w:b/>
          <w:bCs/>
          <w:color w:val="C45911"/>
          <w:kern w:val="0"/>
          <w:sz w:val="24"/>
          <w:szCs w:val="24"/>
        </w:rPr>
        <w:t>、差异化服务竞争策略</w:t>
      </w:r>
    </w:p>
    <w:p w14:paraId="5E9FE348" w14:textId="1CEDDDD7" w:rsidR="007272E8" w:rsidRPr="00615D48" w:rsidRDefault="00615D48" w:rsidP="00615D48">
      <w:pPr>
        <w:autoSpaceDE w:val="0"/>
        <w:autoSpaceDN w:val="0"/>
        <w:adjustRightInd w:val="0"/>
        <w:spacing w:line="480" w:lineRule="exact"/>
        <w:rPr>
          <w:rFonts w:ascii="宋体" w:eastAsia="宋体" w:hAnsi="宋体" w:hint="eastAsia"/>
          <w:sz w:val="24"/>
          <w:szCs w:val="24"/>
        </w:rPr>
      </w:pPr>
      <w:r>
        <w:rPr>
          <w:rFonts w:ascii="宋体" w:eastAsia="宋体" w:hAnsi="宋体" w:hint="eastAsia"/>
          <w:sz w:val="24"/>
          <w:szCs w:val="24"/>
        </w:rPr>
        <w:t xml:space="preserve">1． </w:t>
      </w:r>
      <w:r w:rsidR="00000000" w:rsidRPr="00615D48">
        <w:rPr>
          <w:rFonts w:ascii="宋体" w:eastAsia="宋体" w:hAnsi="宋体" w:hint="eastAsia"/>
          <w:sz w:val="24"/>
          <w:szCs w:val="24"/>
        </w:rPr>
        <w:t>实施服务差异化的原则</w:t>
      </w:r>
      <w:r>
        <w:rPr>
          <w:rFonts w:ascii="宋体" w:eastAsia="宋体" w:hAnsi="宋体" w:hint="eastAsia"/>
          <w:sz w:val="24"/>
          <w:szCs w:val="24"/>
        </w:rPr>
        <w:t>：</w:t>
      </w:r>
      <w:r w:rsidR="00000000" w:rsidRPr="00615D48">
        <w:rPr>
          <w:rFonts w:ascii="宋体" w:eastAsia="宋体" w:hAnsi="宋体"/>
          <w:sz w:val="24"/>
          <w:szCs w:val="24"/>
        </w:rPr>
        <w:t>客户价值分类、</w:t>
      </w:r>
      <w:r w:rsidR="00000000" w:rsidRPr="00615D48">
        <w:rPr>
          <w:rFonts w:ascii="宋体" w:eastAsia="宋体" w:hAnsi="宋体" w:hint="eastAsia"/>
          <w:sz w:val="24"/>
          <w:szCs w:val="24"/>
        </w:rPr>
        <w:t>适度领先</w:t>
      </w:r>
      <w:r w:rsidR="00000000" w:rsidRPr="00615D48">
        <w:rPr>
          <w:rFonts w:ascii="宋体" w:eastAsia="宋体" w:hAnsi="宋体"/>
          <w:sz w:val="24"/>
          <w:szCs w:val="24"/>
        </w:rPr>
        <w:t>……</w:t>
      </w:r>
    </w:p>
    <w:p w14:paraId="36DF3140" w14:textId="49973E48" w:rsidR="007272E8" w:rsidRPr="00615D48" w:rsidRDefault="00615D48" w:rsidP="00615D48">
      <w:pPr>
        <w:autoSpaceDE w:val="0"/>
        <w:autoSpaceDN w:val="0"/>
        <w:adjustRightInd w:val="0"/>
        <w:spacing w:line="480" w:lineRule="exact"/>
        <w:rPr>
          <w:rFonts w:ascii="宋体" w:eastAsia="宋体" w:hAnsi="宋体" w:hint="eastAsia"/>
          <w:sz w:val="24"/>
          <w:szCs w:val="24"/>
        </w:rPr>
      </w:pPr>
      <w:r>
        <w:rPr>
          <w:rFonts w:ascii="宋体" w:eastAsia="宋体" w:hAnsi="宋体" w:hint="eastAsia"/>
          <w:sz w:val="24"/>
          <w:szCs w:val="24"/>
        </w:rPr>
        <w:t xml:space="preserve">2. </w:t>
      </w:r>
      <w:r w:rsidR="00000000" w:rsidRPr="00615D48">
        <w:rPr>
          <w:rFonts w:ascii="宋体" w:eastAsia="宋体" w:hAnsi="宋体" w:hint="eastAsia"/>
          <w:sz w:val="24"/>
          <w:szCs w:val="24"/>
        </w:rPr>
        <w:t>实施服务差异化的方法：高效化、个性化、多样化</w:t>
      </w:r>
      <w:r w:rsidR="00000000" w:rsidRPr="00615D48">
        <w:rPr>
          <w:rFonts w:ascii="宋体" w:eastAsia="宋体" w:hAnsi="宋体"/>
          <w:sz w:val="24"/>
          <w:szCs w:val="24"/>
        </w:rPr>
        <w:t>……</w:t>
      </w:r>
    </w:p>
    <w:p w14:paraId="2B7133E6" w14:textId="77777777" w:rsidR="007272E8" w:rsidRPr="00615D48" w:rsidRDefault="00000000" w:rsidP="00615D48">
      <w:pPr>
        <w:autoSpaceDE w:val="0"/>
        <w:autoSpaceDN w:val="0"/>
        <w:adjustRightInd w:val="0"/>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华为企业服务、施耐德电气、宁德时代等</w:t>
      </w:r>
    </w:p>
    <w:p w14:paraId="30E0DB9E"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四</w:t>
      </w:r>
      <w:r w:rsidRPr="00615D48">
        <w:rPr>
          <w:rFonts w:ascii="宋体" w:eastAsia="宋体" w:hAnsi="宋体" w:cs="宋体"/>
          <w:b/>
          <w:bCs/>
          <w:color w:val="C45911"/>
          <w:kern w:val="0"/>
          <w:sz w:val="24"/>
          <w:szCs w:val="24"/>
        </w:rPr>
        <w:t>、</w:t>
      </w:r>
      <w:r w:rsidRPr="00615D48">
        <w:rPr>
          <w:rFonts w:ascii="宋体" w:eastAsia="宋体" w:hAnsi="宋体" w:cs="宋体" w:hint="eastAsia"/>
          <w:b/>
          <w:bCs/>
          <w:color w:val="C45911"/>
          <w:kern w:val="0"/>
          <w:sz w:val="24"/>
          <w:szCs w:val="24"/>
        </w:rPr>
        <w:t>服务战略屋设计</w:t>
      </w:r>
    </w:p>
    <w:p w14:paraId="18B0D64B"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五、客服体系管理的优秀案例剖析</w:t>
      </w:r>
    </w:p>
    <w:p w14:paraId="5319C905" w14:textId="62834DBE" w:rsidR="007272E8" w:rsidRPr="00615D48" w:rsidRDefault="00000000" w:rsidP="00615D48">
      <w:pPr>
        <w:spacing w:line="480" w:lineRule="exact"/>
        <w:rPr>
          <w:rFonts w:ascii="宋体" w:eastAsia="宋体" w:hAnsi="宋体" w:cs="宋体" w:hint="eastAsia"/>
          <w:b/>
          <w:bCs/>
          <w:kern w:val="0"/>
          <w:sz w:val="24"/>
          <w:szCs w:val="24"/>
        </w:rPr>
      </w:pPr>
      <w:r w:rsidRPr="00615D48">
        <w:rPr>
          <w:rFonts w:ascii="宋体" w:eastAsia="宋体" w:hAnsi="宋体" w:cs="宋体" w:hint="eastAsia"/>
          <w:b/>
          <w:bCs/>
          <w:kern w:val="0"/>
          <w:sz w:val="24"/>
          <w:szCs w:val="24"/>
        </w:rPr>
        <w:t>1</w:t>
      </w:r>
      <w:r w:rsidR="00615D48" w:rsidRPr="00615D48">
        <w:rPr>
          <w:rFonts w:ascii="宋体" w:eastAsia="宋体" w:hAnsi="宋体" w:cs="宋体" w:hint="eastAsia"/>
          <w:b/>
          <w:bCs/>
          <w:kern w:val="0"/>
          <w:sz w:val="24"/>
          <w:szCs w:val="24"/>
        </w:rPr>
        <w:t xml:space="preserve">. </w:t>
      </w:r>
      <w:r w:rsidRPr="00615D48">
        <w:rPr>
          <w:rFonts w:ascii="宋体" w:eastAsia="宋体" w:hAnsi="宋体" w:cs="宋体" w:hint="eastAsia"/>
          <w:b/>
          <w:bCs/>
          <w:kern w:val="0"/>
          <w:sz w:val="24"/>
          <w:szCs w:val="24"/>
        </w:rPr>
        <w:t>客</w:t>
      </w:r>
      <w:proofErr w:type="gramStart"/>
      <w:r w:rsidRPr="00615D48">
        <w:rPr>
          <w:rFonts w:ascii="宋体" w:eastAsia="宋体" w:hAnsi="宋体" w:cs="宋体" w:hint="eastAsia"/>
          <w:b/>
          <w:bCs/>
          <w:kern w:val="0"/>
          <w:sz w:val="24"/>
          <w:szCs w:val="24"/>
        </w:rPr>
        <w:t>服中心</w:t>
      </w:r>
      <w:proofErr w:type="gramEnd"/>
      <w:r w:rsidRPr="00615D48">
        <w:rPr>
          <w:rFonts w:ascii="宋体" w:eastAsia="宋体" w:hAnsi="宋体" w:cs="宋体" w:hint="eastAsia"/>
          <w:b/>
          <w:bCs/>
          <w:kern w:val="0"/>
          <w:sz w:val="24"/>
          <w:szCs w:val="24"/>
        </w:rPr>
        <w:t>的定位</w:t>
      </w:r>
    </w:p>
    <w:p w14:paraId="1F41B37D" w14:textId="77777777"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1）服务保障层面：</w:t>
      </w:r>
    </w:p>
    <w:p w14:paraId="368F80C0" w14:textId="77777777"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2）服务营销层面：</w:t>
      </w:r>
    </w:p>
    <w:p w14:paraId="3A4B2463" w14:textId="77777777"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3）信息平台层面：</w:t>
      </w:r>
    </w:p>
    <w:p w14:paraId="6FBFAD3F" w14:textId="77777777"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4）价值创造层面</w:t>
      </w:r>
    </w:p>
    <w:p w14:paraId="1ADBDE9B" w14:textId="5C075882"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2</w:t>
      </w:r>
      <w:r w:rsidR="00615D48" w:rsidRPr="00615D48">
        <w:rPr>
          <w:rFonts w:ascii="宋体" w:eastAsia="宋体" w:hAnsi="宋体" w:cs="宋体" w:hint="eastAsia"/>
          <w:kern w:val="0"/>
          <w:sz w:val="24"/>
          <w:szCs w:val="24"/>
        </w:rPr>
        <w:t xml:space="preserve">. </w:t>
      </w:r>
      <w:r w:rsidRPr="00615D48">
        <w:rPr>
          <w:rFonts w:ascii="宋体" w:eastAsia="宋体" w:hAnsi="宋体" w:cs="宋体"/>
          <w:kern w:val="0"/>
          <w:sz w:val="24"/>
          <w:szCs w:val="24"/>
        </w:rPr>
        <w:t>全员</w:t>
      </w:r>
      <w:r w:rsidRPr="00615D48">
        <w:rPr>
          <w:rFonts w:ascii="宋体" w:eastAsia="宋体" w:hAnsi="宋体" w:cs="宋体" w:hint="eastAsia"/>
          <w:kern w:val="0"/>
          <w:sz w:val="24"/>
          <w:szCs w:val="24"/>
        </w:rPr>
        <w:t>服务文化</w:t>
      </w:r>
    </w:p>
    <w:p w14:paraId="7FF7917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迪士尼、华为、海尔等</w:t>
      </w:r>
    </w:p>
    <w:p w14:paraId="57943BB3" w14:textId="20F01AF6"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sidR="00615D48" w:rsidRPr="00615D48">
        <w:rPr>
          <w:rFonts w:ascii="宋体" w:eastAsia="宋体" w:hAnsi="宋体" w:hint="eastAsia"/>
          <w:sz w:val="24"/>
          <w:szCs w:val="24"/>
        </w:rPr>
        <w:t xml:space="preserve">. </w:t>
      </w:r>
      <w:r w:rsidRPr="00615D48">
        <w:rPr>
          <w:rFonts w:ascii="宋体" w:eastAsia="宋体" w:hAnsi="宋体" w:hint="eastAsia"/>
          <w:sz w:val="24"/>
          <w:szCs w:val="24"/>
        </w:rPr>
        <w:t>服务的细节管理</w:t>
      </w:r>
    </w:p>
    <w:p w14:paraId="6CC32827"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龙湖物业、</w:t>
      </w:r>
      <w:proofErr w:type="gramStart"/>
      <w:r w:rsidRPr="00615D48">
        <w:rPr>
          <w:rFonts w:ascii="宋体" w:eastAsia="宋体" w:hAnsi="宋体" w:hint="eastAsia"/>
          <w:sz w:val="24"/>
          <w:szCs w:val="24"/>
        </w:rPr>
        <w:t>胖东来</w:t>
      </w:r>
      <w:proofErr w:type="gramEnd"/>
      <w:r w:rsidRPr="00615D48">
        <w:rPr>
          <w:rFonts w:ascii="宋体" w:eastAsia="宋体" w:hAnsi="宋体" w:hint="eastAsia"/>
          <w:sz w:val="24"/>
          <w:szCs w:val="24"/>
        </w:rPr>
        <w:t>等</w:t>
      </w:r>
    </w:p>
    <w:p w14:paraId="15E8501D" w14:textId="6A053933"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4</w:t>
      </w:r>
      <w:r w:rsidR="00615D48">
        <w:rPr>
          <w:rFonts w:ascii="宋体" w:eastAsia="宋体" w:hAnsi="宋体" w:hint="eastAsia"/>
          <w:b/>
          <w:sz w:val="24"/>
          <w:szCs w:val="24"/>
        </w:rPr>
        <w:t xml:space="preserve">. </w:t>
      </w:r>
      <w:r w:rsidRPr="00615D48">
        <w:rPr>
          <w:rFonts w:ascii="宋体" w:eastAsia="宋体" w:hAnsi="宋体" w:hint="eastAsia"/>
          <w:b/>
          <w:sz w:val="24"/>
          <w:szCs w:val="24"/>
        </w:rPr>
        <w:t>服务标准化与个性化</w:t>
      </w:r>
    </w:p>
    <w:p w14:paraId="0C562A67"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sz w:val="24"/>
          <w:szCs w:val="24"/>
        </w:rPr>
        <w:t>1）服务标准化、个性化的知识和案例（</w:t>
      </w:r>
      <w:r w:rsidRPr="00615D48">
        <w:rPr>
          <w:rFonts w:ascii="宋体" w:eastAsia="宋体" w:hAnsi="宋体" w:hint="eastAsia"/>
          <w:sz w:val="24"/>
          <w:szCs w:val="24"/>
        </w:rPr>
        <w:t>美的</w:t>
      </w:r>
      <w:r w:rsidRPr="00615D48">
        <w:rPr>
          <w:rFonts w:ascii="宋体" w:eastAsia="宋体" w:hAnsi="宋体"/>
          <w:sz w:val="24"/>
          <w:szCs w:val="24"/>
        </w:rPr>
        <w:t>、</w:t>
      </w:r>
      <w:r w:rsidRPr="00615D48">
        <w:rPr>
          <w:rFonts w:ascii="宋体" w:eastAsia="宋体" w:hAnsi="宋体" w:hint="eastAsia"/>
          <w:sz w:val="24"/>
          <w:szCs w:val="24"/>
        </w:rPr>
        <w:t>顺丰案例</w:t>
      </w:r>
      <w:r w:rsidRPr="00615D48">
        <w:rPr>
          <w:rFonts w:ascii="宋体" w:eastAsia="宋体" w:hAnsi="宋体"/>
          <w:sz w:val="24"/>
          <w:szCs w:val="24"/>
        </w:rPr>
        <w:t>）</w:t>
      </w:r>
    </w:p>
    <w:p w14:paraId="60A557E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2）演练：我们在服务标准化、</w:t>
      </w:r>
      <w:r w:rsidRPr="00615D48">
        <w:rPr>
          <w:rFonts w:ascii="宋体" w:eastAsia="宋体" w:hAnsi="宋体"/>
          <w:sz w:val="24"/>
          <w:szCs w:val="24"/>
        </w:rPr>
        <w:t>个性化方面需要提升点</w:t>
      </w:r>
    </w:p>
    <w:p w14:paraId="422B2D3D" w14:textId="67833406" w:rsidR="007272E8" w:rsidRPr="00615D48" w:rsidRDefault="00000000" w:rsidP="00615D48">
      <w:pPr>
        <w:spacing w:line="480" w:lineRule="exact"/>
        <w:rPr>
          <w:rFonts w:ascii="宋体" w:eastAsia="宋体" w:hAnsi="宋体" w:cs="宋体" w:hint="eastAsia"/>
          <w:b/>
          <w:bCs/>
          <w:kern w:val="0"/>
          <w:sz w:val="24"/>
          <w:szCs w:val="24"/>
        </w:rPr>
      </w:pPr>
      <w:r w:rsidRPr="00615D48">
        <w:rPr>
          <w:rFonts w:ascii="宋体" w:eastAsia="宋体" w:hAnsi="宋体" w:cs="宋体" w:hint="eastAsia"/>
          <w:b/>
          <w:bCs/>
          <w:kern w:val="0"/>
          <w:sz w:val="24"/>
          <w:szCs w:val="24"/>
        </w:rPr>
        <w:t>5</w:t>
      </w:r>
      <w:r w:rsidR="00615D48">
        <w:rPr>
          <w:rFonts w:ascii="宋体" w:eastAsia="宋体" w:hAnsi="宋体" w:cs="宋体" w:hint="eastAsia"/>
          <w:b/>
          <w:bCs/>
          <w:kern w:val="0"/>
          <w:sz w:val="24"/>
          <w:szCs w:val="24"/>
        </w:rPr>
        <w:t xml:space="preserve">. </w:t>
      </w:r>
      <w:r w:rsidRPr="00615D48">
        <w:rPr>
          <w:rFonts w:ascii="宋体" w:eastAsia="宋体" w:hAnsi="宋体" w:cs="宋体" w:hint="eastAsia"/>
          <w:b/>
          <w:bCs/>
          <w:kern w:val="0"/>
          <w:sz w:val="24"/>
          <w:szCs w:val="24"/>
        </w:rPr>
        <w:t>服务知识管理</w:t>
      </w:r>
    </w:p>
    <w:p w14:paraId="0D734698"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知识管理痛点、知识管理流程、隐性知识显性化</w:t>
      </w:r>
    </w:p>
    <w:p w14:paraId="1A67E8F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华为</w:t>
      </w:r>
    </w:p>
    <w:p w14:paraId="1F6245D2"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研讨：</w:t>
      </w:r>
      <w:r w:rsidRPr="00615D48">
        <w:rPr>
          <w:rFonts w:ascii="宋体" w:eastAsia="宋体" w:hAnsi="宋体" w:hint="eastAsia"/>
          <w:sz w:val="24"/>
          <w:szCs w:val="24"/>
        </w:rPr>
        <w:t>我们在知识管理方面需要重点提升的方向</w:t>
      </w:r>
    </w:p>
    <w:p w14:paraId="181D5232" w14:textId="293C8437" w:rsidR="007272E8" w:rsidRPr="00615D48" w:rsidRDefault="00000000" w:rsidP="00615D48">
      <w:pPr>
        <w:spacing w:line="480" w:lineRule="exact"/>
        <w:rPr>
          <w:rFonts w:ascii="宋体" w:eastAsia="宋体" w:hAnsi="宋体" w:cs="宋体" w:hint="eastAsia"/>
          <w:b/>
          <w:bCs/>
          <w:kern w:val="0"/>
          <w:sz w:val="24"/>
          <w:szCs w:val="24"/>
        </w:rPr>
      </w:pPr>
      <w:r w:rsidRPr="00615D48">
        <w:rPr>
          <w:rFonts w:ascii="宋体" w:eastAsia="宋体" w:hAnsi="宋体" w:cs="宋体" w:hint="eastAsia"/>
          <w:b/>
          <w:bCs/>
          <w:kern w:val="0"/>
          <w:sz w:val="24"/>
          <w:szCs w:val="24"/>
        </w:rPr>
        <w:lastRenderedPageBreak/>
        <w:t>6</w:t>
      </w:r>
      <w:r w:rsidR="00615D48">
        <w:rPr>
          <w:rFonts w:ascii="宋体" w:eastAsia="宋体" w:hAnsi="宋体" w:cs="宋体" w:hint="eastAsia"/>
          <w:b/>
          <w:bCs/>
          <w:kern w:val="0"/>
          <w:sz w:val="24"/>
          <w:szCs w:val="24"/>
        </w:rPr>
        <w:t xml:space="preserve">. </w:t>
      </w:r>
      <w:r w:rsidRPr="00615D48">
        <w:rPr>
          <w:rFonts w:ascii="宋体" w:eastAsia="宋体" w:hAnsi="宋体" w:cs="宋体" w:hint="eastAsia"/>
          <w:b/>
          <w:bCs/>
          <w:kern w:val="0"/>
          <w:sz w:val="24"/>
          <w:szCs w:val="24"/>
        </w:rPr>
        <w:t>内部客户服务和跨部门协同</w:t>
      </w:r>
    </w:p>
    <w:p w14:paraId="37E717E3"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1）内部服务承诺及服务压力传递机制</w:t>
      </w:r>
    </w:p>
    <w:p w14:paraId="378C437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b/>
          <w:bCs/>
          <w:sz w:val="24"/>
          <w:szCs w:val="24"/>
        </w:rPr>
        <w:t>案例</w:t>
      </w:r>
      <w:r w:rsidRPr="00615D48">
        <w:rPr>
          <w:rFonts w:ascii="宋体" w:eastAsia="宋体" w:hAnsi="宋体" w:hint="eastAsia"/>
          <w:b/>
          <w:bCs/>
          <w:sz w:val="24"/>
          <w:szCs w:val="24"/>
        </w:rPr>
        <w:t>：</w:t>
      </w:r>
      <w:r w:rsidRPr="00615D48">
        <w:rPr>
          <w:rFonts w:ascii="宋体" w:eastAsia="宋体" w:hAnsi="宋体"/>
          <w:sz w:val="24"/>
          <w:szCs w:val="24"/>
        </w:rPr>
        <w:t>美的</w:t>
      </w:r>
      <w:proofErr w:type="gramStart"/>
      <w:r w:rsidRPr="00615D48">
        <w:rPr>
          <w:rFonts w:ascii="宋体" w:eastAsia="宋体" w:hAnsi="宋体" w:hint="eastAsia"/>
          <w:sz w:val="24"/>
          <w:szCs w:val="24"/>
        </w:rPr>
        <w:t>的</w:t>
      </w:r>
      <w:proofErr w:type="gramEnd"/>
      <w:r w:rsidRPr="00615D48">
        <w:rPr>
          <w:rFonts w:ascii="宋体" w:eastAsia="宋体" w:hAnsi="宋体" w:hint="eastAsia"/>
          <w:sz w:val="24"/>
          <w:szCs w:val="24"/>
        </w:rPr>
        <w:t>全满意工程、海尔内部服务的SLA(内部服务承诺)</w:t>
      </w:r>
    </w:p>
    <w:p w14:paraId="1B06256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2）内部客户服务中费力度降低</w:t>
      </w:r>
    </w:p>
    <w:p w14:paraId="55D6623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3）360评价</w:t>
      </w:r>
    </w:p>
    <w:p w14:paraId="1C83E5B4"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4）铁三角模式（华为的项目管理案例）</w:t>
      </w:r>
    </w:p>
    <w:p w14:paraId="0B0FE391"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演练</w:t>
      </w:r>
      <w:r w:rsidRPr="00615D48">
        <w:rPr>
          <w:rFonts w:ascii="宋体" w:eastAsia="宋体" w:hAnsi="宋体"/>
          <w:b/>
          <w:bCs/>
          <w:sz w:val="24"/>
          <w:szCs w:val="24"/>
        </w:rPr>
        <w:t>：</w:t>
      </w:r>
      <w:r w:rsidRPr="00615D48">
        <w:rPr>
          <w:rFonts w:ascii="宋体" w:eastAsia="宋体" w:hAnsi="宋体"/>
          <w:sz w:val="24"/>
          <w:szCs w:val="24"/>
        </w:rPr>
        <w:t>我们在内部客户</w:t>
      </w:r>
      <w:proofErr w:type="gramStart"/>
      <w:r w:rsidRPr="00615D48">
        <w:rPr>
          <w:rFonts w:ascii="宋体" w:eastAsia="宋体" w:hAnsi="宋体"/>
          <w:sz w:val="24"/>
          <w:szCs w:val="24"/>
        </w:rPr>
        <w:t>服务</w:t>
      </w:r>
      <w:r w:rsidRPr="00615D48">
        <w:rPr>
          <w:rFonts w:ascii="宋体" w:eastAsia="宋体" w:hAnsi="宋体" w:hint="eastAsia"/>
          <w:sz w:val="24"/>
          <w:szCs w:val="24"/>
        </w:rPr>
        <w:t>及跨部门</w:t>
      </w:r>
      <w:proofErr w:type="gramEnd"/>
      <w:r w:rsidRPr="00615D48">
        <w:rPr>
          <w:rFonts w:ascii="宋体" w:eastAsia="宋体" w:hAnsi="宋体" w:hint="eastAsia"/>
          <w:sz w:val="24"/>
          <w:szCs w:val="24"/>
        </w:rPr>
        <w:t>协同</w:t>
      </w:r>
      <w:r w:rsidRPr="00615D48">
        <w:rPr>
          <w:rFonts w:ascii="宋体" w:eastAsia="宋体" w:hAnsi="宋体"/>
          <w:sz w:val="24"/>
          <w:szCs w:val="24"/>
        </w:rPr>
        <w:t>需要提升的</w:t>
      </w:r>
      <w:r w:rsidRPr="00615D48">
        <w:rPr>
          <w:rFonts w:ascii="宋体" w:eastAsia="宋体" w:hAnsi="宋体" w:hint="eastAsia"/>
          <w:sz w:val="24"/>
          <w:szCs w:val="24"/>
        </w:rPr>
        <w:t>方向</w:t>
      </w:r>
    </w:p>
    <w:p w14:paraId="7B99D57D" w14:textId="1C8C4449" w:rsidR="007272E8" w:rsidRPr="00615D48" w:rsidRDefault="00000000" w:rsidP="00615D48">
      <w:pPr>
        <w:spacing w:line="480" w:lineRule="exact"/>
        <w:rPr>
          <w:rFonts w:ascii="宋体" w:eastAsia="宋体" w:hAnsi="宋体" w:cs="宋体" w:hint="eastAsia"/>
          <w:kern w:val="0"/>
          <w:sz w:val="24"/>
          <w:szCs w:val="24"/>
        </w:rPr>
      </w:pPr>
      <w:r w:rsidRPr="00615D48">
        <w:rPr>
          <w:rFonts w:ascii="宋体" w:eastAsia="宋体" w:hAnsi="宋体" w:cs="宋体" w:hint="eastAsia"/>
          <w:kern w:val="0"/>
          <w:sz w:val="24"/>
          <w:szCs w:val="24"/>
        </w:rPr>
        <w:t>7</w:t>
      </w:r>
      <w:r w:rsidR="00615D48" w:rsidRPr="00615D48">
        <w:rPr>
          <w:rFonts w:ascii="宋体" w:eastAsia="宋体" w:hAnsi="宋体" w:cs="宋体" w:hint="eastAsia"/>
          <w:kern w:val="0"/>
          <w:sz w:val="24"/>
          <w:szCs w:val="24"/>
        </w:rPr>
        <w:t xml:space="preserve">. </w:t>
      </w:r>
      <w:r w:rsidRPr="00615D48">
        <w:rPr>
          <w:rFonts w:ascii="宋体" w:eastAsia="宋体" w:hAnsi="宋体" w:cs="宋体" w:hint="eastAsia"/>
          <w:kern w:val="0"/>
          <w:sz w:val="24"/>
          <w:szCs w:val="24"/>
        </w:rPr>
        <w:t>服务边界和服务故事</w:t>
      </w:r>
    </w:p>
    <w:p w14:paraId="57A015D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bCs/>
          <w:sz w:val="24"/>
          <w:szCs w:val="24"/>
        </w:rPr>
        <w:t>华为</w:t>
      </w:r>
      <w:r w:rsidRPr="00615D48">
        <w:rPr>
          <w:rFonts w:ascii="宋体" w:eastAsia="宋体" w:hAnsi="宋体" w:hint="eastAsia"/>
          <w:b/>
          <w:sz w:val="24"/>
          <w:szCs w:val="24"/>
        </w:rPr>
        <w:t>、</w:t>
      </w:r>
      <w:r w:rsidRPr="00615D48">
        <w:rPr>
          <w:rFonts w:ascii="宋体" w:eastAsia="宋体" w:hAnsi="宋体" w:hint="eastAsia"/>
          <w:sz w:val="24"/>
          <w:szCs w:val="24"/>
        </w:rPr>
        <w:t>海尔、中国邮政、中国移动、迪士尼等</w:t>
      </w:r>
    </w:p>
    <w:p w14:paraId="3373D06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分享</w:t>
      </w:r>
      <w:r w:rsidRPr="00615D48">
        <w:rPr>
          <w:rFonts w:ascii="宋体" w:eastAsia="宋体" w:hAnsi="宋体"/>
          <w:b/>
          <w:bCs/>
          <w:sz w:val="24"/>
          <w:szCs w:val="24"/>
        </w:rPr>
        <w:t>：</w:t>
      </w:r>
      <w:r w:rsidRPr="00615D48">
        <w:rPr>
          <w:rFonts w:ascii="宋体" w:eastAsia="宋体" w:hAnsi="宋体"/>
          <w:sz w:val="24"/>
          <w:szCs w:val="24"/>
        </w:rPr>
        <w:t>我们</w:t>
      </w:r>
      <w:r w:rsidRPr="00615D48">
        <w:rPr>
          <w:rFonts w:ascii="宋体" w:eastAsia="宋体" w:hAnsi="宋体" w:hint="eastAsia"/>
          <w:sz w:val="24"/>
          <w:szCs w:val="24"/>
        </w:rPr>
        <w:t>身边的优秀服务故事</w:t>
      </w:r>
    </w:p>
    <w:p w14:paraId="7D0F92DA" w14:textId="77777777" w:rsidR="007272E8" w:rsidRPr="00615D48" w:rsidRDefault="007272E8" w:rsidP="00615D48">
      <w:pPr>
        <w:spacing w:line="480" w:lineRule="exact"/>
        <w:rPr>
          <w:rFonts w:ascii="宋体" w:eastAsia="宋体" w:hAnsi="宋体" w:hint="eastAsia"/>
          <w:sz w:val="24"/>
          <w:szCs w:val="24"/>
        </w:rPr>
      </w:pPr>
    </w:p>
    <w:p w14:paraId="5981AA4F" w14:textId="11A901DB" w:rsidR="007272E8" w:rsidRPr="00615D48" w:rsidRDefault="00000000" w:rsidP="00615D48">
      <w:pPr>
        <w:spacing w:line="480" w:lineRule="exact"/>
        <w:rPr>
          <w:rFonts w:ascii="宋体" w:eastAsia="宋体" w:hAnsi="宋体" w:hint="eastAsia"/>
          <w:b/>
          <w:color w:val="FF0000"/>
          <w:sz w:val="24"/>
          <w:szCs w:val="24"/>
        </w:rPr>
      </w:pPr>
      <w:r w:rsidRPr="00615D48">
        <w:rPr>
          <w:rFonts w:ascii="宋体" w:eastAsia="宋体" w:hAnsi="宋体" w:hint="eastAsia"/>
          <w:b/>
          <w:color w:val="1F4E79"/>
          <w:sz w:val="24"/>
          <w:szCs w:val="24"/>
        </w:rPr>
        <w:t>第二讲：快速提升客户体验的秘诀</w:t>
      </w:r>
    </w:p>
    <w:p w14:paraId="5E6F6EF1"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一、服务意识提升训练</w:t>
      </w:r>
    </w:p>
    <w:p w14:paraId="73FFF002" w14:textId="1BB8FA2A"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1.优秀服务意识的表现：热情、主动、同理心</w:t>
      </w:r>
    </w:p>
    <w:p w14:paraId="3CA78279" w14:textId="77777777"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2.服务意识欠缺的原因</w:t>
      </w:r>
    </w:p>
    <w:p w14:paraId="01453EA4"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1）缺乏主动服务的训练</w:t>
      </w:r>
    </w:p>
    <w:p w14:paraId="5880D58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2）专业知识不足</w:t>
      </w:r>
    </w:p>
    <w:p w14:paraId="618C352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3）没有服务压力传递机制</w:t>
      </w:r>
    </w:p>
    <w:p w14:paraId="5ADFABF9"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4）没有服务文化传承</w:t>
      </w:r>
    </w:p>
    <w:p w14:paraId="51D56000" w14:textId="77777777"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3.服务意识的四层次</w:t>
      </w:r>
    </w:p>
    <w:p w14:paraId="01D0B319"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层次</w:t>
      </w:r>
      <w:proofErr w:type="gramStart"/>
      <w:r w:rsidRPr="00615D48">
        <w:rPr>
          <w:rFonts w:ascii="宋体" w:eastAsia="宋体" w:hAnsi="宋体" w:hint="eastAsia"/>
          <w:sz w:val="24"/>
          <w:szCs w:val="24"/>
        </w:rPr>
        <w:t>一</w:t>
      </w:r>
      <w:proofErr w:type="gramEnd"/>
      <w:r w:rsidRPr="00615D48">
        <w:rPr>
          <w:rFonts w:ascii="宋体" w:eastAsia="宋体" w:hAnsi="宋体" w:hint="eastAsia"/>
          <w:sz w:val="24"/>
          <w:szCs w:val="24"/>
        </w:rPr>
        <w:t>：冷漠服务</w:t>
      </w:r>
    </w:p>
    <w:p w14:paraId="3E738A6B"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层次二：被动服务</w:t>
      </w:r>
    </w:p>
    <w:p w14:paraId="7191F786"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层次三：主动服务</w:t>
      </w:r>
    </w:p>
    <w:p w14:paraId="07D1B98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层次四：预测需求</w:t>
      </w:r>
    </w:p>
    <w:p w14:paraId="13C84964" w14:textId="77777777"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4.提升服务意识的训练方法</w:t>
      </w:r>
    </w:p>
    <w:p w14:paraId="05B43BC7"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1）素质模型</w:t>
      </w:r>
    </w:p>
    <w:p w14:paraId="6E65E87A"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2）入职培训</w:t>
      </w:r>
    </w:p>
    <w:p w14:paraId="56949072"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3）分层辅导</w:t>
      </w:r>
    </w:p>
    <w:p w14:paraId="1C7656A2"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4）技能训练</w:t>
      </w:r>
    </w:p>
    <w:p w14:paraId="02E649F1"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5）服务标杆</w:t>
      </w:r>
    </w:p>
    <w:p w14:paraId="57AF41CB"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6）压力释放</w:t>
      </w:r>
    </w:p>
    <w:p w14:paraId="797BFF22"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lastRenderedPageBreak/>
        <w:t>二、声音形象提升训练</w:t>
      </w:r>
    </w:p>
    <w:p w14:paraId="24F7ABE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1.沟通方式的选择</w:t>
      </w:r>
    </w:p>
    <w:p w14:paraId="4C8A4370"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1）语音沟通</w:t>
      </w:r>
    </w:p>
    <w:p w14:paraId="6F49F1F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2）文本沟通</w:t>
      </w:r>
    </w:p>
    <w:p w14:paraId="02D42EC8"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2.好声音的标准：语速、语气、语调</w:t>
      </w:r>
    </w:p>
    <w:p w14:paraId="21135BFD"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演练</w:t>
      </w:r>
      <w:r w:rsidRPr="00615D48">
        <w:rPr>
          <w:rFonts w:ascii="宋体" w:eastAsia="宋体" w:hAnsi="宋体" w:hint="eastAsia"/>
          <w:sz w:val="24"/>
          <w:szCs w:val="24"/>
        </w:rPr>
        <w:t>：服务人员声音形象提升的演练</w:t>
      </w:r>
    </w:p>
    <w:p w14:paraId="7EBCCEA1" w14:textId="77777777" w:rsidR="007272E8" w:rsidRPr="00615D48" w:rsidRDefault="00000000" w:rsidP="00615D48">
      <w:pPr>
        <w:autoSpaceDE w:val="0"/>
        <w:autoSpaceDN w:val="0"/>
        <w:adjustRightInd w:val="0"/>
        <w:spacing w:line="480" w:lineRule="exac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三、沟通技巧提升训练</w:t>
      </w:r>
    </w:p>
    <w:p w14:paraId="2C4FDF8A" w14:textId="77777777"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1. 服务敬语与服务禁语</w:t>
      </w:r>
    </w:p>
    <w:p w14:paraId="0F3F7E16"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演练：结合</w:t>
      </w:r>
      <w:proofErr w:type="gramStart"/>
      <w:r w:rsidRPr="00615D48">
        <w:rPr>
          <w:rFonts w:ascii="宋体" w:eastAsia="宋体" w:hAnsi="宋体" w:hint="eastAsia"/>
          <w:sz w:val="24"/>
          <w:szCs w:val="24"/>
        </w:rPr>
        <w:t>典型服务</w:t>
      </w:r>
      <w:proofErr w:type="gramEnd"/>
      <w:r w:rsidRPr="00615D48">
        <w:rPr>
          <w:rFonts w:ascii="宋体" w:eastAsia="宋体" w:hAnsi="宋体" w:hint="eastAsia"/>
          <w:sz w:val="24"/>
          <w:szCs w:val="24"/>
        </w:rPr>
        <w:t>场景的显性和隐性服务禁语的收集</w:t>
      </w:r>
    </w:p>
    <w:p w14:paraId="11D4DA60" w14:textId="77777777"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2. 有效服务沟通四部曲</w:t>
      </w:r>
    </w:p>
    <w:p w14:paraId="46F29796" w14:textId="1F26DBBC" w:rsidR="007272E8" w:rsidRPr="00615D48" w:rsidRDefault="00000000" w:rsidP="00615D48">
      <w:pPr>
        <w:spacing w:line="480" w:lineRule="exact"/>
        <w:rPr>
          <w:rFonts w:ascii="宋体" w:eastAsia="宋体" w:hAnsi="宋体" w:hint="eastAsia"/>
          <w:sz w:val="24"/>
          <w:szCs w:val="24"/>
        </w:rPr>
      </w:pPr>
      <w:proofErr w:type="gramStart"/>
      <w:r w:rsidRPr="00615D48">
        <w:rPr>
          <w:rFonts w:ascii="宋体" w:eastAsia="宋体" w:hAnsi="宋体" w:hint="eastAsia"/>
          <w:sz w:val="24"/>
          <w:szCs w:val="24"/>
        </w:rPr>
        <w:t>一</w:t>
      </w:r>
      <w:proofErr w:type="gramEnd"/>
      <w:r w:rsidRPr="00615D48">
        <w:rPr>
          <w:rFonts w:ascii="宋体" w:eastAsia="宋体" w:hAnsi="宋体" w:hint="eastAsia"/>
          <w:sz w:val="24"/>
          <w:szCs w:val="24"/>
        </w:rPr>
        <w:t>部曲：挖掘需求——倾听技巧、面对情绪激动的客户的处理技巧、提问方式、常用的安抚道歉的话术</w:t>
      </w:r>
    </w:p>
    <w:p w14:paraId="2EC7859E" w14:textId="6B74ED0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二部曲：表达同理——常用的</w:t>
      </w:r>
      <w:proofErr w:type="gramStart"/>
      <w:r w:rsidRPr="00615D48">
        <w:rPr>
          <w:rFonts w:ascii="宋体" w:eastAsia="宋体" w:hAnsi="宋体" w:hint="eastAsia"/>
          <w:sz w:val="24"/>
          <w:szCs w:val="24"/>
        </w:rPr>
        <w:t>同理心</w:t>
      </w:r>
      <w:proofErr w:type="gramEnd"/>
      <w:r w:rsidRPr="00615D48">
        <w:rPr>
          <w:rFonts w:ascii="宋体" w:eastAsia="宋体" w:hAnsi="宋体" w:hint="eastAsia"/>
          <w:sz w:val="24"/>
          <w:szCs w:val="24"/>
        </w:rPr>
        <w:t>表达方式</w:t>
      </w:r>
    </w:p>
    <w:p w14:paraId="375DCFF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三部曲：正面表达</w:t>
      </w:r>
    </w:p>
    <w:p w14:paraId="25013C0F"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——对事不对人、委婉陈述、告诉客户我们能做的</w:t>
      </w:r>
    </w:p>
    <w:p w14:paraId="3B69DDC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——正面表达的魔术用语</w:t>
      </w:r>
    </w:p>
    <w:p w14:paraId="676EA67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演练：</w:t>
      </w:r>
      <w:r w:rsidRPr="00615D48">
        <w:rPr>
          <w:rFonts w:ascii="宋体" w:eastAsia="宋体" w:hAnsi="宋体" w:hint="eastAsia"/>
          <w:sz w:val="24"/>
          <w:szCs w:val="24"/>
        </w:rPr>
        <w:t>服务典型场景中不规范表达和正面表达的话术比较的演练</w:t>
      </w:r>
    </w:p>
    <w:p w14:paraId="648F31C4" w14:textId="7485669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四部曲：提出方案——提出方案参考话术、赞美客户的常用话术</w:t>
      </w:r>
    </w:p>
    <w:p w14:paraId="64752536" w14:textId="021E6790"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3</w:t>
      </w:r>
      <w:r w:rsidR="00615D48" w:rsidRPr="00615D48">
        <w:rPr>
          <w:rFonts w:ascii="宋体" w:eastAsia="宋体" w:hAnsi="宋体" w:hint="eastAsia"/>
          <w:b/>
          <w:sz w:val="24"/>
          <w:szCs w:val="24"/>
        </w:rPr>
        <w:t>.</w:t>
      </w:r>
      <w:r w:rsidR="00615D48">
        <w:rPr>
          <w:rFonts w:ascii="宋体" w:eastAsia="宋体" w:hAnsi="宋体" w:hint="eastAsia"/>
          <w:b/>
          <w:sz w:val="24"/>
          <w:szCs w:val="24"/>
        </w:rPr>
        <w:t xml:space="preserve"> </w:t>
      </w:r>
      <w:r w:rsidRPr="00615D48">
        <w:rPr>
          <w:rFonts w:ascii="宋体" w:eastAsia="宋体" w:hAnsi="宋体" w:hint="eastAsia"/>
          <w:b/>
          <w:sz w:val="24"/>
          <w:szCs w:val="24"/>
        </w:rPr>
        <w:t>九型人格分析与服务沟通技巧</w:t>
      </w:r>
    </w:p>
    <w:p w14:paraId="7D216FDD" w14:textId="77777777" w:rsidR="007272E8" w:rsidRPr="00615D48" w:rsidRDefault="00000000" w:rsidP="00615D48">
      <w:pPr>
        <w:spacing w:line="480" w:lineRule="exact"/>
        <w:rPr>
          <w:rFonts w:ascii="宋体" w:eastAsia="宋体" w:hAnsi="宋体" w:hint="eastAsia"/>
          <w:bCs/>
          <w:sz w:val="24"/>
          <w:szCs w:val="24"/>
        </w:rPr>
      </w:pPr>
      <w:r w:rsidRPr="00615D48">
        <w:rPr>
          <w:rFonts w:ascii="宋体" w:eastAsia="宋体" w:hAnsi="宋体" w:hint="eastAsia"/>
          <w:bCs/>
          <w:sz w:val="24"/>
          <w:szCs w:val="24"/>
        </w:rPr>
        <w:t>1）九型人格分析在服务管理中的重要作用</w:t>
      </w:r>
    </w:p>
    <w:p w14:paraId="06CD7D08" w14:textId="77777777" w:rsidR="007272E8" w:rsidRPr="00615D48" w:rsidRDefault="00000000" w:rsidP="00615D48">
      <w:pPr>
        <w:spacing w:line="480" w:lineRule="exact"/>
        <w:rPr>
          <w:rFonts w:ascii="宋体" w:eastAsia="宋体" w:hAnsi="宋体" w:hint="eastAsia"/>
          <w:bCs/>
          <w:sz w:val="24"/>
          <w:szCs w:val="24"/>
        </w:rPr>
      </w:pPr>
      <w:r w:rsidRPr="00615D48">
        <w:rPr>
          <w:rFonts w:ascii="宋体" w:eastAsia="宋体" w:hAnsi="宋体" w:hint="eastAsia"/>
          <w:b/>
          <w:sz w:val="24"/>
          <w:szCs w:val="24"/>
        </w:rPr>
        <w:t>作用：</w:t>
      </w:r>
      <w:r w:rsidRPr="00615D48">
        <w:rPr>
          <w:rFonts w:ascii="宋体" w:eastAsia="宋体" w:hAnsi="宋体" w:hint="eastAsia"/>
          <w:bCs/>
          <w:sz w:val="24"/>
          <w:szCs w:val="24"/>
        </w:rPr>
        <w:t>向上管理、岗位安排、沟通技巧、投诉处理、服务风格、服务营销、跨部门协同等</w:t>
      </w:r>
    </w:p>
    <w:p w14:paraId="1442463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2）学员自身九型人格的分析</w:t>
      </w:r>
    </w:p>
    <w:p w14:paraId="4D8D840D"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3）九型人格分析与服务沟通技巧</w:t>
      </w:r>
    </w:p>
    <w:p w14:paraId="490FC428"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4）九型人格的销售要点</w:t>
      </w:r>
    </w:p>
    <w:p w14:paraId="7CE51FC6"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5) 九型人格与压力调节</w:t>
      </w:r>
    </w:p>
    <w:p w14:paraId="7D00E8AF" w14:textId="2CC5795C"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演练：</w:t>
      </w:r>
      <w:r w:rsidRPr="00615D48">
        <w:rPr>
          <w:rFonts w:ascii="宋体" w:eastAsia="宋体" w:hAnsi="宋体" w:hint="eastAsia"/>
          <w:sz w:val="24"/>
          <w:szCs w:val="24"/>
        </w:rPr>
        <w:t>结合企业实际业务场景九型人格应用的演练</w:t>
      </w:r>
    </w:p>
    <w:p w14:paraId="26EB8839" w14:textId="77777777" w:rsidR="007272E8" w:rsidRPr="00615D48" w:rsidRDefault="00000000" w:rsidP="00615D48">
      <w:pPr>
        <w:spacing w:line="480" w:lineRule="exact"/>
        <w:rPr>
          <w:rFonts w:ascii="宋体" w:eastAsia="宋体" w:hAnsi="宋体" w:hint="eastAsia"/>
          <w:b/>
          <w:color w:val="FF0000"/>
          <w:sz w:val="24"/>
          <w:szCs w:val="24"/>
        </w:rPr>
      </w:pPr>
      <w:r w:rsidRPr="00615D48">
        <w:rPr>
          <w:rFonts w:ascii="宋体" w:eastAsia="宋体" w:hAnsi="宋体" w:hint="eastAsia"/>
          <w:b/>
          <w:color w:val="C45911" w:themeColor="accent2" w:themeShade="BF"/>
          <w:sz w:val="24"/>
          <w:szCs w:val="24"/>
        </w:rPr>
        <w:t>四、文本服务能力提升（微信、邮件服务等）</w:t>
      </w:r>
    </w:p>
    <w:p w14:paraId="34D5B5EB" w14:textId="013B2AC3"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w:t>
      </w:r>
      <w:r w:rsidR="00615D48">
        <w:rPr>
          <w:rFonts w:ascii="宋体" w:eastAsia="宋体" w:hAnsi="宋体" w:hint="eastAsia"/>
          <w:sz w:val="24"/>
          <w:szCs w:val="24"/>
        </w:rPr>
        <w:t xml:space="preserve">. </w:t>
      </w:r>
      <w:r w:rsidRPr="00615D48">
        <w:rPr>
          <w:rFonts w:ascii="宋体" w:eastAsia="宋体" w:hAnsi="宋体" w:hint="eastAsia"/>
          <w:sz w:val="24"/>
          <w:szCs w:val="24"/>
        </w:rPr>
        <w:t>响应度的要求</w:t>
      </w:r>
    </w:p>
    <w:p w14:paraId="05B0CF97" w14:textId="2BC682A3"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sidR="00615D48">
        <w:rPr>
          <w:rFonts w:ascii="宋体" w:eastAsia="宋体" w:hAnsi="宋体" w:hint="eastAsia"/>
          <w:sz w:val="24"/>
          <w:szCs w:val="24"/>
        </w:rPr>
        <w:t xml:space="preserve">. </w:t>
      </w:r>
      <w:r w:rsidRPr="00615D48">
        <w:rPr>
          <w:rFonts w:ascii="宋体" w:eastAsia="宋体" w:hAnsi="宋体" w:hint="eastAsia"/>
          <w:sz w:val="24"/>
          <w:szCs w:val="24"/>
        </w:rPr>
        <w:t>表情和标点的使用</w:t>
      </w:r>
    </w:p>
    <w:p w14:paraId="6B1897D0" w14:textId="6A0B327D"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sidR="00615D48">
        <w:rPr>
          <w:rFonts w:ascii="宋体" w:eastAsia="宋体" w:hAnsi="宋体" w:hint="eastAsia"/>
          <w:sz w:val="24"/>
          <w:szCs w:val="24"/>
        </w:rPr>
        <w:t xml:space="preserve">. </w:t>
      </w:r>
      <w:r w:rsidRPr="00615D48">
        <w:rPr>
          <w:rFonts w:ascii="宋体" w:eastAsia="宋体" w:hAnsi="宋体" w:hint="eastAsia"/>
          <w:sz w:val="24"/>
          <w:szCs w:val="24"/>
        </w:rPr>
        <w:t>排版和编辑</w:t>
      </w:r>
    </w:p>
    <w:p w14:paraId="2984FD1A" w14:textId="7F978FE9"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w:t>
      </w:r>
      <w:r w:rsidR="00615D48">
        <w:rPr>
          <w:rFonts w:ascii="宋体" w:eastAsia="宋体" w:hAnsi="宋体" w:hint="eastAsia"/>
          <w:sz w:val="24"/>
          <w:szCs w:val="24"/>
        </w:rPr>
        <w:t xml:space="preserve">. </w:t>
      </w:r>
      <w:r w:rsidRPr="00615D48">
        <w:rPr>
          <w:rFonts w:ascii="宋体" w:eastAsia="宋体" w:hAnsi="宋体" w:hint="eastAsia"/>
          <w:sz w:val="24"/>
          <w:szCs w:val="24"/>
        </w:rPr>
        <w:t>文字表达能力</w:t>
      </w:r>
    </w:p>
    <w:p w14:paraId="6DEE8FB5" w14:textId="77777777" w:rsidR="007272E8" w:rsidRPr="00615D48" w:rsidRDefault="007272E8" w:rsidP="00615D48">
      <w:pPr>
        <w:spacing w:line="480" w:lineRule="exact"/>
        <w:rPr>
          <w:rFonts w:ascii="宋体" w:eastAsia="宋体" w:hAnsi="宋体" w:hint="eastAsia"/>
          <w:b/>
          <w:color w:val="1F4E79"/>
          <w:sz w:val="24"/>
          <w:szCs w:val="24"/>
        </w:rPr>
      </w:pPr>
    </w:p>
    <w:p w14:paraId="740BF49B" w14:textId="7478E363" w:rsidR="007272E8" w:rsidRPr="00615D48" w:rsidRDefault="00000000" w:rsidP="00615D48">
      <w:pPr>
        <w:spacing w:line="480" w:lineRule="exact"/>
        <w:rPr>
          <w:rFonts w:ascii="宋体" w:eastAsia="宋体" w:hAnsi="宋体" w:hint="eastAsia"/>
          <w:b/>
          <w:color w:val="FF0000"/>
          <w:sz w:val="24"/>
          <w:szCs w:val="24"/>
        </w:rPr>
      </w:pPr>
      <w:r w:rsidRPr="00615D48">
        <w:rPr>
          <w:rFonts w:ascii="宋体" w:eastAsia="宋体" w:hAnsi="宋体" w:hint="eastAsia"/>
          <w:b/>
          <w:color w:val="1F4E79"/>
          <w:sz w:val="24"/>
          <w:szCs w:val="24"/>
        </w:rPr>
        <w:t>第三讲：服务标准化管理提升</w:t>
      </w:r>
    </w:p>
    <w:p w14:paraId="09B3E735" w14:textId="77777777" w:rsidR="007272E8" w:rsidRPr="00615D48" w:rsidRDefault="00000000" w:rsidP="00615D48">
      <w:pPr>
        <w:widowControl/>
        <w:spacing w:line="480" w:lineRule="exact"/>
        <w:jc w:val="lef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一、服务渠道和服务方式</w:t>
      </w:r>
    </w:p>
    <w:p w14:paraId="55B98A55" w14:textId="194F7CEF"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color w:val="000000"/>
          <w:kern w:val="0"/>
          <w:sz w:val="24"/>
          <w:szCs w:val="24"/>
        </w:rPr>
        <w:t>1</w:t>
      </w:r>
      <w:r w:rsidR="00615D48">
        <w:rPr>
          <w:rFonts w:ascii="宋体" w:eastAsia="宋体" w:hAnsi="宋体" w:cs="Segoe UI" w:hint="eastAsia"/>
          <w:color w:val="000000"/>
          <w:kern w:val="0"/>
          <w:sz w:val="24"/>
          <w:szCs w:val="24"/>
        </w:rPr>
        <w:t xml:space="preserve">. </w:t>
      </w:r>
      <w:r w:rsidRPr="00615D48">
        <w:rPr>
          <w:rFonts w:ascii="宋体" w:eastAsia="宋体" w:hAnsi="宋体" w:cs="Segoe UI" w:hint="eastAsia"/>
          <w:color w:val="000000"/>
          <w:kern w:val="0"/>
          <w:sz w:val="24"/>
          <w:szCs w:val="24"/>
        </w:rPr>
        <w:t>各类服务渠道和服务方式的优缺点</w:t>
      </w:r>
    </w:p>
    <w:p w14:paraId="035AAD93" w14:textId="454F7D16" w:rsidR="007272E8" w:rsidRPr="00615D48" w:rsidRDefault="00000000" w:rsidP="00615D48">
      <w:pPr>
        <w:widowControl/>
        <w:spacing w:line="480" w:lineRule="exact"/>
        <w:jc w:val="left"/>
        <w:rPr>
          <w:rFonts w:ascii="宋体" w:eastAsia="宋体" w:hAnsi="宋体" w:cs="宋体" w:hint="eastAsia"/>
          <w:kern w:val="0"/>
          <w:sz w:val="24"/>
          <w:szCs w:val="24"/>
        </w:rPr>
      </w:pPr>
      <w:r w:rsidRPr="00615D48">
        <w:rPr>
          <w:rFonts w:ascii="宋体" w:eastAsia="宋体" w:hAnsi="宋体" w:cs="宋体" w:hint="eastAsia"/>
          <w:kern w:val="0"/>
          <w:sz w:val="24"/>
          <w:szCs w:val="24"/>
        </w:rPr>
        <w:t>2</w:t>
      </w:r>
      <w:r w:rsidR="00615D48">
        <w:rPr>
          <w:rFonts w:ascii="宋体" w:eastAsia="宋体" w:hAnsi="宋体" w:cs="宋体" w:hint="eastAsia"/>
          <w:kern w:val="0"/>
          <w:sz w:val="24"/>
          <w:szCs w:val="24"/>
        </w:rPr>
        <w:t xml:space="preserve">. </w:t>
      </w:r>
      <w:r w:rsidRPr="00615D48">
        <w:rPr>
          <w:rFonts w:ascii="宋体" w:eastAsia="宋体" w:hAnsi="宋体" w:cs="宋体" w:hint="eastAsia"/>
          <w:kern w:val="0"/>
          <w:sz w:val="24"/>
          <w:szCs w:val="24"/>
        </w:rPr>
        <w:t>企业公司现有的服务渠道的分析及改善方向</w:t>
      </w:r>
    </w:p>
    <w:p w14:paraId="48C193A7" w14:textId="77777777" w:rsidR="007272E8" w:rsidRPr="00615D48" w:rsidRDefault="00000000" w:rsidP="00615D48">
      <w:pPr>
        <w:widowControl/>
        <w:spacing w:line="480" w:lineRule="exact"/>
        <w:jc w:val="lef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二、</w:t>
      </w:r>
      <w:proofErr w:type="gramStart"/>
      <w:r w:rsidRPr="00615D48">
        <w:rPr>
          <w:rFonts w:ascii="宋体" w:eastAsia="宋体" w:hAnsi="宋体" w:cs="宋体" w:hint="eastAsia"/>
          <w:b/>
          <w:bCs/>
          <w:color w:val="C45911"/>
          <w:kern w:val="0"/>
          <w:sz w:val="24"/>
          <w:szCs w:val="24"/>
        </w:rPr>
        <w:t>典型服务</w:t>
      </w:r>
      <w:proofErr w:type="gramEnd"/>
      <w:r w:rsidRPr="00615D48">
        <w:rPr>
          <w:rFonts w:ascii="宋体" w:eastAsia="宋体" w:hAnsi="宋体" w:cs="宋体" w:hint="eastAsia"/>
          <w:b/>
          <w:bCs/>
          <w:color w:val="C45911"/>
          <w:kern w:val="0"/>
          <w:sz w:val="24"/>
          <w:szCs w:val="24"/>
        </w:rPr>
        <w:t>场景的服务标准化SOP 升级</w:t>
      </w:r>
    </w:p>
    <w:p w14:paraId="454A50CC" w14:textId="350BFE1A" w:rsidR="007272E8" w:rsidRPr="00615D48" w:rsidRDefault="00000000" w:rsidP="00615D48">
      <w:pPr>
        <w:widowControl/>
        <w:spacing w:line="480" w:lineRule="exact"/>
        <w:jc w:val="left"/>
        <w:rPr>
          <w:rFonts w:ascii="宋体" w:eastAsia="宋体" w:hAnsi="宋体" w:cs="宋体" w:hint="eastAsia"/>
          <w:b/>
          <w:bCs/>
          <w:kern w:val="0"/>
          <w:sz w:val="24"/>
          <w:szCs w:val="24"/>
        </w:rPr>
      </w:pPr>
      <w:r w:rsidRPr="00615D48">
        <w:rPr>
          <w:rFonts w:ascii="宋体" w:eastAsia="宋体" w:hAnsi="宋体" w:cs="宋体" w:hint="eastAsia"/>
          <w:b/>
          <w:bCs/>
          <w:kern w:val="0"/>
          <w:sz w:val="24"/>
          <w:szCs w:val="24"/>
        </w:rPr>
        <w:t>1</w:t>
      </w:r>
      <w:r w:rsidR="00615D48" w:rsidRPr="00615D48">
        <w:rPr>
          <w:rFonts w:ascii="宋体" w:eastAsia="宋体" w:hAnsi="宋体" w:cs="宋体" w:hint="eastAsia"/>
          <w:b/>
          <w:bCs/>
          <w:kern w:val="0"/>
          <w:sz w:val="24"/>
          <w:szCs w:val="24"/>
        </w:rPr>
        <w:t xml:space="preserve">. </w:t>
      </w:r>
      <w:proofErr w:type="gramStart"/>
      <w:r w:rsidRPr="00615D48">
        <w:rPr>
          <w:rFonts w:ascii="宋体" w:eastAsia="宋体" w:hAnsi="宋体" w:cs="宋体" w:hint="eastAsia"/>
          <w:b/>
          <w:bCs/>
          <w:kern w:val="0"/>
          <w:sz w:val="24"/>
          <w:szCs w:val="24"/>
        </w:rPr>
        <w:t>典型服务</w:t>
      </w:r>
      <w:proofErr w:type="gramEnd"/>
      <w:r w:rsidRPr="00615D48">
        <w:rPr>
          <w:rFonts w:ascii="宋体" w:eastAsia="宋体" w:hAnsi="宋体" w:cs="宋体" w:hint="eastAsia"/>
          <w:b/>
          <w:bCs/>
          <w:kern w:val="0"/>
          <w:sz w:val="24"/>
          <w:szCs w:val="24"/>
        </w:rPr>
        <w:t>场景的服务标准化升级内容</w:t>
      </w:r>
    </w:p>
    <w:p w14:paraId="4F0A87DD" w14:textId="4151FAFF" w:rsidR="007272E8" w:rsidRPr="00615D48" w:rsidRDefault="00615D48" w:rsidP="00615D48">
      <w:pPr>
        <w:widowControl/>
        <w:spacing w:line="480" w:lineRule="exact"/>
        <w:jc w:val="left"/>
        <w:rPr>
          <w:rFonts w:ascii="宋体" w:eastAsia="宋体" w:hAnsi="宋体" w:cs="Segoe UI"/>
          <w:color w:val="000000"/>
          <w:kern w:val="0"/>
          <w:sz w:val="24"/>
          <w:szCs w:val="24"/>
        </w:rPr>
      </w:pPr>
      <w:r>
        <w:rPr>
          <w:rFonts w:ascii="宋体" w:eastAsia="宋体" w:hAnsi="宋体" w:cs="Segoe UI" w:hint="eastAsia"/>
          <w:color w:val="000000"/>
          <w:kern w:val="0"/>
          <w:sz w:val="24"/>
          <w:szCs w:val="24"/>
        </w:rPr>
        <w:t>1</w:t>
      </w:r>
      <w:r>
        <w:rPr>
          <w:rFonts w:ascii="宋体" w:eastAsia="宋体" w:hAnsi="宋体" w:cs="Segoe UI" w:hint="eastAsia"/>
          <w:color w:val="000000"/>
          <w:kern w:val="0"/>
          <w:sz w:val="24"/>
          <w:szCs w:val="24"/>
        </w:rPr>
        <w:t>）</w:t>
      </w:r>
      <w:r w:rsidR="00000000" w:rsidRPr="00615D48">
        <w:rPr>
          <w:rFonts w:ascii="宋体" w:eastAsia="宋体" w:hAnsi="宋体" w:cs="Segoe UI" w:hint="eastAsia"/>
          <w:color w:val="000000"/>
          <w:kern w:val="0"/>
          <w:sz w:val="24"/>
          <w:szCs w:val="24"/>
        </w:rPr>
        <w:t>服务动作</w:t>
      </w:r>
    </w:p>
    <w:p w14:paraId="620AF662" w14:textId="26284FF5" w:rsidR="007272E8" w:rsidRPr="00615D48" w:rsidRDefault="00615D48" w:rsidP="00615D48">
      <w:pPr>
        <w:widowControl/>
        <w:spacing w:line="480" w:lineRule="exact"/>
        <w:jc w:val="left"/>
        <w:rPr>
          <w:rFonts w:ascii="宋体" w:eastAsia="宋体" w:hAnsi="宋体" w:cs="Segoe UI"/>
          <w:color w:val="000000"/>
          <w:kern w:val="0"/>
          <w:sz w:val="24"/>
          <w:szCs w:val="24"/>
        </w:rPr>
      </w:pPr>
      <w:r>
        <w:rPr>
          <w:rFonts w:ascii="宋体" w:eastAsia="宋体" w:hAnsi="宋体" w:cs="Segoe UI" w:hint="eastAsia"/>
          <w:color w:val="000000"/>
          <w:kern w:val="0"/>
          <w:sz w:val="24"/>
          <w:szCs w:val="24"/>
        </w:rPr>
        <w:t>2</w:t>
      </w:r>
      <w:r>
        <w:rPr>
          <w:rFonts w:ascii="宋体" w:eastAsia="宋体" w:hAnsi="宋体" w:cs="Segoe UI" w:hint="eastAsia"/>
          <w:color w:val="000000"/>
          <w:kern w:val="0"/>
          <w:sz w:val="24"/>
          <w:szCs w:val="24"/>
        </w:rPr>
        <w:t>）</w:t>
      </w:r>
      <w:r w:rsidR="00000000" w:rsidRPr="00615D48">
        <w:rPr>
          <w:rFonts w:ascii="宋体" w:eastAsia="宋体" w:hAnsi="宋体" w:cs="Segoe UI" w:hint="eastAsia"/>
          <w:color w:val="000000"/>
          <w:kern w:val="0"/>
          <w:sz w:val="24"/>
          <w:szCs w:val="24"/>
        </w:rPr>
        <w:t>标准话术</w:t>
      </w:r>
    </w:p>
    <w:p w14:paraId="599B0A48" w14:textId="538D7312" w:rsidR="007272E8" w:rsidRPr="00615D48" w:rsidRDefault="00615D48" w:rsidP="00615D48">
      <w:pPr>
        <w:widowControl/>
        <w:spacing w:line="480" w:lineRule="exact"/>
        <w:jc w:val="left"/>
        <w:rPr>
          <w:rFonts w:ascii="宋体" w:eastAsia="宋体" w:hAnsi="宋体" w:cs="Segoe UI"/>
          <w:color w:val="000000"/>
          <w:kern w:val="0"/>
          <w:sz w:val="24"/>
          <w:szCs w:val="24"/>
        </w:rPr>
      </w:pPr>
      <w:r>
        <w:rPr>
          <w:rFonts w:ascii="宋体" w:eastAsia="宋体" w:hAnsi="宋体" w:cs="Segoe UI" w:hint="eastAsia"/>
          <w:color w:val="000000"/>
          <w:kern w:val="0"/>
          <w:sz w:val="24"/>
          <w:szCs w:val="24"/>
        </w:rPr>
        <w:t>3</w:t>
      </w:r>
      <w:r>
        <w:rPr>
          <w:rFonts w:ascii="宋体" w:eastAsia="宋体" w:hAnsi="宋体" w:cs="Segoe UI" w:hint="eastAsia"/>
          <w:color w:val="000000"/>
          <w:kern w:val="0"/>
          <w:sz w:val="24"/>
          <w:szCs w:val="24"/>
        </w:rPr>
        <w:t>）</w:t>
      </w:r>
      <w:r w:rsidR="00000000" w:rsidRPr="00615D48">
        <w:rPr>
          <w:rFonts w:ascii="宋体" w:eastAsia="宋体" w:hAnsi="宋体" w:cs="Segoe UI" w:hint="eastAsia"/>
          <w:color w:val="000000"/>
          <w:kern w:val="0"/>
          <w:sz w:val="24"/>
          <w:szCs w:val="24"/>
        </w:rPr>
        <w:t>避免行为</w:t>
      </w:r>
    </w:p>
    <w:p w14:paraId="2BE64F96" w14:textId="54B6173D" w:rsidR="007272E8" w:rsidRPr="00615D48" w:rsidRDefault="00615D48" w:rsidP="00615D48">
      <w:pPr>
        <w:widowControl/>
        <w:spacing w:line="480" w:lineRule="exact"/>
        <w:jc w:val="left"/>
        <w:rPr>
          <w:rFonts w:ascii="宋体" w:eastAsia="宋体" w:hAnsi="宋体" w:cs="Segoe UI"/>
          <w:color w:val="000000"/>
          <w:kern w:val="0"/>
          <w:sz w:val="24"/>
          <w:szCs w:val="24"/>
        </w:rPr>
      </w:pPr>
      <w:r>
        <w:rPr>
          <w:rFonts w:ascii="宋体" w:eastAsia="宋体" w:hAnsi="宋体" w:cs="Segoe UI" w:hint="eastAsia"/>
          <w:color w:val="000000"/>
          <w:kern w:val="0"/>
          <w:sz w:val="24"/>
          <w:szCs w:val="24"/>
        </w:rPr>
        <w:t>4</w:t>
      </w:r>
      <w:r>
        <w:rPr>
          <w:rFonts w:ascii="宋体" w:eastAsia="宋体" w:hAnsi="宋体" w:cs="Segoe UI" w:hint="eastAsia"/>
          <w:color w:val="000000"/>
          <w:kern w:val="0"/>
          <w:sz w:val="24"/>
          <w:szCs w:val="24"/>
        </w:rPr>
        <w:t>）</w:t>
      </w:r>
      <w:r w:rsidR="00000000" w:rsidRPr="00615D48">
        <w:rPr>
          <w:rFonts w:ascii="宋体" w:eastAsia="宋体" w:hAnsi="宋体" w:cs="Segoe UI" w:hint="eastAsia"/>
          <w:color w:val="000000"/>
          <w:kern w:val="0"/>
          <w:sz w:val="24"/>
          <w:szCs w:val="24"/>
        </w:rPr>
        <w:t>避免话术</w:t>
      </w:r>
    </w:p>
    <w:p w14:paraId="3D8808C1" w14:textId="21177750" w:rsidR="007272E8" w:rsidRPr="00615D48" w:rsidRDefault="00615D48" w:rsidP="00615D48">
      <w:pPr>
        <w:widowControl/>
        <w:spacing w:line="480" w:lineRule="exact"/>
        <w:jc w:val="left"/>
        <w:rPr>
          <w:rFonts w:ascii="宋体" w:eastAsia="宋体" w:hAnsi="宋体" w:cs="Segoe UI"/>
          <w:color w:val="000000"/>
          <w:kern w:val="0"/>
          <w:sz w:val="24"/>
          <w:szCs w:val="24"/>
        </w:rPr>
      </w:pPr>
      <w:r>
        <w:rPr>
          <w:rFonts w:ascii="宋体" w:eastAsia="宋体" w:hAnsi="宋体" w:cs="Segoe UI" w:hint="eastAsia"/>
          <w:color w:val="000000"/>
          <w:kern w:val="0"/>
          <w:sz w:val="24"/>
          <w:szCs w:val="24"/>
        </w:rPr>
        <w:t>5）</w:t>
      </w:r>
      <w:r w:rsidR="00000000" w:rsidRPr="00615D48">
        <w:rPr>
          <w:rFonts w:ascii="宋体" w:eastAsia="宋体" w:hAnsi="宋体" w:cs="Segoe UI" w:hint="eastAsia"/>
          <w:color w:val="000000"/>
          <w:kern w:val="0"/>
          <w:sz w:val="24"/>
          <w:szCs w:val="24"/>
        </w:rPr>
        <w:t>机会点分析</w:t>
      </w:r>
    </w:p>
    <w:p w14:paraId="26C4B718"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color w:val="000000"/>
          <w:kern w:val="0"/>
          <w:sz w:val="24"/>
          <w:szCs w:val="24"/>
        </w:rPr>
        <w:t>对应知识</w:t>
      </w:r>
    </w:p>
    <w:p w14:paraId="4630B98C" w14:textId="77777777" w:rsid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b/>
          <w:bCs/>
          <w:color w:val="000000"/>
          <w:kern w:val="0"/>
          <w:sz w:val="24"/>
          <w:szCs w:val="24"/>
        </w:rPr>
        <w:t>演练：</w:t>
      </w:r>
      <w:proofErr w:type="gramStart"/>
      <w:r w:rsidRPr="00615D48">
        <w:rPr>
          <w:rFonts w:ascii="宋体" w:eastAsia="宋体" w:hAnsi="宋体" w:cs="Segoe UI" w:hint="eastAsia"/>
          <w:color w:val="000000"/>
          <w:kern w:val="0"/>
          <w:sz w:val="24"/>
          <w:szCs w:val="24"/>
        </w:rPr>
        <w:t>典型服务</w:t>
      </w:r>
      <w:proofErr w:type="gramEnd"/>
      <w:r w:rsidRPr="00615D48">
        <w:rPr>
          <w:rFonts w:ascii="宋体" w:eastAsia="宋体" w:hAnsi="宋体" w:cs="Segoe UI" w:hint="eastAsia"/>
          <w:color w:val="000000"/>
          <w:kern w:val="0"/>
          <w:sz w:val="24"/>
          <w:szCs w:val="24"/>
        </w:rPr>
        <w:t>场景的SOP升级演练</w:t>
      </w:r>
    </w:p>
    <w:p w14:paraId="63B0EB88" w14:textId="40E25702" w:rsidR="007272E8" w:rsidRPr="00615D48" w:rsidRDefault="00000000" w:rsidP="00615D48">
      <w:pPr>
        <w:widowControl/>
        <w:spacing w:line="480" w:lineRule="exact"/>
        <w:jc w:val="left"/>
        <w:rPr>
          <w:rFonts w:ascii="宋体" w:eastAsia="宋体" w:hAnsi="宋体" w:cs="Segoe UI"/>
          <w:b/>
          <w:bCs/>
          <w:color w:val="000000"/>
          <w:kern w:val="0"/>
          <w:sz w:val="24"/>
          <w:szCs w:val="24"/>
        </w:rPr>
      </w:pPr>
      <w:r w:rsidRPr="00615D48">
        <w:rPr>
          <w:rFonts w:ascii="宋体" w:eastAsia="宋体" w:hAnsi="宋体" w:cs="Segoe UI" w:hint="eastAsia"/>
          <w:b/>
          <w:bCs/>
          <w:color w:val="000000"/>
          <w:kern w:val="0"/>
          <w:sz w:val="24"/>
          <w:szCs w:val="24"/>
        </w:rPr>
        <w:t>演练场景：</w:t>
      </w:r>
    </w:p>
    <w:p w14:paraId="1548BC1E" w14:textId="57FA683D"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color w:val="000000"/>
          <w:kern w:val="0"/>
          <w:sz w:val="24"/>
          <w:szCs w:val="24"/>
        </w:rPr>
        <w:t>1</w:t>
      </w:r>
      <w:r w:rsidRPr="00615D48">
        <w:rPr>
          <w:rFonts w:ascii="宋体" w:eastAsia="宋体" w:hAnsi="宋体" w:cs="Segoe UI" w:hint="eastAsia"/>
          <w:color w:val="000000"/>
          <w:kern w:val="0"/>
          <w:sz w:val="24"/>
          <w:szCs w:val="24"/>
        </w:rPr>
        <w:t>）客户提出紧急需求</w:t>
      </w:r>
    </w:p>
    <w:p w14:paraId="22657A1B"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color w:val="000000"/>
          <w:kern w:val="0"/>
          <w:sz w:val="24"/>
          <w:szCs w:val="24"/>
        </w:rPr>
        <w:t>2</w:t>
      </w:r>
      <w:r w:rsidRPr="00615D48">
        <w:rPr>
          <w:rFonts w:ascii="宋体" w:eastAsia="宋体" w:hAnsi="宋体" w:cs="Segoe UI" w:hint="eastAsia"/>
          <w:color w:val="000000"/>
          <w:kern w:val="0"/>
          <w:sz w:val="24"/>
          <w:szCs w:val="24"/>
        </w:rPr>
        <w:t>）客户提出超过合同外的需求</w:t>
      </w:r>
    </w:p>
    <w:p w14:paraId="2A0A21EC"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color w:val="000000"/>
          <w:kern w:val="0"/>
          <w:sz w:val="24"/>
          <w:szCs w:val="24"/>
        </w:rPr>
        <w:t>3</w:t>
      </w:r>
      <w:r w:rsidRPr="00615D48">
        <w:rPr>
          <w:rFonts w:ascii="宋体" w:eastAsia="宋体" w:hAnsi="宋体" w:cs="Segoe UI" w:hint="eastAsia"/>
          <w:color w:val="000000"/>
          <w:kern w:val="0"/>
          <w:sz w:val="24"/>
          <w:szCs w:val="24"/>
        </w:rPr>
        <w:t>）客户的需求频繁变更</w:t>
      </w:r>
    </w:p>
    <w:p w14:paraId="61C4127B"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color w:val="000000"/>
          <w:kern w:val="0"/>
          <w:sz w:val="24"/>
          <w:szCs w:val="24"/>
        </w:rPr>
        <w:t>4</w:t>
      </w:r>
      <w:r w:rsidRPr="00615D48">
        <w:rPr>
          <w:rFonts w:ascii="宋体" w:eastAsia="宋体" w:hAnsi="宋体" w:cs="Segoe UI" w:hint="eastAsia"/>
          <w:color w:val="000000"/>
          <w:kern w:val="0"/>
          <w:sz w:val="24"/>
          <w:szCs w:val="24"/>
        </w:rPr>
        <w:t>）投诉之前的服务人员</w:t>
      </w:r>
    </w:p>
    <w:p w14:paraId="3A05D7EB"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color w:val="000000"/>
          <w:kern w:val="0"/>
          <w:sz w:val="24"/>
          <w:szCs w:val="24"/>
        </w:rPr>
        <w:t>5）客户要求领导处理</w:t>
      </w:r>
    </w:p>
    <w:p w14:paraId="0D39270B"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color w:val="000000"/>
          <w:kern w:val="0"/>
          <w:sz w:val="24"/>
          <w:szCs w:val="24"/>
        </w:rPr>
        <w:t>6）服务费用争议</w:t>
      </w:r>
    </w:p>
    <w:p w14:paraId="649B8E36" w14:textId="77777777"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color w:val="000000"/>
          <w:kern w:val="0"/>
          <w:sz w:val="24"/>
          <w:szCs w:val="24"/>
        </w:rPr>
        <w:t>7）客户要求定制化服务</w:t>
      </w:r>
    </w:p>
    <w:p w14:paraId="3EAB96D1" w14:textId="564B172F" w:rsidR="007272E8" w:rsidRPr="00615D48" w:rsidRDefault="00000000" w:rsidP="00615D48">
      <w:pPr>
        <w:widowControl/>
        <w:spacing w:line="480" w:lineRule="exact"/>
        <w:jc w:val="left"/>
        <w:rPr>
          <w:rFonts w:ascii="宋体" w:eastAsia="宋体" w:hAnsi="宋体" w:cs="Segoe UI"/>
          <w:color w:val="000000"/>
          <w:kern w:val="0"/>
          <w:sz w:val="24"/>
          <w:szCs w:val="24"/>
        </w:rPr>
      </w:pPr>
      <w:r w:rsidRPr="00615D48">
        <w:rPr>
          <w:rFonts w:ascii="宋体" w:eastAsia="宋体" w:hAnsi="宋体" w:cs="Segoe UI" w:hint="eastAsia"/>
          <w:color w:val="000000"/>
          <w:kern w:val="0"/>
          <w:sz w:val="24"/>
          <w:szCs w:val="24"/>
        </w:rPr>
        <w:t>8）情绪激动的客户等</w:t>
      </w:r>
    </w:p>
    <w:p w14:paraId="57C5AAAA" w14:textId="77777777" w:rsidR="007272E8" w:rsidRPr="00615D48" w:rsidRDefault="00000000" w:rsidP="00615D48">
      <w:pPr>
        <w:widowControl/>
        <w:spacing w:line="480" w:lineRule="exact"/>
        <w:jc w:val="left"/>
        <w:rPr>
          <w:rFonts w:ascii="宋体" w:eastAsia="宋体" w:hAnsi="宋体" w:cs="宋体" w:hint="eastAsia"/>
          <w:b/>
          <w:bCs/>
          <w:color w:val="C45911"/>
          <w:kern w:val="0"/>
          <w:sz w:val="24"/>
          <w:szCs w:val="24"/>
        </w:rPr>
      </w:pPr>
      <w:r w:rsidRPr="00615D48">
        <w:rPr>
          <w:rFonts w:ascii="宋体" w:eastAsia="宋体" w:hAnsi="宋体" w:cs="宋体" w:hint="eastAsia"/>
          <w:b/>
          <w:bCs/>
          <w:color w:val="C45911"/>
          <w:kern w:val="0"/>
          <w:sz w:val="24"/>
          <w:szCs w:val="24"/>
        </w:rPr>
        <w:t>三、客户投诉处理的管理提升</w:t>
      </w:r>
    </w:p>
    <w:p w14:paraId="55311452" w14:textId="6CDFE62F"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1</w:t>
      </w:r>
      <w:r w:rsidR="00615D48">
        <w:rPr>
          <w:rFonts w:ascii="宋体" w:eastAsia="宋体" w:hAnsi="宋体" w:hint="eastAsia"/>
          <w:b/>
          <w:sz w:val="24"/>
          <w:szCs w:val="24"/>
        </w:rPr>
        <w:t xml:space="preserve">. </w:t>
      </w:r>
      <w:r w:rsidRPr="00615D48">
        <w:rPr>
          <w:rFonts w:ascii="宋体" w:eastAsia="宋体" w:hAnsi="宋体" w:hint="eastAsia"/>
          <w:b/>
          <w:sz w:val="24"/>
          <w:szCs w:val="24"/>
        </w:rPr>
        <w:t>正确认识客户投诉</w:t>
      </w:r>
    </w:p>
    <w:p w14:paraId="56E58274"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厦航“投诉是客户送给我们的礼物”、迪士尼的“服务恢复体系”</w:t>
      </w:r>
    </w:p>
    <w:p w14:paraId="3DCA6EDD" w14:textId="21011EA7" w:rsidR="007272E8" w:rsidRPr="00615D48" w:rsidRDefault="00615D48" w:rsidP="00615D48">
      <w:pPr>
        <w:spacing w:line="480" w:lineRule="exact"/>
        <w:jc w:val="left"/>
        <w:rPr>
          <w:rFonts w:ascii="宋体" w:eastAsia="宋体" w:hAnsi="宋体" w:hint="eastAsia"/>
          <w:sz w:val="24"/>
          <w:szCs w:val="24"/>
        </w:rPr>
      </w:pPr>
      <w:r>
        <w:rPr>
          <w:rFonts w:ascii="宋体" w:eastAsia="宋体" w:hAnsi="宋体" w:hint="eastAsia"/>
          <w:sz w:val="24"/>
          <w:szCs w:val="24"/>
        </w:rPr>
        <w:t>1）</w:t>
      </w:r>
      <w:r w:rsidR="00000000" w:rsidRPr="00615D48">
        <w:rPr>
          <w:rFonts w:ascii="宋体" w:eastAsia="宋体" w:hAnsi="宋体" w:hint="eastAsia"/>
          <w:sz w:val="24"/>
          <w:szCs w:val="24"/>
        </w:rPr>
        <w:t>对产品改进的价值</w:t>
      </w:r>
    </w:p>
    <w:p w14:paraId="1A0BDC25" w14:textId="30F7799C" w:rsidR="007272E8" w:rsidRPr="00615D48" w:rsidRDefault="00615D48" w:rsidP="00615D48">
      <w:pPr>
        <w:spacing w:line="480" w:lineRule="exact"/>
        <w:jc w:val="left"/>
        <w:rPr>
          <w:rFonts w:ascii="宋体" w:eastAsia="宋体" w:hAnsi="宋体" w:hint="eastAsia"/>
          <w:sz w:val="24"/>
          <w:szCs w:val="24"/>
        </w:rPr>
      </w:pPr>
      <w:r>
        <w:rPr>
          <w:rFonts w:ascii="宋体" w:eastAsia="宋体" w:hAnsi="宋体" w:hint="eastAsia"/>
          <w:sz w:val="24"/>
          <w:szCs w:val="24"/>
        </w:rPr>
        <w:t>2）</w:t>
      </w:r>
      <w:r w:rsidR="00000000" w:rsidRPr="00615D48">
        <w:rPr>
          <w:rFonts w:ascii="宋体" w:eastAsia="宋体" w:hAnsi="宋体" w:hint="eastAsia"/>
          <w:sz w:val="24"/>
          <w:szCs w:val="24"/>
        </w:rPr>
        <w:t>对服务提升的价值</w:t>
      </w:r>
    </w:p>
    <w:p w14:paraId="54093256" w14:textId="619BCC3F" w:rsidR="007272E8" w:rsidRPr="00615D48" w:rsidRDefault="00615D48" w:rsidP="00615D48">
      <w:pPr>
        <w:spacing w:line="480" w:lineRule="exact"/>
        <w:jc w:val="left"/>
        <w:rPr>
          <w:rFonts w:ascii="宋体" w:eastAsia="宋体" w:hAnsi="宋体" w:hint="eastAsia"/>
          <w:sz w:val="24"/>
          <w:szCs w:val="24"/>
        </w:rPr>
      </w:pPr>
      <w:r>
        <w:rPr>
          <w:rFonts w:ascii="宋体" w:eastAsia="宋体" w:hAnsi="宋体" w:hint="eastAsia"/>
          <w:sz w:val="24"/>
          <w:szCs w:val="24"/>
        </w:rPr>
        <w:t>3）</w:t>
      </w:r>
      <w:r w:rsidR="00000000" w:rsidRPr="00615D48">
        <w:rPr>
          <w:rFonts w:ascii="宋体" w:eastAsia="宋体" w:hAnsi="宋体" w:hint="eastAsia"/>
          <w:sz w:val="24"/>
          <w:szCs w:val="24"/>
        </w:rPr>
        <w:t>鼓励和方便客户投诉</w:t>
      </w:r>
    </w:p>
    <w:p w14:paraId="7FDCDE3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案例：</w:t>
      </w:r>
      <w:r w:rsidRPr="00615D48">
        <w:rPr>
          <w:rFonts w:ascii="宋体" w:eastAsia="宋体" w:hAnsi="宋体" w:hint="eastAsia"/>
          <w:sz w:val="24"/>
          <w:szCs w:val="24"/>
        </w:rPr>
        <w:t>美的、海尔的VOC管理</w:t>
      </w:r>
    </w:p>
    <w:p w14:paraId="5746B18F" w14:textId="27C5354D"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2</w:t>
      </w:r>
      <w:r w:rsidR="00615D48">
        <w:rPr>
          <w:rFonts w:ascii="宋体" w:eastAsia="宋体" w:hAnsi="宋体" w:hint="eastAsia"/>
          <w:b/>
          <w:sz w:val="24"/>
          <w:szCs w:val="24"/>
        </w:rPr>
        <w:t xml:space="preserve">. </w:t>
      </w:r>
      <w:r w:rsidRPr="00615D48">
        <w:rPr>
          <w:rFonts w:ascii="宋体" w:eastAsia="宋体" w:hAnsi="宋体" w:hint="eastAsia"/>
          <w:b/>
          <w:sz w:val="24"/>
          <w:szCs w:val="24"/>
        </w:rPr>
        <w:t>客户投诉的原因</w:t>
      </w:r>
    </w:p>
    <w:p w14:paraId="29864BC4" w14:textId="35B47F74"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lastRenderedPageBreak/>
        <w:t>1</w:t>
      </w:r>
      <w:r>
        <w:rPr>
          <w:rFonts w:ascii="宋体" w:eastAsia="宋体" w:hAnsi="宋体" w:hint="eastAsia"/>
          <w:sz w:val="24"/>
          <w:szCs w:val="24"/>
        </w:rPr>
        <w:t>）</w:t>
      </w:r>
      <w:r w:rsidRPr="00615D48">
        <w:rPr>
          <w:rFonts w:ascii="宋体" w:eastAsia="宋体" w:hAnsi="宋体" w:hint="eastAsia"/>
          <w:sz w:val="24"/>
          <w:szCs w:val="24"/>
        </w:rPr>
        <w:t>产品的原因</w:t>
      </w:r>
    </w:p>
    <w:p w14:paraId="20156F58" w14:textId="1D28CEDA"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Pr>
          <w:rFonts w:ascii="宋体" w:eastAsia="宋体" w:hAnsi="宋体" w:hint="eastAsia"/>
          <w:sz w:val="24"/>
          <w:szCs w:val="24"/>
        </w:rPr>
        <w:t>）</w:t>
      </w:r>
      <w:r w:rsidRPr="00615D48">
        <w:rPr>
          <w:rFonts w:ascii="宋体" w:eastAsia="宋体" w:hAnsi="宋体" w:hint="eastAsia"/>
          <w:sz w:val="24"/>
          <w:szCs w:val="24"/>
        </w:rPr>
        <w:t>服务的原因</w:t>
      </w:r>
    </w:p>
    <w:p w14:paraId="715D42B1" w14:textId="710B35BE"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Pr>
          <w:rFonts w:ascii="宋体" w:eastAsia="宋体" w:hAnsi="宋体" w:hint="eastAsia"/>
          <w:sz w:val="24"/>
          <w:szCs w:val="24"/>
        </w:rPr>
        <w:t>）</w:t>
      </w:r>
      <w:r w:rsidRPr="00615D48">
        <w:rPr>
          <w:rFonts w:ascii="宋体" w:eastAsia="宋体" w:hAnsi="宋体" w:hint="eastAsia"/>
          <w:sz w:val="24"/>
          <w:szCs w:val="24"/>
        </w:rPr>
        <w:t>非正当理由</w:t>
      </w:r>
    </w:p>
    <w:p w14:paraId="21D47FF1" w14:textId="77777777"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讨论：</w:t>
      </w:r>
      <w:r w:rsidRPr="00615D48">
        <w:rPr>
          <w:rFonts w:ascii="宋体" w:eastAsia="宋体" w:hAnsi="宋体" w:hint="eastAsia"/>
          <w:sz w:val="24"/>
          <w:szCs w:val="24"/>
        </w:rPr>
        <w:t>我们企业的客户投诉类型分析</w:t>
      </w:r>
    </w:p>
    <w:p w14:paraId="703D178A" w14:textId="77777777" w:rsidR="00615D48" w:rsidRPr="00615D48" w:rsidRDefault="00615D48" w:rsidP="00615D48">
      <w:pPr>
        <w:spacing w:line="480" w:lineRule="exact"/>
        <w:rPr>
          <w:rFonts w:ascii="宋体" w:eastAsia="宋体" w:hAnsi="宋体" w:hint="eastAsia"/>
          <w:b/>
          <w:bCs/>
          <w:sz w:val="24"/>
          <w:szCs w:val="24"/>
        </w:rPr>
      </w:pPr>
      <w:r w:rsidRPr="00615D48">
        <w:rPr>
          <w:rFonts w:ascii="宋体" w:eastAsia="宋体" w:hAnsi="宋体" w:hint="eastAsia"/>
          <w:b/>
          <w:bCs/>
          <w:sz w:val="24"/>
          <w:szCs w:val="24"/>
        </w:rPr>
        <w:t>3. 客户投诉的行为表现</w:t>
      </w:r>
    </w:p>
    <w:p w14:paraId="72BD04E9" w14:textId="3485AF55"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1</w:t>
      </w:r>
      <w:r>
        <w:rPr>
          <w:rFonts w:ascii="宋体" w:eastAsia="宋体" w:hAnsi="宋体" w:hint="eastAsia"/>
          <w:sz w:val="24"/>
          <w:szCs w:val="24"/>
        </w:rPr>
        <w:t>）</w:t>
      </w:r>
      <w:r w:rsidRPr="00615D48">
        <w:rPr>
          <w:rFonts w:ascii="宋体" w:eastAsia="宋体" w:hAnsi="宋体" w:hint="eastAsia"/>
          <w:sz w:val="24"/>
          <w:szCs w:val="24"/>
        </w:rPr>
        <w:t>抱怨</w:t>
      </w:r>
    </w:p>
    <w:p w14:paraId="5872618B" w14:textId="3E577B3C"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Pr>
          <w:rFonts w:ascii="宋体" w:eastAsia="宋体" w:hAnsi="宋体" w:hint="eastAsia"/>
          <w:sz w:val="24"/>
          <w:szCs w:val="24"/>
        </w:rPr>
        <w:t>）</w:t>
      </w:r>
      <w:r w:rsidRPr="00615D48">
        <w:rPr>
          <w:rFonts w:ascii="宋体" w:eastAsia="宋体" w:hAnsi="宋体" w:hint="eastAsia"/>
          <w:sz w:val="24"/>
          <w:szCs w:val="24"/>
        </w:rPr>
        <w:t>投诉</w:t>
      </w:r>
    </w:p>
    <w:p w14:paraId="3714F7ED" w14:textId="7BCAE069"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Pr>
          <w:rFonts w:ascii="宋体" w:eastAsia="宋体" w:hAnsi="宋体" w:hint="eastAsia"/>
          <w:sz w:val="24"/>
          <w:szCs w:val="24"/>
        </w:rPr>
        <w:t>）</w:t>
      </w:r>
      <w:r w:rsidRPr="00615D48">
        <w:rPr>
          <w:rFonts w:ascii="宋体" w:eastAsia="宋体" w:hAnsi="宋体" w:hint="eastAsia"/>
          <w:sz w:val="24"/>
          <w:szCs w:val="24"/>
        </w:rPr>
        <w:t>传播</w:t>
      </w:r>
    </w:p>
    <w:p w14:paraId="3A77FE30" w14:textId="534FE651"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4</w:t>
      </w:r>
      <w:r>
        <w:rPr>
          <w:rFonts w:ascii="宋体" w:eastAsia="宋体" w:hAnsi="宋体" w:hint="eastAsia"/>
          <w:sz w:val="24"/>
          <w:szCs w:val="24"/>
        </w:rPr>
        <w:t>）</w:t>
      </w:r>
      <w:r w:rsidRPr="00615D48">
        <w:rPr>
          <w:rFonts w:ascii="宋体" w:eastAsia="宋体" w:hAnsi="宋体" w:hint="eastAsia"/>
          <w:sz w:val="24"/>
          <w:szCs w:val="24"/>
        </w:rPr>
        <w:t>放弃</w:t>
      </w:r>
    </w:p>
    <w:p w14:paraId="285F4F08" w14:textId="77777777" w:rsidR="00615D48" w:rsidRPr="00615D48" w:rsidRDefault="00615D48" w:rsidP="00615D48">
      <w:pPr>
        <w:spacing w:line="480" w:lineRule="exact"/>
        <w:rPr>
          <w:rFonts w:ascii="宋体" w:eastAsia="宋体" w:hAnsi="宋体" w:hint="eastAsia"/>
          <w:b/>
          <w:bCs/>
          <w:sz w:val="24"/>
          <w:szCs w:val="24"/>
        </w:rPr>
      </w:pPr>
      <w:r w:rsidRPr="00615D48">
        <w:rPr>
          <w:rFonts w:ascii="宋体" w:eastAsia="宋体" w:hAnsi="宋体" w:hint="eastAsia"/>
          <w:b/>
          <w:bCs/>
          <w:sz w:val="24"/>
          <w:szCs w:val="24"/>
        </w:rPr>
        <w:t>4. 投诉处理的流程管理提升</w:t>
      </w:r>
    </w:p>
    <w:p w14:paraId="6B67A658" w14:textId="2870AAD1"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1</w:t>
      </w:r>
      <w:r>
        <w:rPr>
          <w:rFonts w:ascii="宋体" w:eastAsia="宋体" w:hAnsi="宋体" w:hint="eastAsia"/>
          <w:sz w:val="24"/>
          <w:szCs w:val="24"/>
        </w:rPr>
        <w:t>）</w:t>
      </w:r>
      <w:r w:rsidRPr="00615D48">
        <w:rPr>
          <w:rFonts w:ascii="宋体" w:eastAsia="宋体" w:hAnsi="宋体" w:hint="eastAsia"/>
          <w:sz w:val="24"/>
          <w:szCs w:val="24"/>
        </w:rPr>
        <w:t>投诉受理</w:t>
      </w:r>
    </w:p>
    <w:p w14:paraId="02655FE7" w14:textId="4B953520"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Pr>
          <w:rFonts w:ascii="宋体" w:eastAsia="宋体" w:hAnsi="宋体" w:hint="eastAsia"/>
          <w:sz w:val="24"/>
          <w:szCs w:val="24"/>
        </w:rPr>
        <w:t>）</w:t>
      </w:r>
      <w:r w:rsidRPr="00615D48">
        <w:rPr>
          <w:rFonts w:ascii="宋体" w:eastAsia="宋体" w:hAnsi="宋体" w:hint="eastAsia"/>
          <w:sz w:val="24"/>
          <w:szCs w:val="24"/>
        </w:rPr>
        <w:t>有效沟通</w:t>
      </w:r>
    </w:p>
    <w:p w14:paraId="061CE3FC" w14:textId="1C38BECA"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Pr>
          <w:rFonts w:ascii="宋体" w:eastAsia="宋体" w:hAnsi="宋体" w:hint="eastAsia"/>
          <w:sz w:val="24"/>
          <w:szCs w:val="24"/>
        </w:rPr>
        <w:t>）</w:t>
      </w:r>
      <w:r w:rsidRPr="00615D48">
        <w:rPr>
          <w:rFonts w:ascii="宋体" w:eastAsia="宋体" w:hAnsi="宋体" w:hint="eastAsia"/>
          <w:sz w:val="24"/>
          <w:szCs w:val="24"/>
        </w:rPr>
        <w:t>调查处理</w:t>
      </w:r>
    </w:p>
    <w:p w14:paraId="1D62DD78" w14:textId="2CFC4699"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4</w:t>
      </w:r>
      <w:r>
        <w:rPr>
          <w:rFonts w:ascii="宋体" w:eastAsia="宋体" w:hAnsi="宋体" w:hint="eastAsia"/>
          <w:sz w:val="24"/>
          <w:szCs w:val="24"/>
        </w:rPr>
        <w:t>）</w:t>
      </w:r>
      <w:r w:rsidRPr="00615D48">
        <w:rPr>
          <w:rFonts w:ascii="宋体" w:eastAsia="宋体" w:hAnsi="宋体" w:hint="eastAsia"/>
          <w:sz w:val="24"/>
          <w:szCs w:val="24"/>
        </w:rPr>
        <w:t>整改预防</w:t>
      </w:r>
    </w:p>
    <w:p w14:paraId="74D7016C" w14:textId="1208662D"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5</w:t>
      </w:r>
      <w:r>
        <w:rPr>
          <w:rFonts w:ascii="宋体" w:eastAsia="宋体" w:hAnsi="宋体" w:hint="eastAsia"/>
          <w:sz w:val="24"/>
          <w:szCs w:val="24"/>
        </w:rPr>
        <w:t>）</w:t>
      </w:r>
      <w:r w:rsidRPr="00615D48">
        <w:rPr>
          <w:rFonts w:ascii="宋体" w:eastAsia="宋体" w:hAnsi="宋体" w:hint="eastAsia"/>
          <w:sz w:val="24"/>
          <w:szCs w:val="24"/>
        </w:rPr>
        <w:t>信息增值</w:t>
      </w:r>
    </w:p>
    <w:p w14:paraId="775E9011" w14:textId="4CF95005"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6</w:t>
      </w:r>
      <w:r>
        <w:rPr>
          <w:rFonts w:ascii="宋体" w:eastAsia="宋体" w:hAnsi="宋体" w:hint="eastAsia"/>
          <w:sz w:val="24"/>
          <w:szCs w:val="24"/>
        </w:rPr>
        <w:t>）</w:t>
      </w:r>
      <w:r w:rsidRPr="00615D48">
        <w:rPr>
          <w:rFonts w:ascii="宋体" w:eastAsia="宋体" w:hAnsi="宋体" w:hint="eastAsia"/>
          <w:sz w:val="24"/>
          <w:szCs w:val="24"/>
        </w:rPr>
        <w:t>知识整理</w:t>
      </w:r>
    </w:p>
    <w:p w14:paraId="01C9E021" w14:textId="77777777" w:rsidR="00615D48" w:rsidRPr="00615D48" w:rsidRDefault="00615D48" w:rsidP="00615D48">
      <w:pPr>
        <w:spacing w:line="480" w:lineRule="exact"/>
        <w:rPr>
          <w:rFonts w:ascii="宋体" w:eastAsia="宋体" w:hAnsi="宋体" w:hint="eastAsia"/>
          <w:b/>
          <w:bCs/>
          <w:sz w:val="24"/>
          <w:szCs w:val="24"/>
        </w:rPr>
      </w:pPr>
      <w:r w:rsidRPr="00615D48">
        <w:rPr>
          <w:rFonts w:ascii="宋体" w:eastAsia="宋体" w:hAnsi="宋体" w:hint="eastAsia"/>
          <w:b/>
          <w:bCs/>
          <w:sz w:val="24"/>
          <w:szCs w:val="24"/>
        </w:rPr>
        <w:t>5. 客户投诉处理的八大原则</w:t>
      </w:r>
    </w:p>
    <w:p w14:paraId="38A80085" w14:textId="21AB1A14"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1</w:t>
      </w:r>
      <w:r>
        <w:rPr>
          <w:rFonts w:ascii="宋体" w:eastAsia="宋体" w:hAnsi="宋体" w:hint="eastAsia"/>
          <w:sz w:val="24"/>
          <w:szCs w:val="24"/>
        </w:rPr>
        <w:t>）</w:t>
      </w:r>
      <w:r w:rsidRPr="00615D48">
        <w:rPr>
          <w:rFonts w:ascii="宋体" w:eastAsia="宋体" w:hAnsi="宋体" w:hint="eastAsia"/>
          <w:sz w:val="24"/>
          <w:szCs w:val="24"/>
        </w:rPr>
        <w:t>先处理心情，再处理事情</w:t>
      </w:r>
    </w:p>
    <w:p w14:paraId="2028C071" w14:textId="6F1C98CD"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Pr>
          <w:rFonts w:ascii="宋体" w:eastAsia="宋体" w:hAnsi="宋体" w:hint="eastAsia"/>
          <w:sz w:val="24"/>
          <w:szCs w:val="24"/>
        </w:rPr>
        <w:t>）</w:t>
      </w:r>
      <w:r w:rsidRPr="00615D48">
        <w:rPr>
          <w:rFonts w:ascii="宋体" w:eastAsia="宋体" w:hAnsi="宋体" w:hint="eastAsia"/>
          <w:sz w:val="24"/>
          <w:szCs w:val="24"/>
        </w:rPr>
        <w:t>正确看待“大事”和“小事”的原则</w:t>
      </w:r>
    </w:p>
    <w:p w14:paraId="566B7C87" w14:textId="36382EDF"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Pr>
          <w:rFonts w:ascii="宋体" w:eastAsia="宋体" w:hAnsi="宋体" w:hint="eastAsia"/>
          <w:sz w:val="24"/>
          <w:szCs w:val="24"/>
        </w:rPr>
        <w:t>）</w:t>
      </w:r>
      <w:r w:rsidRPr="00615D48">
        <w:rPr>
          <w:rFonts w:ascii="宋体" w:eastAsia="宋体" w:hAnsi="宋体" w:hint="eastAsia"/>
          <w:sz w:val="24"/>
          <w:szCs w:val="24"/>
        </w:rPr>
        <w:t>24小时和6小时原则</w:t>
      </w:r>
    </w:p>
    <w:p w14:paraId="749519D6" w14:textId="37B8E846"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4</w:t>
      </w:r>
      <w:r>
        <w:rPr>
          <w:rFonts w:ascii="宋体" w:eastAsia="宋体" w:hAnsi="宋体" w:hint="eastAsia"/>
          <w:sz w:val="24"/>
          <w:szCs w:val="24"/>
        </w:rPr>
        <w:t>）</w:t>
      </w:r>
      <w:r w:rsidRPr="00615D48">
        <w:rPr>
          <w:rFonts w:ascii="宋体" w:eastAsia="宋体" w:hAnsi="宋体" w:hint="eastAsia"/>
          <w:sz w:val="24"/>
          <w:szCs w:val="24"/>
        </w:rPr>
        <w:t>升级管理原则</w:t>
      </w:r>
    </w:p>
    <w:p w14:paraId="170D1BEF" w14:textId="42206C33" w:rsidR="00615D48" w:rsidRPr="00615D48" w:rsidRDefault="00615D48" w:rsidP="00615D48">
      <w:pPr>
        <w:spacing w:line="480" w:lineRule="exact"/>
        <w:rPr>
          <w:rFonts w:ascii="宋体" w:eastAsia="宋体" w:hAnsi="宋体" w:hint="eastAsia"/>
          <w:sz w:val="24"/>
          <w:szCs w:val="24"/>
        </w:rPr>
      </w:pPr>
      <w:r w:rsidRPr="00615D48">
        <w:rPr>
          <w:rFonts w:ascii="宋体" w:eastAsia="宋体" w:hAnsi="宋体" w:hint="eastAsia"/>
          <w:sz w:val="24"/>
          <w:szCs w:val="24"/>
        </w:rPr>
        <w:t>5</w:t>
      </w:r>
      <w:r>
        <w:rPr>
          <w:rFonts w:ascii="宋体" w:eastAsia="宋体" w:hAnsi="宋体" w:hint="eastAsia"/>
          <w:sz w:val="24"/>
          <w:szCs w:val="24"/>
        </w:rPr>
        <w:t>）</w:t>
      </w:r>
      <w:r w:rsidRPr="00615D48">
        <w:rPr>
          <w:rFonts w:ascii="宋体" w:eastAsia="宋体" w:hAnsi="宋体" w:hint="eastAsia"/>
          <w:sz w:val="24"/>
          <w:szCs w:val="24"/>
        </w:rPr>
        <w:t>必要时更换处理人员</w:t>
      </w:r>
    </w:p>
    <w:p w14:paraId="2D16B80A" w14:textId="6CF55698" w:rsidR="007272E8" w:rsidRDefault="00615D48" w:rsidP="00615D48">
      <w:pPr>
        <w:spacing w:line="480" w:lineRule="exact"/>
        <w:rPr>
          <w:rFonts w:ascii="宋体" w:eastAsia="宋体" w:hAnsi="宋体"/>
          <w:sz w:val="24"/>
          <w:szCs w:val="24"/>
        </w:rPr>
      </w:pPr>
      <w:r w:rsidRPr="00615D48">
        <w:rPr>
          <w:rFonts w:ascii="宋体" w:eastAsia="宋体" w:hAnsi="宋体" w:hint="eastAsia"/>
          <w:b/>
          <w:bCs/>
          <w:sz w:val="24"/>
          <w:szCs w:val="24"/>
        </w:rPr>
        <w:t>演练：</w:t>
      </w:r>
      <w:r w:rsidRPr="00615D48">
        <w:rPr>
          <w:rFonts w:ascii="宋体" w:eastAsia="宋体" w:hAnsi="宋体" w:hint="eastAsia"/>
          <w:sz w:val="24"/>
          <w:szCs w:val="24"/>
        </w:rPr>
        <w:t>结合这八大原则的学员的优秀经验分享</w:t>
      </w:r>
    </w:p>
    <w:p w14:paraId="1C8000AC" w14:textId="77777777" w:rsidR="00615D48" w:rsidRPr="00615D48" w:rsidRDefault="00615D48" w:rsidP="00615D48">
      <w:pPr>
        <w:spacing w:line="480" w:lineRule="exact"/>
        <w:rPr>
          <w:rFonts w:ascii="宋体" w:eastAsia="宋体" w:hAnsi="宋体" w:hint="eastAsia"/>
          <w:color w:val="1F4E79"/>
          <w:sz w:val="24"/>
          <w:szCs w:val="24"/>
        </w:rPr>
      </w:pPr>
    </w:p>
    <w:p w14:paraId="1DAEB7E3" w14:textId="77777777" w:rsidR="00615D48" w:rsidRDefault="00000000" w:rsidP="00615D48">
      <w:pPr>
        <w:spacing w:line="480" w:lineRule="exact"/>
        <w:rPr>
          <w:rFonts w:ascii="宋体" w:eastAsia="宋体" w:hAnsi="宋体"/>
          <w:b/>
          <w:color w:val="FF0000"/>
          <w:sz w:val="24"/>
          <w:szCs w:val="24"/>
        </w:rPr>
      </w:pPr>
      <w:r w:rsidRPr="00615D48">
        <w:rPr>
          <w:rFonts w:ascii="宋体" w:eastAsia="宋体" w:hAnsi="宋体" w:hint="eastAsia"/>
          <w:b/>
          <w:color w:val="1F4E79"/>
          <w:sz w:val="24"/>
          <w:szCs w:val="24"/>
        </w:rPr>
        <w:t>第四讲：服务管理常用分析方法训练</w:t>
      </w:r>
    </w:p>
    <w:p w14:paraId="5B9F269B" w14:textId="52D15089"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bCs/>
          <w:sz w:val="24"/>
          <w:szCs w:val="24"/>
        </w:rPr>
        <w:t>目的：</w:t>
      </w:r>
      <w:r w:rsidRPr="00615D48">
        <w:rPr>
          <w:rFonts w:ascii="宋体" w:eastAsia="宋体" w:hAnsi="宋体" w:hint="eastAsia"/>
          <w:sz w:val="24"/>
          <w:szCs w:val="24"/>
        </w:rPr>
        <w:t>管理产生效益</w:t>
      </w:r>
    </w:p>
    <w:p w14:paraId="0398F363" w14:textId="77777777" w:rsidR="007272E8" w:rsidRPr="00615D48" w:rsidRDefault="00000000" w:rsidP="00615D48">
      <w:pPr>
        <w:spacing w:line="480" w:lineRule="exact"/>
        <w:rPr>
          <w:rFonts w:ascii="宋体" w:eastAsia="宋体" w:hAnsi="宋体" w:hint="eastAsia"/>
          <w:b/>
          <w:color w:val="C45911"/>
          <w:sz w:val="24"/>
          <w:szCs w:val="24"/>
        </w:rPr>
      </w:pPr>
      <w:r w:rsidRPr="00615D48">
        <w:rPr>
          <w:rFonts w:ascii="宋体" w:eastAsia="宋体" w:hAnsi="宋体" w:hint="eastAsia"/>
          <w:b/>
          <w:color w:val="C45911"/>
          <w:sz w:val="24"/>
          <w:szCs w:val="24"/>
        </w:rPr>
        <w:t>一、掌握分析方法的收益</w:t>
      </w:r>
    </w:p>
    <w:p w14:paraId="1DBDBFBC" w14:textId="0928BFA8"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w:t>
      </w:r>
      <w:r w:rsidR="00615D48">
        <w:rPr>
          <w:rFonts w:ascii="宋体" w:eastAsia="宋体" w:hAnsi="宋体" w:hint="eastAsia"/>
          <w:sz w:val="24"/>
          <w:szCs w:val="24"/>
        </w:rPr>
        <w:t xml:space="preserve">. </w:t>
      </w:r>
      <w:r w:rsidRPr="00615D48">
        <w:rPr>
          <w:rFonts w:ascii="宋体" w:eastAsia="宋体" w:hAnsi="宋体" w:hint="eastAsia"/>
          <w:sz w:val="24"/>
          <w:szCs w:val="24"/>
        </w:rPr>
        <w:t>发现问题的能力提升</w:t>
      </w:r>
    </w:p>
    <w:p w14:paraId="13714D91" w14:textId="60096E0A"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w:t>
      </w:r>
      <w:r w:rsidR="00615D48">
        <w:rPr>
          <w:rFonts w:ascii="宋体" w:eastAsia="宋体" w:hAnsi="宋体" w:hint="eastAsia"/>
          <w:sz w:val="24"/>
          <w:szCs w:val="24"/>
        </w:rPr>
        <w:t xml:space="preserve">. </w:t>
      </w:r>
      <w:r w:rsidRPr="00615D48">
        <w:rPr>
          <w:rFonts w:ascii="宋体" w:eastAsia="宋体" w:hAnsi="宋体" w:hint="eastAsia"/>
          <w:sz w:val="24"/>
          <w:szCs w:val="24"/>
        </w:rPr>
        <w:t>分析问题的能力提升</w:t>
      </w:r>
    </w:p>
    <w:p w14:paraId="7CB964FA" w14:textId="04F6EF48"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w:t>
      </w:r>
      <w:r w:rsidR="00615D48">
        <w:rPr>
          <w:rFonts w:ascii="宋体" w:eastAsia="宋体" w:hAnsi="宋体" w:hint="eastAsia"/>
          <w:sz w:val="24"/>
          <w:szCs w:val="24"/>
        </w:rPr>
        <w:t xml:space="preserve">. </w:t>
      </w:r>
      <w:r w:rsidRPr="00615D48">
        <w:rPr>
          <w:rFonts w:ascii="宋体" w:eastAsia="宋体" w:hAnsi="宋体" w:hint="eastAsia"/>
          <w:sz w:val="24"/>
          <w:szCs w:val="24"/>
        </w:rPr>
        <w:t>解决问题的能力提升</w:t>
      </w:r>
    </w:p>
    <w:p w14:paraId="6F63B896" w14:textId="74A167BF"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w:t>
      </w:r>
      <w:r w:rsidR="00615D48">
        <w:rPr>
          <w:rFonts w:ascii="宋体" w:eastAsia="宋体" w:hAnsi="宋体" w:hint="eastAsia"/>
          <w:sz w:val="24"/>
          <w:szCs w:val="24"/>
        </w:rPr>
        <w:t xml:space="preserve">. </w:t>
      </w:r>
      <w:r w:rsidRPr="00615D48">
        <w:rPr>
          <w:rFonts w:ascii="宋体" w:eastAsia="宋体" w:hAnsi="宋体" w:hint="eastAsia"/>
          <w:sz w:val="24"/>
          <w:szCs w:val="24"/>
        </w:rPr>
        <w:t>预防问题的能力提升</w:t>
      </w:r>
    </w:p>
    <w:p w14:paraId="5FAD56BD" w14:textId="37DB400E"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lastRenderedPageBreak/>
        <w:t>5</w:t>
      </w:r>
      <w:r w:rsidR="00615D48">
        <w:rPr>
          <w:rFonts w:ascii="宋体" w:eastAsia="宋体" w:hAnsi="宋体" w:hint="eastAsia"/>
          <w:sz w:val="24"/>
          <w:szCs w:val="24"/>
        </w:rPr>
        <w:t xml:space="preserve">. </w:t>
      </w:r>
      <w:r w:rsidRPr="00615D48">
        <w:rPr>
          <w:rFonts w:ascii="宋体" w:eastAsia="宋体" w:hAnsi="宋体" w:hint="eastAsia"/>
          <w:sz w:val="24"/>
          <w:szCs w:val="24"/>
        </w:rPr>
        <w:t>系统思考的能力提升</w:t>
      </w:r>
    </w:p>
    <w:p w14:paraId="17E5816E" w14:textId="77777777" w:rsidR="007272E8" w:rsidRPr="00615D48" w:rsidRDefault="00000000" w:rsidP="00615D48">
      <w:pPr>
        <w:spacing w:line="480" w:lineRule="exact"/>
        <w:rPr>
          <w:rFonts w:ascii="宋体" w:eastAsia="宋体" w:hAnsi="宋体" w:hint="eastAsia"/>
          <w:b/>
          <w:color w:val="C45911"/>
          <w:sz w:val="24"/>
          <w:szCs w:val="24"/>
        </w:rPr>
      </w:pPr>
      <w:r w:rsidRPr="00615D48">
        <w:rPr>
          <w:rFonts w:ascii="宋体" w:eastAsia="宋体" w:hAnsi="宋体" w:hint="eastAsia"/>
          <w:b/>
          <w:color w:val="C45911"/>
          <w:sz w:val="24"/>
          <w:szCs w:val="24"/>
        </w:rPr>
        <w:t>二、服务管理常用分析方法训练</w:t>
      </w:r>
    </w:p>
    <w:p w14:paraId="5AA31A99"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 帕累托定律</w:t>
      </w:r>
    </w:p>
    <w:p w14:paraId="3E403DEB"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 xml:space="preserve">2. </w:t>
      </w:r>
      <w:proofErr w:type="gramStart"/>
      <w:r w:rsidRPr="00615D48">
        <w:rPr>
          <w:rFonts w:ascii="宋体" w:eastAsia="宋体" w:hAnsi="宋体" w:hint="eastAsia"/>
          <w:sz w:val="24"/>
          <w:szCs w:val="24"/>
        </w:rPr>
        <w:t>剥</w:t>
      </w:r>
      <w:proofErr w:type="gramEnd"/>
      <w:r w:rsidRPr="00615D48">
        <w:rPr>
          <w:rFonts w:ascii="宋体" w:eastAsia="宋体" w:hAnsi="宋体" w:hint="eastAsia"/>
          <w:sz w:val="24"/>
          <w:szCs w:val="24"/>
        </w:rPr>
        <w:t>洋葱法</w:t>
      </w:r>
    </w:p>
    <w:p w14:paraId="41942E26"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 PDCA循环</w:t>
      </w:r>
    </w:p>
    <w:p w14:paraId="6CBB301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 ABC分类法</w:t>
      </w:r>
    </w:p>
    <w:p w14:paraId="643186E0" w14:textId="71E7BD8B"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5.</w:t>
      </w:r>
      <w:r w:rsidR="00615D48">
        <w:rPr>
          <w:rFonts w:ascii="宋体" w:eastAsia="宋体" w:hAnsi="宋体" w:hint="eastAsia"/>
          <w:sz w:val="24"/>
          <w:szCs w:val="24"/>
        </w:rPr>
        <w:t xml:space="preserve"> </w:t>
      </w:r>
      <w:r w:rsidRPr="00615D48">
        <w:rPr>
          <w:rFonts w:ascii="宋体" w:eastAsia="宋体" w:hAnsi="宋体" w:hint="eastAsia"/>
          <w:sz w:val="24"/>
          <w:szCs w:val="24"/>
        </w:rPr>
        <w:t>雷达图分析</w:t>
      </w:r>
    </w:p>
    <w:p w14:paraId="5B101E02" w14:textId="346DC33D"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6.</w:t>
      </w:r>
      <w:r w:rsidR="00615D48">
        <w:rPr>
          <w:rFonts w:ascii="宋体" w:eastAsia="宋体" w:hAnsi="宋体" w:hint="eastAsia"/>
          <w:sz w:val="24"/>
          <w:szCs w:val="24"/>
        </w:rPr>
        <w:t xml:space="preserve"> </w:t>
      </w:r>
      <w:r w:rsidRPr="00615D48">
        <w:rPr>
          <w:rFonts w:ascii="宋体" w:eastAsia="宋体" w:hAnsi="宋体" w:hint="eastAsia"/>
          <w:sz w:val="24"/>
          <w:szCs w:val="24"/>
        </w:rPr>
        <w:t>金字塔原理</w:t>
      </w:r>
    </w:p>
    <w:p w14:paraId="145C1C61" w14:textId="22766E2F"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7.</w:t>
      </w:r>
      <w:r w:rsidR="00615D48">
        <w:rPr>
          <w:rFonts w:ascii="宋体" w:eastAsia="宋体" w:hAnsi="宋体" w:hint="eastAsia"/>
          <w:sz w:val="24"/>
          <w:szCs w:val="24"/>
        </w:rPr>
        <w:t xml:space="preserve"> </w:t>
      </w:r>
      <w:r w:rsidRPr="00615D48">
        <w:rPr>
          <w:rFonts w:ascii="宋体" w:eastAsia="宋体" w:hAnsi="宋体" w:hint="eastAsia"/>
          <w:sz w:val="24"/>
          <w:szCs w:val="24"/>
        </w:rPr>
        <w:t>牛眼图分析</w:t>
      </w:r>
    </w:p>
    <w:p w14:paraId="2CB96D10" w14:textId="71353D1D"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8.</w:t>
      </w:r>
      <w:r w:rsidR="00615D48">
        <w:rPr>
          <w:rFonts w:ascii="宋体" w:eastAsia="宋体" w:hAnsi="宋体" w:hint="eastAsia"/>
          <w:sz w:val="24"/>
          <w:szCs w:val="24"/>
        </w:rPr>
        <w:t xml:space="preserve"> </w:t>
      </w:r>
      <w:r w:rsidRPr="00615D48">
        <w:rPr>
          <w:rFonts w:ascii="宋体" w:eastAsia="宋体" w:hAnsi="宋体" w:hint="eastAsia"/>
          <w:sz w:val="24"/>
          <w:szCs w:val="24"/>
        </w:rPr>
        <w:t>服务提升优先改善决策分析</w:t>
      </w:r>
    </w:p>
    <w:p w14:paraId="0533DD38" w14:textId="0404522D" w:rsidR="007272E8" w:rsidRPr="00615D48" w:rsidRDefault="00000000" w:rsidP="00615D48">
      <w:pPr>
        <w:spacing w:line="480" w:lineRule="exact"/>
        <w:rPr>
          <w:rFonts w:ascii="宋体" w:eastAsia="宋体" w:hAnsi="宋体" w:hint="eastAsia"/>
          <w:b/>
          <w:sz w:val="24"/>
          <w:szCs w:val="24"/>
        </w:rPr>
      </w:pPr>
      <w:r w:rsidRPr="00615D48">
        <w:rPr>
          <w:rFonts w:ascii="宋体" w:eastAsia="宋体" w:hAnsi="宋体" w:hint="eastAsia"/>
          <w:b/>
          <w:sz w:val="24"/>
          <w:szCs w:val="24"/>
        </w:rPr>
        <w:t>演练：</w:t>
      </w:r>
      <w:r w:rsidRPr="00615D48">
        <w:rPr>
          <w:rFonts w:ascii="宋体" w:eastAsia="宋体" w:hAnsi="宋体" w:hint="eastAsia"/>
          <w:sz w:val="24"/>
          <w:szCs w:val="24"/>
        </w:rPr>
        <w:t>在每个分析方法讲解及案例分享后，引导学员结合自己企业的实际场景进行演练</w:t>
      </w:r>
    </w:p>
    <w:p w14:paraId="31BA6AF0" w14:textId="77777777" w:rsidR="007272E8" w:rsidRPr="00615D48" w:rsidRDefault="007272E8" w:rsidP="00615D48">
      <w:pPr>
        <w:spacing w:line="480" w:lineRule="exact"/>
        <w:rPr>
          <w:rFonts w:ascii="宋体" w:eastAsia="宋体" w:hAnsi="宋体" w:hint="eastAsia"/>
          <w:color w:val="1F4E79"/>
          <w:sz w:val="24"/>
          <w:szCs w:val="24"/>
        </w:rPr>
      </w:pPr>
    </w:p>
    <w:p w14:paraId="57A53880" w14:textId="34D13502" w:rsidR="007272E8" w:rsidRPr="00615D48" w:rsidRDefault="00000000" w:rsidP="00615D48">
      <w:pPr>
        <w:spacing w:line="480" w:lineRule="exact"/>
        <w:rPr>
          <w:rFonts w:ascii="宋体" w:eastAsia="宋体" w:hAnsi="宋体" w:hint="eastAsia"/>
          <w:b/>
          <w:color w:val="FF0000"/>
          <w:sz w:val="24"/>
          <w:szCs w:val="24"/>
        </w:rPr>
      </w:pPr>
      <w:r w:rsidRPr="00615D48">
        <w:rPr>
          <w:rFonts w:ascii="宋体" w:eastAsia="宋体" w:hAnsi="宋体" w:hint="eastAsia"/>
          <w:b/>
          <w:color w:val="1F4E79"/>
          <w:sz w:val="24"/>
          <w:szCs w:val="24"/>
        </w:rPr>
        <w:t>第五讲：服务管理人员的素养提升</w:t>
      </w:r>
    </w:p>
    <w:p w14:paraId="787572FE" w14:textId="77777777" w:rsidR="007272E8" w:rsidRPr="00615D48" w:rsidRDefault="00000000" w:rsidP="00615D48">
      <w:pPr>
        <w:spacing w:line="480" w:lineRule="exact"/>
        <w:rPr>
          <w:rFonts w:ascii="宋体" w:eastAsia="宋体" w:hAnsi="宋体" w:hint="eastAsia"/>
          <w:b/>
          <w:color w:val="C45911"/>
          <w:sz w:val="24"/>
          <w:szCs w:val="24"/>
        </w:rPr>
      </w:pPr>
      <w:r w:rsidRPr="00615D48">
        <w:rPr>
          <w:rFonts w:ascii="宋体" w:eastAsia="宋体" w:hAnsi="宋体" w:hint="eastAsia"/>
          <w:b/>
          <w:color w:val="C45911"/>
          <w:sz w:val="24"/>
          <w:szCs w:val="24"/>
        </w:rPr>
        <w:t>一、服务管理人员的自我管理</w:t>
      </w:r>
    </w:p>
    <w:p w14:paraId="4CC97B13"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 管住自己的思想</w:t>
      </w:r>
    </w:p>
    <w:p w14:paraId="68836B08"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 管住自己的效率</w:t>
      </w:r>
    </w:p>
    <w:p w14:paraId="14ADF7A9"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 管住自己的手脚</w:t>
      </w:r>
    </w:p>
    <w:p w14:paraId="7102DB7E"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 管住自己的嘴巴</w:t>
      </w:r>
    </w:p>
    <w:p w14:paraId="15AB6D75"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5. 管住自己的学习</w:t>
      </w:r>
    </w:p>
    <w:p w14:paraId="6C92DE91" w14:textId="77777777" w:rsidR="007272E8" w:rsidRPr="00615D48" w:rsidRDefault="00000000" w:rsidP="00615D48">
      <w:pPr>
        <w:spacing w:line="480" w:lineRule="exact"/>
        <w:rPr>
          <w:rFonts w:ascii="宋体" w:eastAsia="宋体" w:hAnsi="宋体" w:hint="eastAsia"/>
          <w:b/>
          <w:color w:val="C45911"/>
          <w:sz w:val="24"/>
          <w:szCs w:val="24"/>
        </w:rPr>
      </w:pPr>
      <w:r w:rsidRPr="00615D48">
        <w:rPr>
          <w:rFonts w:ascii="宋体" w:eastAsia="宋体" w:hAnsi="宋体" w:hint="eastAsia"/>
          <w:b/>
          <w:color w:val="C45911"/>
          <w:sz w:val="24"/>
          <w:szCs w:val="24"/>
        </w:rPr>
        <w:t>二、服务管理人员的管理思维</w:t>
      </w:r>
    </w:p>
    <w:p w14:paraId="5971624D"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 系统思维</w:t>
      </w:r>
    </w:p>
    <w:p w14:paraId="6DD5071A"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2. 开放思维</w:t>
      </w:r>
    </w:p>
    <w:p w14:paraId="207E5633"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 感性和理性思维</w:t>
      </w:r>
    </w:p>
    <w:p w14:paraId="29BDAFC8"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4. 换位思维</w:t>
      </w:r>
    </w:p>
    <w:p w14:paraId="6D0D498B" w14:textId="77777777" w:rsidR="007272E8" w:rsidRPr="00615D48" w:rsidRDefault="00000000" w:rsidP="00615D48">
      <w:pPr>
        <w:spacing w:line="480" w:lineRule="exact"/>
        <w:rPr>
          <w:rFonts w:ascii="宋体" w:eastAsia="宋体" w:hAnsi="宋体" w:hint="eastAsia"/>
          <w:b/>
          <w:color w:val="C45911"/>
          <w:sz w:val="24"/>
          <w:szCs w:val="24"/>
        </w:rPr>
      </w:pPr>
      <w:r w:rsidRPr="00615D48">
        <w:rPr>
          <w:rFonts w:ascii="宋体" w:eastAsia="宋体" w:hAnsi="宋体" w:hint="eastAsia"/>
          <w:b/>
          <w:color w:val="C45911"/>
          <w:sz w:val="24"/>
          <w:szCs w:val="24"/>
        </w:rPr>
        <w:t>三、服务管理人员的五项修炼</w:t>
      </w:r>
    </w:p>
    <w:p w14:paraId="31CB5B0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1. 专业的修炼</w:t>
      </w:r>
    </w:p>
    <w:p w14:paraId="6170B772" w14:textId="01257EAE" w:rsidR="007272E8" w:rsidRPr="00615D48" w:rsidRDefault="00615D48" w:rsidP="00615D48">
      <w:pPr>
        <w:spacing w:line="480" w:lineRule="exact"/>
        <w:rPr>
          <w:rFonts w:ascii="宋体" w:eastAsia="宋体" w:hAnsi="宋体" w:hint="eastAsia"/>
          <w:sz w:val="24"/>
          <w:szCs w:val="24"/>
        </w:rPr>
      </w:pPr>
      <w:r>
        <w:rPr>
          <w:rFonts w:ascii="宋体" w:eastAsia="宋体" w:hAnsi="宋体" w:hint="eastAsia"/>
          <w:sz w:val="24"/>
          <w:szCs w:val="24"/>
        </w:rPr>
        <w:t>——</w:t>
      </w:r>
      <w:r w:rsidR="00000000" w:rsidRPr="00615D48">
        <w:rPr>
          <w:rFonts w:ascii="宋体" w:eastAsia="宋体" w:hAnsi="宋体" w:hint="eastAsia"/>
          <w:sz w:val="24"/>
          <w:szCs w:val="24"/>
        </w:rPr>
        <w:t>如何迅速成为行家</w:t>
      </w:r>
    </w:p>
    <w:p w14:paraId="3C3A7352" w14:textId="656224AA"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sz w:val="24"/>
          <w:szCs w:val="24"/>
        </w:rPr>
        <w:t>2</w:t>
      </w:r>
      <w:r w:rsidR="00615D48" w:rsidRPr="00615D48">
        <w:rPr>
          <w:rFonts w:ascii="宋体" w:eastAsia="宋体" w:hAnsi="宋体" w:hint="eastAsia"/>
          <w:sz w:val="24"/>
          <w:szCs w:val="24"/>
        </w:rPr>
        <w:t>.</w:t>
      </w:r>
      <w:r w:rsidR="00615D48">
        <w:rPr>
          <w:rFonts w:ascii="宋体" w:eastAsia="宋体" w:hAnsi="宋体" w:hint="eastAsia"/>
          <w:sz w:val="24"/>
          <w:szCs w:val="24"/>
        </w:rPr>
        <w:t xml:space="preserve"> </w:t>
      </w:r>
      <w:r w:rsidRPr="00615D48">
        <w:rPr>
          <w:rFonts w:ascii="宋体" w:eastAsia="宋体" w:hAnsi="宋体" w:hint="eastAsia"/>
          <w:sz w:val="24"/>
          <w:szCs w:val="24"/>
        </w:rPr>
        <w:t>人文的修炼</w:t>
      </w:r>
    </w:p>
    <w:p w14:paraId="2966E1A3" w14:textId="1679826D" w:rsidR="007272E8" w:rsidRPr="00615D48" w:rsidRDefault="00615D48" w:rsidP="00615D48">
      <w:pPr>
        <w:spacing w:line="480" w:lineRule="exact"/>
        <w:rPr>
          <w:rFonts w:ascii="宋体" w:eastAsia="宋体" w:hAnsi="宋体" w:hint="eastAsia"/>
          <w:b/>
          <w:color w:val="C45911"/>
          <w:sz w:val="24"/>
          <w:szCs w:val="24"/>
        </w:rPr>
      </w:pPr>
      <w:r>
        <w:rPr>
          <w:rFonts w:ascii="宋体" w:eastAsia="宋体" w:hAnsi="宋体" w:hint="eastAsia"/>
          <w:sz w:val="24"/>
          <w:szCs w:val="24"/>
        </w:rPr>
        <w:t>——</w:t>
      </w:r>
      <w:r w:rsidR="00000000" w:rsidRPr="00615D48">
        <w:rPr>
          <w:rFonts w:ascii="宋体" w:eastAsia="宋体" w:hAnsi="宋体" w:hint="eastAsia"/>
          <w:sz w:val="24"/>
          <w:szCs w:val="24"/>
        </w:rPr>
        <w:t>服务管理人员的人文素养要求</w:t>
      </w:r>
    </w:p>
    <w:p w14:paraId="6AEB03AD"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3. 预测的修炼</w:t>
      </w:r>
    </w:p>
    <w:p w14:paraId="54F8FF67" w14:textId="4E8D3F54" w:rsidR="007272E8" w:rsidRPr="00615D48" w:rsidRDefault="00615D48" w:rsidP="00615D48">
      <w:pPr>
        <w:spacing w:line="480" w:lineRule="exact"/>
        <w:rPr>
          <w:rFonts w:ascii="宋体" w:eastAsia="宋体" w:hAnsi="宋体" w:hint="eastAsia"/>
          <w:sz w:val="24"/>
          <w:szCs w:val="24"/>
        </w:rPr>
      </w:pPr>
      <w:r>
        <w:rPr>
          <w:rFonts w:ascii="宋体" w:eastAsia="宋体" w:hAnsi="宋体" w:hint="eastAsia"/>
          <w:sz w:val="24"/>
          <w:szCs w:val="24"/>
        </w:rPr>
        <w:t>——</w:t>
      </w:r>
      <w:r w:rsidR="00000000" w:rsidRPr="00615D48">
        <w:rPr>
          <w:rFonts w:ascii="宋体" w:eastAsia="宋体" w:hAnsi="宋体" w:hint="eastAsia"/>
          <w:sz w:val="24"/>
          <w:szCs w:val="24"/>
        </w:rPr>
        <w:t>服务管理人员预测能力的提升</w:t>
      </w:r>
    </w:p>
    <w:p w14:paraId="6F6B007C"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lastRenderedPageBreak/>
        <w:t>4. 管理的修炼</w:t>
      </w:r>
    </w:p>
    <w:p w14:paraId="76FE8EBA" w14:textId="1BC3538B" w:rsidR="007272E8" w:rsidRPr="00615D48" w:rsidRDefault="00615D48" w:rsidP="00615D48">
      <w:pPr>
        <w:spacing w:line="480" w:lineRule="exact"/>
        <w:rPr>
          <w:rFonts w:ascii="宋体" w:eastAsia="宋体" w:hAnsi="宋体" w:hint="eastAsia"/>
          <w:sz w:val="24"/>
          <w:szCs w:val="24"/>
        </w:rPr>
      </w:pPr>
      <w:r>
        <w:rPr>
          <w:rFonts w:ascii="宋体" w:eastAsia="宋体" w:hAnsi="宋体" w:hint="eastAsia"/>
          <w:sz w:val="24"/>
          <w:szCs w:val="24"/>
        </w:rPr>
        <w:t>——</w:t>
      </w:r>
      <w:r w:rsidR="00000000" w:rsidRPr="00615D48">
        <w:rPr>
          <w:rFonts w:ascii="宋体" w:eastAsia="宋体" w:hAnsi="宋体" w:hint="eastAsia"/>
          <w:sz w:val="24"/>
          <w:szCs w:val="24"/>
        </w:rPr>
        <w:t>服务管理人员的管理六项基本功</w:t>
      </w:r>
    </w:p>
    <w:p w14:paraId="1EB6752D" w14:textId="77777777"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sz w:val="24"/>
          <w:szCs w:val="24"/>
        </w:rPr>
        <w:t>5. 微笑的修炼</w:t>
      </w:r>
    </w:p>
    <w:p w14:paraId="58B9FFB6" w14:textId="2F68CB5F" w:rsidR="007272E8" w:rsidRPr="00615D48" w:rsidRDefault="00615D48" w:rsidP="00615D48">
      <w:pPr>
        <w:spacing w:line="480" w:lineRule="exact"/>
        <w:rPr>
          <w:rFonts w:ascii="宋体" w:eastAsia="宋体" w:hAnsi="宋体" w:hint="eastAsia"/>
          <w:sz w:val="24"/>
          <w:szCs w:val="24"/>
        </w:rPr>
      </w:pPr>
      <w:r>
        <w:rPr>
          <w:rFonts w:ascii="宋体" w:eastAsia="宋体" w:hAnsi="宋体" w:hint="eastAsia"/>
          <w:sz w:val="24"/>
          <w:szCs w:val="24"/>
        </w:rPr>
        <w:t>——</w:t>
      </w:r>
      <w:r w:rsidR="00000000" w:rsidRPr="00615D48">
        <w:rPr>
          <w:rFonts w:ascii="宋体" w:eastAsia="宋体" w:hAnsi="宋体" w:hint="eastAsia"/>
          <w:sz w:val="24"/>
          <w:szCs w:val="24"/>
        </w:rPr>
        <w:t>服务管理人员的情绪管理和压力调节</w:t>
      </w:r>
    </w:p>
    <w:p w14:paraId="28A4BD07" w14:textId="376D8C80" w:rsidR="007272E8" w:rsidRPr="00615D48" w:rsidRDefault="00000000" w:rsidP="00615D48">
      <w:pPr>
        <w:spacing w:line="480" w:lineRule="exact"/>
        <w:rPr>
          <w:rFonts w:ascii="宋体" w:eastAsia="宋体" w:hAnsi="宋体" w:hint="eastAsia"/>
          <w:sz w:val="24"/>
          <w:szCs w:val="24"/>
        </w:rPr>
      </w:pPr>
      <w:r w:rsidRPr="00615D48">
        <w:rPr>
          <w:rFonts w:ascii="宋体" w:eastAsia="宋体" w:hAnsi="宋体" w:hint="eastAsia"/>
          <w:b/>
          <w:sz w:val="24"/>
          <w:szCs w:val="24"/>
        </w:rPr>
        <w:t>案例：</w:t>
      </w:r>
      <w:r w:rsidRPr="00615D48">
        <w:rPr>
          <w:rFonts w:ascii="宋体" w:eastAsia="宋体" w:hAnsi="宋体" w:hint="eastAsia"/>
          <w:sz w:val="24"/>
          <w:szCs w:val="24"/>
        </w:rPr>
        <w:t>结合企业</w:t>
      </w:r>
      <w:proofErr w:type="gramStart"/>
      <w:r w:rsidRPr="00615D48">
        <w:rPr>
          <w:rFonts w:ascii="宋体" w:eastAsia="宋体" w:hAnsi="宋体" w:hint="eastAsia"/>
          <w:sz w:val="24"/>
          <w:szCs w:val="24"/>
        </w:rPr>
        <w:t>典型服务</w:t>
      </w:r>
      <w:proofErr w:type="gramEnd"/>
      <w:r w:rsidRPr="00615D48">
        <w:rPr>
          <w:rFonts w:ascii="宋体" w:eastAsia="宋体" w:hAnsi="宋体" w:hint="eastAsia"/>
          <w:sz w:val="24"/>
          <w:szCs w:val="24"/>
        </w:rPr>
        <w:t>场景进行五项修炼的讲解和演练</w:t>
      </w:r>
    </w:p>
    <w:sectPr w:rsidR="007272E8" w:rsidRPr="00615D48">
      <w:footerReference w:type="default" r:id="rId7"/>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92D2" w14:textId="77777777" w:rsidR="00AB5B99" w:rsidRDefault="00AB5B99">
      <w:r>
        <w:separator/>
      </w:r>
    </w:p>
  </w:endnote>
  <w:endnote w:type="continuationSeparator" w:id="0">
    <w:p w14:paraId="4E76DA99" w14:textId="77777777" w:rsidR="00AB5B99" w:rsidRDefault="00AB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2583" w14:textId="77777777" w:rsidR="007272E8" w:rsidRDefault="007272E8">
    <w:pPr>
      <w:pStyle w:val="a3"/>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E377" w14:textId="77777777" w:rsidR="00AB5B99" w:rsidRDefault="00AB5B99">
      <w:r>
        <w:separator/>
      </w:r>
    </w:p>
  </w:footnote>
  <w:footnote w:type="continuationSeparator" w:id="0">
    <w:p w14:paraId="2BB28B2C" w14:textId="77777777" w:rsidR="00AB5B99" w:rsidRDefault="00AB5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6F5A"/>
    <w:multiLevelType w:val="hybridMultilevel"/>
    <w:tmpl w:val="45FE84E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D4384E"/>
    <w:multiLevelType w:val="hybridMultilevel"/>
    <w:tmpl w:val="958E0AE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10E4A64"/>
    <w:multiLevelType w:val="hybridMultilevel"/>
    <w:tmpl w:val="2CDC4C1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DF033D0"/>
    <w:multiLevelType w:val="hybridMultilevel"/>
    <w:tmpl w:val="04B881F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25700887">
    <w:abstractNumId w:val="3"/>
  </w:num>
  <w:num w:numId="2" w16cid:durableId="987437729">
    <w:abstractNumId w:val="2"/>
  </w:num>
  <w:num w:numId="3" w16cid:durableId="1265922729">
    <w:abstractNumId w:val="0"/>
  </w:num>
  <w:num w:numId="4" w16cid:durableId="1445462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01106"/>
    <w:rsid w:val="00013E72"/>
    <w:rsid w:val="000149ED"/>
    <w:rsid w:val="00022034"/>
    <w:rsid w:val="00023F6A"/>
    <w:rsid w:val="00025C7E"/>
    <w:rsid w:val="000302A7"/>
    <w:rsid w:val="00032415"/>
    <w:rsid w:val="00037012"/>
    <w:rsid w:val="0003739F"/>
    <w:rsid w:val="000537C2"/>
    <w:rsid w:val="00073221"/>
    <w:rsid w:val="00082BDF"/>
    <w:rsid w:val="00082CF2"/>
    <w:rsid w:val="00083A6E"/>
    <w:rsid w:val="000870E8"/>
    <w:rsid w:val="0008767A"/>
    <w:rsid w:val="00087D23"/>
    <w:rsid w:val="00097F30"/>
    <w:rsid w:val="000B274D"/>
    <w:rsid w:val="000B297F"/>
    <w:rsid w:val="000B409D"/>
    <w:rsid w:val="000C522D"/>
    <w:rsid w:val="000D1286"/>
    <w:rsid w:val="000D6CD1"/>
    <w:rsid w:val="000E084F"/>
    <w:rsid w:val="000E4731"/>
    <w:rsid w:val="000E678C"/>
    <w:rsid w:val="000E7542"/>
    <w:rsid w:val="000F18C5"/>
    <w:rsid w:val="000F3ABA"/>
    <w:rsid w:val="000F761D"/>
    <w:rsid w:val="0010443A"/>
    <w:rsid w:val="00105C10"/>
    <w:rsid w:val="00113080"/>
    <w:rsid w:val="00114D7D"/>
    <w:rsid w:val="00117365"/>
    <w:rsid w:val="00124F02"/>
    <w:rsid w:val="00133708"/>
    <w:rsid w:val="00133B0E"/>
    <w:rsid w:val="001419A2"/>
    <w:rsid w:val="0014690D"/>
    <w:rsid w:val="00147234"/>
    <w:rsid w:val="00152BF1"/>
    <w:rsid w:val="001540B7"/>
    <w:rsid w:val="00162E3F"/>
    <w:rsid w:val="00164DCC"/>
    <w:rsid w:val="00165ECF"/>
    <w:rsid w:val="001721DB"/>
    <w:rsid w:val="00180754"/>
    <w:rsid w:val="001807B0"/>
    <w:rsid w:val="001822EE"/>
    <w:rsid w:val="00185F58"/>
    <w:rsid w:val="001A13B2"/>
    <w:rsid w:val="001A1739"/>
    <w:rsid w:val="001B3C62"/>
    <w:rsid w:val="001C3D24"/>
    <w:rsid w:val="001D463F"/>
    <w:rsid w:val="001D61D9"/>
    <w:rsid w:val="001E169A"/>
    <w:rsid w:val="001E53E4"/>
    <w:rsid w:val="001F1D54"/>
    <w:rsid w:val="001F5E7B"/>
    <w:rsid w:val="002002A8"/>
    <w:rsid w:val="0020049A"/>
    <w:rsid w:val="0020141A"/>
    <w:rsid w:val="002015CB"/>
    <w:rsid w:val="00210452"/>
    <w:rsid w:val="00220B80"/>
    <w:rsid w:val="002242B9"/>
    <w:rsid w:val="00232405"/>
    <w:rsid w:val="00232BCF"/>
    <w:rsid w:val="00232EA4"/>
    <w:rsid w:val="002349C2"/>
    <w:rsid w:val="00234EBE"/>
    <w:rsid w:val="0023764D"/>
    <w:rsid w:val="002376CE"/>
    <w:rsid w:val="00242AA3"/>
    <w:rsid w:val="002475A7"/>
    <w:rsid w:val="00250EE2"/>
    <w:rsid w:val="002514D3"/>
    <w:rsid w:val="00253821"/>
    <w:rsid w:val="00255C66"/>
    <w:rsid w:val="00261BA5"/>
    <w:rsid w:val="002750D4"/>
    <w:rsid w:val="002775DC"/>
    <w:rsid w:val="002804FB"/>
    <w:rsid w:val="0028085A"/>
    <w:rsid w:val="00280F0A"/>
    <w:rsid w:val="00284B13"/>
    <w:rsid w:val="00285CA7"/>
    <w:rsid w:val="00286D6D"/>
    <w:rsid w:val="002940A3"/>
    <w:rsid w:val="002A31F4"/>
    <w:rsid w:val="002A3924"/>
    <w:rsid w:val="002A7ACD"/>
    <w:rsid w:val="002B06D5"/>
    <w:rsid w:val="002C0E6A"/>
    <w:rsid w:val="002D3482"/>
    <w:rsid w:val="002D58AD"/>
    <w:rsid w:val="002E501E"/>
    <w:rsid w:val="002E6C85"/>
    <w:rsid w:val="002E7D15"/>
    <w:rsid w:val="002F42BA"/>
    <w:rsid w:val="00304E47"/>
    <w:rsid w:val="00306C9A"/>
    <w:rsid w:val="00322C4A"/>
    <w:rsid w:val="00332D5A"/>
    <w:rsid w:val="003349FB"/>
    <w:rsid w:val="00341018"/>
    <w:rsid w:val="0034152B"/>
    <w:rsid w:val="003454F2"/>
    <w:rsid w:val="00346F82"/>
    <w:rsid w:val="00353AF5"/>
    <w:rsid w:val="00355E13"/>
    <w:rsid w:val="00357F3C"/>
    <w:rsid w:val="003643A6"/>
    <w:rsid w:val="00367EBB"/>
    <w:rsid w:val="00370ED2"/>
    <w:rsid w:val="00375B42"/>
    <w:rsid w:val="00384529"/>
    <w:rsid w:val="00385C02"/>
    <w:rsid w:val="00386E93"/>
    <w:rsid w:val="00390E87"/>
    <w:rsid w:val="00391F3C"/>
    <w:rsid w:val="00394088"/>
    <w:rsid w:val="003964BB"/>
    <w:rsid w:val="003C5650"/>
    <w:rsid w:val="003D2282"/>
    <w:rsid w:val="003D2F74"/>
    <w:rsid w:val="003E5D2D"/>
    <w:rsid w:val="003E65C5"/>
    <w:rsid w:val="003E6BF9"/>
    <w:rsid w:val="003F12F8"/>
    <w:rsid w:val="003F456E"/>
    <w:rsid w:val="003F616E"/>
    <w:rsid w:val="00402F4F"/>
    <w:rsid w:val="00410430"/>
    <w:rsid w:val="004125CB"/>
    <w:rsid w:val="0042198C"/>
    <w:rsid w:val="00426766"/>
    <w:rsid w:val="004403C6"/>
    <w:rsid w:val="0044044C"/>
    <w:rsid w:val="00442359"/>
    <w:rsid w:val="00452490"/>
    <w:rsid w:val="00452D23"/>
    <w:rsid w:val="00456163"/>
    <w:rsid w:val="00463649"/>
    <w:rsid w:val="00463726"/>
    <w:rsid w:val="004657AD"/>
    <w:rsid w:val="00472F3C"/>
    <w:rsid w:val="00473C16"/>
    <w:rsid w:val="0048070B"/>
    <w:rsid w:val="00482D2B"/>
    <w:rsid w:val="00491352"/>
    <w:rsid w:val="00495183"/>
    <w:rsid w:val="004A29F6"/>
    <w:rsid w:val="004B4CA7"/>
    <w:rsid w:val="004B73FC"/>
    <w:rsid w:val="004C6EA2"/>
    <w:rsid w:val="004D4BE2"/>
    <w:rsid w:val="004E15FC"/>
    <w:rsid w:val="004E212F"/>
    <w:rsid w:val="004E254F"/>
    <w:rsid w:val="004E4D58"/>
    <w:rsid w:val="004E6C4C"/>
    <w:rsid w:val="004F187C"/>
    <w:rsid w:val="004F4F24"/>
    <w:rsid w:val="004F5B74"/>
    <w:rsid w:val="004F60E7"/>
    <w:rsid w:val="005078AC"/>
    <w:rsid w:val="00514335"/>
    <w:rsid w:val="005233A5"/>
    <w:rsid w:val="00530B98"/>
    <w:rsid w:val="00543098"/>
    <w:rsid w:val="00545C92"/>
    <w:rsid w:val="00547AE1"/>
    <w:rsid w:val="00564418"/>
    <w:rsid w:val="00572EAB"/>
    <w:rsid w:val="00575690"/>
    <w:rsid w:val="00576678"/>
    <w:rsid w:val="00581F16"/>
    <w:rsid w:val="005825CD"/>
    <w:rsid w:val="005942B1"/>
    <w:rsid w:val="005A242F"/>
    <w:rsid w:val="005A463E"/>
    <w:rsid w:val="005A56F7"/>
    <w:rsid w:val="005A71A7"/>
    <w:rsid w:val="005B0898"/>
    <w:rsid w:val="005C66DB"/>
    <w:rsid w:val="005D0C6F"/>
    <w:rsid w:val="005D2CA1"/>
    <w:rsid w:val="005E11AB"/>
    <w:rsid w:val="005F1632"/>
    <w:rsid w:val="005F19F2"/>
    <w:rsid w:val="005F6CED"/>
    <w:rsid w:val="005F78FF"/>
    <w:rsid w:val="00601598"/>
    <w:rsid w:val="00603704"/>
    <w:rsid w:val="0061217F"/>
    <w:rsid w:val="0061340A"/>
    <w:rsid w:val="00615D48"/>
    <w:rsid w:val="00630C6C"/>
    <w:rsid w:val="006346BA"/>
    <w:rsid w:val="006352D5"/>
    <w:rsid w:val="00641D24"/>
    <w:rsid w:val="00644A50"/>
    <w:rsid w:val="00655D07"/>
    <w:rsid w:val="00667EEE"/>
    <w:rsid w:val="00675117"/>
    <w:rsid w:val="006833E7"/>
    <w:rsid w:val="0068661D"/>
    <w:rsid w:val="006928C1"/>
    <w:rsid w:val="006936FF"/>
    <w:rsid w:val="006A1032"/>
    <w:rsid w:val="006A7D8C"/>
    <w:rsid w:val="006B1196"/>
    <w:rsid w:val="006B14D0"/>
    <w:rsid w:val="006B1BD1"/>
    <w:rsid w:val="006C0326"/>
    <w:rsid w:val="006C286F"/>
    <w:rsid w:val="006C3BB5"/>
    <w:rsid w:val="006C4CB9"/>
    <w:rsid w:val="006D3E6B"/>
    <w:rsid w:val="006E0DCE"/>
    <w:rsid w:val="006F7599"/>
    <w:rsid w:val="00707EEA"/>
    <w:rsid w:val="00724F79"/>
    <w:rsid w:val="007272E8"/>
    <w:rsid w:val="0072739A"/>
    <w:rsid w:val="00730974"/>
    <w:rsid w:val="007310FE"/>
    <w:rsid w:val="00736731"/>
    <w:rsid w:val="0074043D"/>
    <w:rsid w:val="00742680"/>
    <w:rsid w:val="007477D4"/>
    <w:rsid w:val="00777485"/>
    <w:rsid w:val="00793AA0"/>
    <w:rsid w:val="007A4F30"/>
    <w:rsid w:val="007A544B"/>
    <w:rsid w:val="007A6580"/>
    <w:rsid w:val="007A74CD"/>
    <w:rsid w:val="007B1767"/>
    <w:rsid w:val="007C094E"/>
    <w:rsid w:val="007C46AA"/>
    <w:rsid w:val="007D59BC"/>
    <w:rsid w:val="007E0AF6"/>
    <w:rsid w:val="007E416A"/>
    <w:rsid w:val="007E5C3A"/>
    <w:rsid w:val="007E6574"/>
    <w:rsid w:val="007F02B7"/>
    <w:rsid w:val="007F71C1"/>
    <w:rsid w:val="0080035E"/>
    <w:rsid w:val="0080059C"/>
    <w:rsid w:val="00804E2D"/>
    <w:rsid w:val="00812C5F"/>
    <w:rsid w:val="00816E84"/>
    <w:rsid w:val="0082271C"/>
    <w:rsid w:val="008229D4"/>
    <w:rsid w:val="00824EFA"/>
    <w:rsid w:val="00833451"/>
    <w:rsid w:val="00844BD3"/>
    <w:rsid w:val="00847FC8"/>
    <w:rsid w:val="008532DA"/>
    <w:rsid w:val="008601E0"/>
    <w:rsid w:val="0087014D"/>
    <w:rsid w:val="008706CB"/>
    <w:rsid w:val="008724E4"/>
    <w:rsid w:val="00872EC9"/>
    <w:rsid w:val="00873177"/>
    <w:rsid w:val="00874EC8"/>
    <w:rsid w:val="008751D8"/>
    <w:rsid w:val="00875C65"/>
    <w:rsid w:val="00891761"/>
    <w:rsid w:val="00892298"/>
    <w:rsid w:val="0089362F"/>
    <w:rsid w:val="008937B9"/>
    <w:rsid w:val="00895E3E"/>
    <w:rsid w:val="008968AE"/>
    <w:rsid w:val="008A2C97"/>
    <w:rsid w:val="008B0360"/>
    <w:rsid w:val="008B4813"/>
    <w:rsid w:val="008B566D"/>
    <w:rsid w:val="008B79E9"/>
    <w:rsid w:val="008C0182"/>
    <w:rsid w:val="008C1D53"/>
    <w:rsid w:val="008C6643"/>
    <w:rsid w:val="008D679F"/>
    <w:rsid w:val="008F59A9"/>
    <w:rsid w:val="008F7254"/>
    <w:rsid w:val="00903633"/>
    <w:rsid w:val="00910C1A"/>
    <w:rsid w:val="00917C92"/>
    <w:rsid w:val="00922014"/>
    <w:rsid w:val="0093328A"/>
    <w:rsid w:val="00933BC2"/>
    <w:rsid w:val="00934271"/>
    <w:rsid w:val="009345C5"/>
    <w:rsid w:val="00946C42"/>
    <w:rsid w:val="0095395A"/>
    <w:rsid w:val="00955745"/>
    <w:rsid w:val="009630AB"/>
    <w:rsid w:val="00964D45"/>
    <w:rsid w:val="00970D74"/>
    <w:rsid w:val="00974DFE"/>
    <w:rsid w:val="00995D1F"/>
    <w:rsid w:val="00995F55"/>
    <w:rsid w:val="009A013E"/>
    <w:rsid w:val="009A4F40"/>
    <w:rsid w:val="009A5360"/>
    <w:rsid w:val="009A680F"/>
    <w:rsid w:val="009B29CB"/>
    <w:rsid w:val="009B3E12"/>
    <w:rsid w:val="009B53D2"/>
    <w:rsid w:val="009C7A2C"/>
    <w:rsid w:val="009D2528"/>
    <w:rsid w:val="009D4263"/>
    <w:rsid w:val="009D4545"/>
    <w:rsid w:val="009E08BE"/>
    <w:rsid w:val="009E62CC"/>
    <w:rsid w:val="009F3369"/>
    <w:rsid w:val="00A10813"/>
    <w:rsid w:val="00A21168"/>
    <w:rsid w:val="00A22383"/>
    <w:rsid w:val="00A2284A"/>
    <w:rsid w:val="00A24A0D"/>
    <w:rsid w:val="00A447AA"/>
    <w:rsid w:val="00A467F2"/>
    <w:rsid w:val="00A51CC4"/>
    <w:rsid w:val="00A53A65"/>
    <w:rsid w:val="00A56D4A"/>
    <w:rsid w:val="00A66DDC"/>
    <w:rsid w:val="00A7044B"/>
    <w:rsid w:val="00A743F2"/>
    <w:rsid w:val="00A80B30"/>
    <w:rsid w:val="00A80DDA"/>
    <w:rsid w:val="00A81080"/>
    <w:rsid w:val="00A820AA"/>
    <w:rsid w:val="00A837AE"/>
    <w:rsid w:val="00A8573D"/>
    <w:rsid w:val="00A87C5A"/>
    <w:rsid w:val="00A96983"/>
    <w:rsid w:val="00A973DF"/>
    <w:rsid w:val="00AA4FC0"/>
    <w:rsid w:val="00AA5B14"/>
    <w:rsid w:val="00AB3AAB"/>
    <w:rsid w:val="00AB598D"/>
    <w:rsid w:val="00AB5B99"/>
    <w:rsid w:val="00AC6F8E"/>
    <w:rsid w:val="00AD1D4C"/>
    <w:rsid w:val="00AD39AD"/>
    <w:rsid w:val="00AD63EB"/>
    <w:rsid w:val="00AD7AB2"/>
    <w:rsid w:val="00AE33BB"/>
    <w:rsid w:val="00AE69F7"/>
    <w:rsid w:val="00AE6AE6"/>
    <w:rsid w:val="00B07019"/>
    <w:rsid w:val="00B137F3"/>
    <w:rsid w:val="00B17C16"/>
    <w:rsid w:val="00B22466"/>
    <w:rsid w:val="00B260D8"/>
    <w:rsid w:val="00B30802"/>
    <w:rsid w:val="00B347B0"/>
    <w:rsid w:val="00B35773"/>
    <w:rsid w:val="00B406DF"/>
    <w:rsid w:val="00B53342"/>
    <w:rsid w:val="00B543FC"/>
    <w:rsid w:val="00B55F74"/>
    <w:rsid w:val="00B60807"/>
    <w:rsid w:val="00B609B8"/>
    <w:rsid w:val="00B61088"/>
    <w:rsid w:val="00B64888"/>
    <w:rsid w:val="00B67E89"/>
    <w:rsid w:val="00B756E9"/>
    <w:rsid w:val="00B75C63"/>
    <w:rsid w:val="00B75DBC"/>
    <w:rsid w:val="00B76C3E"/>
    <w:rsid w:val="00B852FA"/>
    <w:rsid w:val="00B95287"/>
    <w:rsid w:val="00B9720A"/>
    <w:rsid w:val="00BA624B"/>
    <w:rsid w:val="00BB376A"/>
    <w:rsid w:val="00BB6E2E"/>
    <w:rsid w:val="00BC0490"/>
    <w:rsid w:val="00BC2D8A"/>
    <w:rsid w:val="00BD10D5"/>
    <w:rsid w:val="00BD2D16"/>
    <w:rsid w:val="00C00F34"/>
    <w:rsid w:val="00C0287B"/>
    <w:rsid w:val="00C057B8"/>
    <w:rsid w:val="00C05CA3"/>
    <w:rsid w:val="00C07194"/>
    <w:rsid w:val="00C10AAD"/>
    <w:rsid w:val="00C12D03"/>
    <w:rsid w:val="00C21EAF"/>
    <w:rsid w:val="00C22ECA"/>
    <w:rsid w:val="00C26BD8"/>
    <w:rsid w:val="00C325BD"/>
    <w:rsid w:val="00C36261"/>
    <w:rsid w:val="00C3746F"/>
    <w:rsid w:val="00C462A2"/>
    <w:rsid w:val="00C6117B"/>
    <w:rsid w:val="00C61752"/>
    <w:rsid w:val="00C61E88"/>
    <w:rsid w:val="00C6451B"/>
    <w:rsid w:val="00C64F1F"/>
    <w:rsid w:val="00C73954"/>
    <w:rsid w:val="00C964D2"/>
    <w:rsid w:val="00C97581"/>
    <w:rsid w:val="00CA6FE7"/>
    <w:rsid w:val="00CA7AC0"/>
    <w:rsid w:val="00CB0553"/>
    <w:rsid w:val="00CB1EDB"/>
    <w:rsid w:val="00CB2B2D"/>
    <w:rsid w:val="00CB54F4"/>
    <w:rsid w:val="00CC11C0"/>
    <w:rsid w:val="00CC3519"/>
    <w:rsid w:val="00CD1A7F"/>
    <w:rsid w:val="00CE4477"/>
    <w:rsid w:val="00CE52A8"/>
    <w:rsid w:val="00CF2DAF"/>
    <w:rsid w:val="00CF41EC"/>
    <w:rsid w:val="00CF5B1B"/>
    <w:rsid w:val="00CF5C1B"/>
    <w:rsid w:val="00D000C1"/>
    <w:rsid w:val="00D01D4E"/>
    <w:rsid w:val="00D1045E"/>
    <w:rsid w:val="00D17130"/>
    <w:rsid w:val="00D25590"/>
    <w:rsid w:val="00D256DC"/>
    <w:rsid w:val="00D27A42"/>
    <w:rsid w:val="00D6273F"/>
    <w:rsid w:val="00D6357D"/>
    <w:rsid w:val="00D76126"/>
    <w:rsid w:val="00D857F5"/>
    <w:rsid w:val="00D90CA3"/>
    <w:rsid w:val="00D92AA5"/>
    <w:rsid w:val="00D95EAD"/>
    <w:rsid w:val="00DA0F2E"/>
    <w:rsid w:val="00DA1DE1"/>
    <w:rsid w:val="00DA4328"/>
    <w:rsid w:val="00DA6B70"/>
    <w:rsid w:val="00DC490C"/>
    <w:rsid w:val="00DD330F"/>
    <w:rsid w:val="00DD7725"/>
    <w:rsid w:val="00DF1D7C"/>
    <w:rsid w:val="00DF3197"/>
    <w:rsid w:val="00DF4B2A"/>
    <w:rsid w:val="00DF792D"/>
    <w:rsid w:val="00DF7B46"/>
    <w:rsid w:val="00DF7D42"/>
    <w:rsid w:val="00E04DCA"/>
    <w:rsid w:val="00E126A0"/>
    <w:rsid w:val="00E13E18"/>
    <w:rsid w:val="00E16B92"/>
    <w:rsid w:val="00E2090E"/>
    <w:rsid w:val="00E22872"/>
    <w:rsid w:val="00E234FE"/>
    <w:rsid w:val="00E23A44"/>
    <w:rsid w:val="00E23D22"/>
    <w:rsid w:val="00E26B81"/>
    <w:rsid w:val="00E36B97"/>
    <w:rsid w:val="00E37766"/>
    <w:rsid w:val="00E418BC"/>
    <w:rsid w:val="00E41E69"/>
    <w:rsid w:val="00E442F5"/>
    <w:rsid w:val="00E5411E"/>
    <w:rsid w:val="00E5680C"/>
    <w:rsid w:val="00E705AA"/>
    <w:rsid w:val="00E74EFE"/>
    <w:rsid w:val="00E97A3C"/>
    <w:rsid w:val="00EA09D5"/>
    <w:rsid w:val="00EA3059"/>
    <w:rsid w:val="00EA3E31"/>
    <w:rsid w:val="00EA59CA"/>
    <w:rsid w:val="00EB6B03"/>
    <w:rsid w:val="00ED3A9E"/>
    <w:rsid w:val="00ED6A55"/>
    <w:rsid w:val="00EE030D"/>
    <w:rsid w:val="00EE5011"/>
    <w:rsid w:val="00EF0F20"/>
    <w:rsid w:val="00EF1C32"/>
    <w:rsid w:val="00EF305C"/>
    <w:rsid w:val="00F01564"/>
    <w:rsid w:val="00F02BAF"/>
    <w:rsid w:val="00F03F65"/>
    <w:rsid w:val="00F14587"/>
    <w:rsid w:val="00F149C4"/>
    <w:rsid w:val="00F26460"/>
    <w:rsid w:val="00F3660F"/>
    <w:rsid w:val="00F436CB"/>
    <w:rsid w:val="00F468C0"/>
    <w:rsid w:val="00F47F07"/>
    <w:rsid w:val="00F53BB9"/>
    <w:rsid w:val="00F57414"/>
    <w:rsid w:val="00F60E8C"/>
    <w:rsid w:val="00F611A7"/>
    <w:rsid w:val="00F65D3F"/>
    <w:rsid w:val="00F66A94"/>
    <w:rsid w:val="00F7254E"/>
    <w:rsid w:val="00F82E87"/>
    <w:rsid w:val="00F85DD1"/>
    <w:rsid w:val="00F86CBD"/>
    <w:rsid w:val="00F870BB"/>
    <w:rsid w:val="00F95775"/>
    <w:rsid w:val="00FA0FAD"/>
    <w:rsid w:val="00FA4CDE"/>
    <w:rsid w:val="00FA659D"/>
    <w:rsid w:val="00FB29E9"/>
    <w:rsid w:val="00FB4FA0"/>
    <w:rsid w:val="00FC2B11"/>
    <w:rsid w:val="00FC33DB"/>
    <w:rsid w:val="00FC6EBB"/>
    <w:rsid w:val="00FE0C23"/>
    <w:rsid w:val="00FE1D12"/>
    <w:rsid w:val="00FF6461"/>
    <w:rsid w:val="00FF6A85"/>
    <w:rsid w:val="73943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D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1896</Words>
  <Characters>1935</Characters>
  <Application>Microsoft Office Word</Application>
  <DocSecurity>0</DocSecurity>
  <Lines>148</Lines>
  <Paragraphs>239</Paragraphs>
  <ScaleCrop>false</ScaleCrop>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2025-12-17T10:22:00Z</dcterms:created>
  <dcterms:modified xsi:type="dcterms:W3CDTF">2026-03-09T14:31:00Z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D71D6DC8AED44FCC96350A05412CCEF0_12</vt:lpwstr>
  </property>
</Properties>
</file>