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73E6" w14:textId="77777777" w:rsidR="00CF2690" w:rsidRDefault="00A60AFE">
      <w:pPr>
        <w:spacing w:line="360" w:lineRule="auto"/>
        <w:jc w:val="center"/>
        <w:rPr>
          <w:rFonts w:ascii="宋体" w:eastAsia="宋体" w:hAnsi="宋体" w:hint="eastAsia"/>
          <w:b/>
          <w:bCs/>
          <w:color w:val="1F4E79"/>
          <w:sz w:val="32"/>
        </w:rPr>
      </w:pPr>
      <w:r>
        <w:rPr>
          <w:rFonts w:ascii="宋体" w:eastAsia="宋体" w:hAnsi="宋体" w:hint="eastAsia"/>
          <w:b/>
          <w:bCs/>
          <w:color w:val="1F4E79"/>
          <w:sz w:val="32"/>
        </w:rPr>
        <w:t>顾问式</w:t>
      </w:r>
      <w:r>
        <w:rPr>
          <w:rFonts w:ascii="宋体" w:eastAsia="宋体" w:hAnsi="宋体" w:hint="eastAsia"/>
          <w:b/>
          <w:bCs/>
          <w:color w:val="1F4E79"/>
          <w:sz w:val="32"/>
        </w:rPr>
        <w:t>巅峰销售特训营</w:t>
      </w:r>
    </w:p>
    <w:p w14:paraId="36933A2D" w14:textId="77777777" w:rsidR="00CF2690" w:rsidRDefault="00A60AFE">
      <w:pPr>
        <w:spacing w:line="360" w:lineRule="auto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—</w:t>
      </w:r>
      <w:r>
        <w:rPr>
          <w:rFonts w:ascii="宋体" w:eastAsia="宋体" w:hAnsi="宋体" w:hint="eastAsia"/>
          <w:b/>
          <w:bCs/>
          <w:color w:val="1F4E79"/>
          <w:sz w:val="24"/>
        </w:rPr>
        <w:t>—</w:t>
      </w:r>
      <w:r>
        <w:rPr>
          <w:rFonts w:ascii="宋体" w:eastAsia="宋体" w:hAnsi="宋体" w:hint="eastAsia"/>
          <w:b/>
          <w:bCs/>
          <w:color w:val="1F4E79"/>
          <w:sz w:val="24"/>
        </w:rPr>
        <w:t>解决问题才是王道</w:t>
      </w:r>
    </w:p>
    <w:p w14:paraId="332732D8" w14:textId="77777777" w:rsidR="00CF2690" w:rsidRDefault="00CF2690">
      <w:pPr>
        <w:spacing w:line="360" w:lineRule="auto"/>
        <w:rPr>
          <w:rFonts w:ascii="宋体" w:eastAsia="宋体" w:hAnsi="宋体" w:hint="eastAsia"/>
          <w:b/>
          <w:bCs/>
          <w:sz w:val="24"/>
        </w:rPr>
      </w:pPr>
    </w:p>
    <w:p w14:paraId="69FF2CD0" w14:textId="77777777" w:rsidR="00CF2690" w:rsidRDefault="00A60AFE">
      <w:pPr>
        <w:spacing w:line="360" w:lineRule="auto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程背景：</w:t>
      </w:r>
    </w:p>
    <w:p w14:paraId="79C5E2B7" w14:textId="77777777" w:rsidR="00CF2690" w:rsidRDefault="00A60AFE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随</w:t>
      </w:r>
      <w:r>
        <w:rPr>
          <w:rFonts w:ascii="宋体" w:eastAsia="宋体" w:hAnsi="宋体" w:hint="eastAsia"/>
          <w:sz w:val="24"/>
        </w:rPr>
        <w:t>着</w:t>
      </w:r>
      <w:r>
        <w:rPr>
          <w:rFonts w:ascii="宋体" w:eastAsia="宋体" w:hAnsi="宋体" w:hint="eastAsia"/>
          <w:sz w:val="24"/>
        </w:rPr>
        <w:t>2025</w:t>
      </w:r>
      <w:r>
        <w:rPr>
          <w:rFonts w:ascii="宋体" w:eastAsia="宋体" w:hAnsi="宋体" w:hint="eastAsia"/>
          <w:sz w:val="24"/>
        </w:rPr>
        <w:t>年的到来，市场竞争环境愈发激烈，客户对产品和服务的需求也日益多样化、个性</w:t>
      </w:r>
      <w:r>
        <w:rPr>
          <w:rFonts w:ascii="宋体" w:eastAsia="宋体" w:hAnsi="宋体" w:hint="eastAsia"/>
          <w:sz w:val="24"/>
        </w:rPr>
        <w:t>化。在这个瞬息万变的商业时代，传统销售模式已难以满足客户的深层次需求。客户不再仅仅关注产品的基本功能和价格，他们</w:t>
      </w:r>
      <w:r>
        <w:rPr>
          <w:rFonts w:ascii="宋体" w:eastAsia="宋体" w:hAnsi="宋体" w:hint="eastAsia"/>
          <w:sz w:val="24"/>
        </w:rPr>
        <w:t>更看重的是专业的建议、定制化的解决方案以及长期的价值服务。因此，销售人员必须从简单的产品推销者转变为能够为客户提供全方位、深层次支持的顾问式销售专家。</w:t>
      </w:r>
    </w:p>
    <w:p w14:paraId="374F143E" w14:textId="77777777" w:rsidR="00CF2690" w:rsidRDefault="00A60AFE">
      <w:pPr>
        <w:spacing w:line="360" w:lineRule="auto"/>
        <w:ind w:firstLineChars="200" w:firstLine="480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sz w:val="24"/>
        </w:rPr>
        <w:t>与</w:t>
      </w:r>
      <w:r>
        <w:rPr>
          <w:rFonts w:ascii="宋体" w:eastAsia="宋体" w:hAnsi="宋体" w:hint="eastAsia"/>
          <w:sz w:val="24"/>
        </w:rPr>
        <w:t>此同时，</w:t>
      </w:r>
      <w:r>
        <w:rPr>
          <w:rFonts w:ascii="宋体" w:eastAsia="宋体" w:hAnsi="宋体" w:hint="eastAsia"/>
          <w:sz w:val="24"/>
        </w:rPr>
        <w:t>2025</w:t>
      </w:r>
      <w:r>
        <w:rPr>
          <w:rFonts w:ascii="宋体" w:eastAsia="宋体" w:hAnsi="宋体" w:hint="eastAsia"/>
          <w:sz w:val="24"/>
        </w:rPr>
        <w:t>年的市场竞争也呈现出新的特点，如数字化、智能化、全球化等趋势日益明显。销售人员需要紧跟时代步伐，不断提升自身的专业素养和综合能力，才能在这个竞争激烈的市场中脱颖而出。本课程《顾问式</w:t>
      </w:r>
      <w:r>
        <w:rPr>
          <w:rFonts w:ascii="宋体" w:eastAsia="宋体" w:hAnsi="宋体" w:hint="eastAsia"/>
          <w:sz w:val="24"/>
        </w:rPr>
        <w:t>巅峰销售特训营</w:t>
      </w:r>
      <w:r>
        <w:rPr>
          <w:rFonts w:ascii="宋体" w:eastAsia="宋体" w:hAnsi="宋体" w:hint="eastAsia"/>
          <w:sz w:val="24"/>
        </w:rPr>
        <w:t>》正是基于这一市场趋势和需求背景而设计的，旨在帮助销售人员实现销售模式的根本性转变，提升个人专业素养，从而在大客户营销领域取得更加辉煌的成就。</w:t>
      </w:r>
    </w:p>
    <w:p w14:paraId="0BF6DF00" w14:textId="77777777" w:rsidR="007446F2" w:rsidRDefault="007446F2">
      <w:pPr>
        <w:spacing w:line="360" w:lineRule="auto"/>
        <w:rPr>
          <w:rFonts w:ascii="宋体" w:eastAsia="宋体" w:hAnsi="宋体"/>
          <w:b/>
          <w:bCs/>
          <w:color w:val="1F4E79"/>
          <w:sz w:val="24"/>
        </w:rPr>
      </w:pPr>
    </w:p>
    <w:p w14:paraId="0DB073ED" w14:textId="5734498F" w:rsidR="00CF2690" w:rsidRDefault="00A60AFE">
      <w:pPr>
        <w:spacing w:line="360" w:lineRule="auto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程收益：</w:t>
      </w:r>
    </w:p>
    <w:p w14:paraId="63F2F7F5" w14:textId="4DD9435F" w:rsidR="007446F2" w:rsidRPr="007446F2" w:rsidRDefault="007446F2" w:rsidP="007446F2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心态与角色重塑：彻底告别传统销售心态，成功转型为顾问式销售专家，建立全新的角色定位和沟通方式。</w:t>
      </w:r>
    </w:p>
    <w:p w14:paraId="7B1F573B" w14:textId="7FB45FA9" w:rsidR="007446F2" w:rsidRPr="007446F2" w:rsidRDefault="007446F2" w:rsidP="007446F2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四大核心策略掌握：全面掌握建立信任、深入了解客户需求、提供专业建议和解决方案以及创造独特价值的四大核心策略，成为客户身边不可或缺的问题解决专家。</w:t>
      </w:r>
    </w:p>
    <w:p w14:paraId="7C625B7B" w14:textId="4FC2339A" w:rsidR="007446F2" w:rsidRPr="007446F2" w:rsidRDefault="007446F2" w:rsidP="007446F2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七阶制胜步骤精通：通过系统化的学习，精通顾问式销售的七个关键步骤，从准备到成交，再到后期维护，每一步都游刃有余。</w:t>
      </w:r>
    </w:p>
    <w:p w14:paraId="645C70FF" w14:textId="58DA70F1" w:rsidR="007446F2" w:rsidRPr="007446F2" w:rsidRDefault="007446F2" w:rsidP="007446F2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实战案例分析：通过深入剖析</w:t>
      </w:r>
      <w:r w:rsidRPr="007446F2"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>IBM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、微软、华为等行业巨头的成功案例，学习其顾问式销售的精髓，为自身销售实践提供有力借鉴。</w:t>
      </w:r>
    </w:p>
    <w:p w14:paraId="5958FCE8" w14:textId="5806A168" w:rsidR="007446F2" w:rsidRPr="007446F2" w:rsidRDefault="007446F2" w:rsidP="007446F2">
      <w:pPr>
        <w:spacing w:line="360" w:lineRule="auto"/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</w:pPr>
      <w:r>
        <w:rPr>
          <w:rStyle w:val="a9"/>
          <w:rFonts w:ascii="宋体" w:eastAsia="宋体" w:hAnsi="宋体" w:cs="宋体"/>
          <w:b w:val="0"/>
          <w:sz w:val="24"/>
          <w:shd w:val="clear" w:color="auto" w:fill="FDFDFE"/>
        </w:rPr>
        <w:t xml:space="preserve">● </w:t>
      </w:r>
      <w:r w:rsidRPr="007446F2">
        <w:rPr>
          <w:rStyle w:val="a9"/>
          <w:rFonts w:ascii="宋体" w:eastAsia="宋体" w:hAnsi="宋体" w:cs="宋体" w:hint="eastAsia"/>
          <w:b w:val="0"/>
          <w:sz w:val="24"/>
          <w:shd w:val="clear" w:color="auto" w:fill="FDFDFE"/>
        </w:rPr>
        <w:t>综合演练与实战应用：通过综合演练和实战模拟，将所学知识快速转化为实战能力，提升个人销售业绩和团队整体竞争力。</w:t>
      </w:r>
    </w:p>
    <w:p w14:paraId="7F6D5936" w14:textId="77777777" w:rsidR="007446F2" w:rsidRDefault="007446F2" w:rsidP="007446F2">
      <w:pPr>
        <w:spacing w:line="360" w:lineRule="auto"/>
        <w:rPr>
          <w:rFonts w:ascii="宋体" w:eastAsia="宋体" w:hAnsi="宋体" w:hint="eastAsia"/>
          <w:b/>
          <w:bCs/>
          <w:color w:val="1F4E79"/>
          <w:sz w:val="24"/>
        </w:rPr>
      </w:pPr>
    </w:p>
    <w:p w14:paraId="5682B91A" w14:textId="18D5B3A2" w:rsidR="00CF2690" w:rsidRDefault="00A60AFE">
      <w:pPr>
        <w:spacing w:line="360" w:lineRule="auto"/>
        <w:rPr>
          <w:rFonts w:ascii="宋体" w:eastAsia="宋体" w:hAnsi="宋体" w:hint="eastAsia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程特色：</w:t>
      </w:r>
    </w:p>
    <w:p w14:paraId="4087880E" w14:textId="45C6D6F9" w:rsidR="00CF2690" w:rsidRDefault="00A60AFE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Cs/>
          <w:sz w:val="24"/>
        </w:rPr>
        <w:t>◆</w:t>
      </w:r>
      <w:r w:rsidR="007446F2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真实场景模拟：</w:t>
      </w:r>
      <w:r>
        <w:rPr>
          <w:rFonts w:ascii="宋体" w:eastAsia="宋体" w:hAnsi="宋体" w:hint="eastAsia"/>
          <w:sz w:val="24"/>
        </w:rPr>
        <w:t>通过角色扮演、实战演练，让您身临其境地体验销售的每一个环节</w:t>
      </w:r>
    </w:p>
    <w:p w14:paraId="4ECE0410" w14:textId="7831DC9B" w:rsidR="00CF2690" w:rsidRDefault="00A60AFE">
      <w:pPr>
        <w:spacing w:line="360" w:lineRule="auto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◆</w:t>
      </w:r>
      <w:r w:rsidR="007446F2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互动式游戏体验：</w:t>
      </w:r>
      <w:r>
        <w:rPr>
          <w:rFonts w:ascii="宋体" w:eastAsia="宋体" w:hAnsi="宋体" w:hint="eastAsia"/>
          <w:sz w:val="24"/>
        </w:rPr>
        <w:t>在轻松的氛围中学习和掌握销售技巧</w:t>
      </w:r>
    </w:p>
    <w:p w14:paraId="0F391A92" w14:textId="2BE91175" w:rsidR="00CF2690" w:rsidRDefault="00A60AFE">
      <w:pPr>
        <w:spacing w:line="360" w:lineRule="auto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◆</w:t>
      </w:r>
      <w:r w:rsidR="007446F2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前沿的销售理念：</w:t>
      </w:r>
      <w:r>
        <w:rPr>
          <w:rFonts w:ascii="宋体" w:eastAsia="宋体" w:hAnsi="宋体" w:hint="eastAsia"/>
          <w:sz w:val="24"/>
        </w:rPr>
        <w:t>引入最新、最有效的顾问式销售策略和技巧，让您始终领先一步</w:t>
      </w:r>
    </w:p>
    <w:p w14:paraId="71AA663D" w14:textId="274F85C1" w:rsidR="00CF2690" w:rsidRDefault="00A60AFE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Cs/>
          <w:sz w:val="24"/>
        </w:rPr>
        <w:t>◆</w:t>
      </w:r>
      <w:r w:rsidR="007446F2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定制化的学习路径：</w:t>
      </w:r>
      <w:r>
        <w:rPr>
          <w:rFonts w:ascii="宋体" w:eastAsia="宋体" w:hAnsi="宋体" w:hint="eastAsia"/>
          <w:sz w:val="24"/>
        </w:rPr>
        <w:t>根据学员的不同需求和背景，提供个性化的学习建议和资源</w:t>
      </w:r>
    </w:p>
    <w:p w14:paraId="62C97E2A" w14:textId="77777777" w:rsidR="00CF2690" w:rsidRDefault="00A60AFE">
      <w:pPr>
        <w:spacing w:line="360" w:lineRule="auto"/>
        <w:rPr>
          <w:rFonts w:ascii="宋体" w:eastAsia="宋体" w:hAnsi="宋体" w:hint="eastAsia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◆</w:t>
      </w:r>
      <w:r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激发行动力的课程设计：</w:t>
      </w:r>
      <w:r>
        <w:rPr>
          <w:rFonts w:ascii="宋体" w:eastAsia="宋体" w:hAnsi="宋体" w:hint="eastAsia"/>
          <w:sz w:val="24"/>
        </w:rPr>
        <w:t>聚焦于实际销售成果的提升，让您的学习投资获得最大回报</w:t>
      </w:r>
    </w:p>
    <w:p w14:paraId="5DE931A7" w14:textId="77777777" w:rsidR="00CF2690" w:rsidRDefault="00CF2690">
      <w:pPr>
        <w:spacing w:line="360" w:lineRule="auto"/>
        <w:rPr>
          <w:rFonts w:ascii="宋体" w:eastAsia="宋体" w:hAnsi="宋体" w:hint="eastAsia"/>
          <w:b/>
          <w:bCs/>
          <w:color w:val="1F4E79"/>
          <w:sz w:val="24"/>
        </w:rPr>
      </w:pPr>
    </w:p>
    <w:p w14:paraId="53B7B881" w14:textId="25D8D16B" w:rsidR="00CF2690" w:rsidRDefault="00A60AFE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程时间：</w:t>
      </w: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天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夜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 w:hint="eastAsia"/>
          <w:sz w:val="24"/>
        </w:rPr>
        <w:t>6</w:t>
      </w:r>
      <w:r>
        <w:rPr>
          <w:rFonts w:ascii="宋体" w:eastAsia="宋体" w:hAnsi="宋体" w:hint="eastAsia"/>
          <w:sz w:val="24"/>
        </w:rPr>
        <w:t>小时</w:t>
      </w:r>
      <w:r>
        <w:rPr>
          <w:rFonts w:ascii="宋体" w:eastAsia="宋体" w:hAnsi="宋体" w:hint="eastAsia"/>
          <w:sz w:val="24"/>
        </w:rPr>
        <w:t>/</w:t>
      </w:r>
      <w:r>
        <w:rPr>
          <w:rFonts w:ascii="宋体" w:eastAsia="宋体" w:hAnsi="宋体" w:hint="eastAsia"/>
          <w:sz w:val="24"/>
        </w:rPr>
        <w:t>天</w:t>
      </w:r>
    </w:p>
    <w:p w14:paraId="0CD709BF" w14:textId="77777777" w:rsidR="00CF2690" w:rsidRDefault="00A60AFE">
      <w:pPr>
        <w:spacing w:line="360" w:lineRule="auto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程对象：</w:t>
      </w:r>
      <w:r>
        <w:rPr>
          <w:rFonts w:ascii="宋体" w:eastAsia="宋体" w:hAnsi="宋体" w:hint="eastAsia"/>
          <w:sz w:val="24"/>
        </w:rPr>
        <w:t>重点面向一线大客户销售人员或销售主管</w:t>
      </w:r>
    </w:p>
    <w:p w14:paraId="2673D8C6" w14:textId="77777777" w:rsidR="00CF2690" w:rsidRDefault="00A60AFE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程方式：</w:t>
      </w:r>
      <w:r>
        <w:rPr>
          <w:rFonts w:ascii="宋体" w:eastAsia="宋体" w:hAnsi="宋体" w:hint="eastAsia"/>
          <w:sz w:val="24"/>
        </w:rPr>
        <w:t>课堂讲授、案例分析与复盘、角色扮演、情景模拟、三人小组教练法</w:t>
      </w:r>
    </w:p>
    <w:p w14:paraId="77931EF6" w14:textId="77777777" w:rsidR="007446F2" w:rsidRDefault="007446F2">
      <w:pPr>
        <w:spacing w:line="360" w:lineRule="auto"/>
        <w:rPr>
          <w:rFonts w:ascii="宋体" w:eastAsia="宋体" w:hAnsi="宋体" w:hint="eastAsia"/>
          <w:b/>
          <w:bCs/>
          <w:sz w:val="24"/>
          <w:highlight w:val="yellow"/>
        </w:rPr>
      </w:pPr>
    </w:p>
    <w:p w14:paraId="4ABFAFAB" w14:textId="77777777" w:rsidR="00CF2690" w:rsidRDefault="00A60AFE">
      <w:pPr>
        <w:spacing w:line="360" w:lineRule="auto"/>
        <w:jc w:val="center"/>
        <w:rPr>
          <w:rFonts w:ascii="宋体" w:eastAsia="宋体" w:hAnsi="宋体"/>
          <w:b/>
          <w:bCs/>
          <w:color w:val="1F4E79"/>
          <w:sz w:val="24"/>
        </w:rPr>
      </w:pPr>
      <w:r>
        <w:rPr>
          <w:rFonts w:ascii="宋体" w:eastAsia="宋体" w:hAnsi="宋体" w:hint="eastAsia"/>
          <w:b/>
          <w:bCs/>
          <w:color w:val="1F4E79"/>
          <w:sz w:val="24"/>
        </w:rPr>
        <w:t>课</w:t>
      </w:r>
      <w:r>
        <w:rPr>
          <w:rFonts w:ascii="宋体" w:eastAsia="宋体" w:hAnsi="宋体" w:hint="eastAsia"/>
          <w:b/>
          <w:bCs/>
          <w:color w:val="1F4E79"/>
          <w:sz w:val="24"/>
        </w:rPr>
        <w:t>程大纲</w:t>
      </w:r>
    </w:p>
    <w:p w14:paraId="1FE56DFF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3612BB">
        <w:rPr>
          <w:rFonts w:ascii="宋体" w:eastAsia="宋体" w:hAnsi="宋体" w:hint="eastAsia"/>
          <w:b/>
          <w:bCs/>
          <w:color w:val="1F4E79"/>
          <w:sz w:val="24"/>
        </w:rPr>
        <w:t>第一讲：销售新纪元：从平凡到非凡的蜕变</w:t>
      </w:r>
    </w:p>
    <w:p w14:paraId="3FB99B8A" w14:textId="1E3CD96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一</w:t>
      </w:r>
      <w:r>
        <w:rPr>
          <w:rFonts w:ascii="宋体" w:eastAsia="宋体" w:hAnsi="宋体" w:hint="eastAsia"/>
          <w:b/>
          <w:bCs/>
          <w:color w:val="C45911"/>
          <w:sz w:val="24"/>
        </w:rPr>
        <w:t>、</w:t>
      </w:r>
      <w:r w:rsidRPr="003612BB">
        <w:rPr>
          <w:rFonts w:ascii="宋体" w:eastAsia="宋体" w:hAnsi="宋体" w:hint="eastAsia"/>
          <w:b/>
          <w:bCs/>
          <w:color w:val="C45911"/>
          <w:sz w:val="24"/>
        </w:rPr>
        <w:t>销售战场风云变，你还在用老一套吗？</w:t>
      </w:r>
    </w:p>
    <w:p w14:paraId="6DE84FE4" w14:textId="2D627F75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市场环境剧变</w:t>
      </w:r>
    </w:p>
    <w:p w14:paraId="044DD0C6" w14:textId="13272E60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客户需求升级</w:t>
      </w:r>
    </w:p>
    <w:p w14:paraId="384EE19F" w14:textId="447AED03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传统销售模式失效</w:t>
      </w:r>
    </w:p>
    <w:p w14:paraId="45325240" w14:textId="4BDB6EA4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不转型即被淘汰</w:t>
      </w:r>
    </w:p>
    <w:p w14:paraId="368A31A6" w14:textId="77777777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C62910">
        <w:rPr>
          <w:rFonts w:ascii="宋体" w:eastAsia="宋体" w:hAnsi="宋体" w:hint="eastAsia"/>
          <w:b/>
          <w:bCs/>
          <w:color w:val="C45911"/>
          <w:sz w:val="24"/>
        </w:rPr>
        <w:t>二、顾问式销售：新时代的销售王者之路！</w:t>
      </w:r>
    </w:p>
    <w:p w14:paraId="6E9F8352" w14:textId="26D03824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定义顾问式销售</w:t>
      </w:r>
    </w:p>
    <w:p w14:paraId="787DCEB5" w14:textId="1DC7CA5A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与传统销售的区别</w:t>
      </w:r>
    </w:p>
    <w:p w14:paraId="0D6FE194" w14:textId="70853ED5" w:rsidR="00C62910" w:rsidRPr="00C62910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为何成为必然趋势</w:t>
      </w:r>
    </w:p>
    <w:p w14:paraId="16C9F0BC" w14:textId="1CF6E742" w:rsidR="003612BB" w:rsidRDefault="00C62910" w:rsidP="00C62910">
      <w:pPr>
        <w:spacing w:line="360" w:lineRule="auto"/>
        <w:jc w:val="left"/>
        <w:rPr>
          <w:rFonts w:ascii="宋体" w:eastAsia="宋体" w:hAnsi="宋体"/>
          <w:sz w:val="24"/>
        </w:rPr>
      </w:pPr>
      <w:r w:rsidRPr="00C62910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 xml:space="preserve">. </w:t>
      </w:r>
      <w:r w:rsidRPr="00C62910">
        <w:rPr>
          <w:rFonts w:ascii="宋体" w:eastAsia="宋体" w:hAnsi="宋体" w:hint="eastAsia"/>
          <w:sz w:val="24"/>
        </w:rPr>
        <w:t>成功案例引路</w:t>
      </w:r>
    </w:p>
    <w:p w14:paraId="6BBB5A82" w14:textId="77777777" w:rsidR="00C62910" w:rsidRPr="003612BB" w:rsidRDefault="00C62910" w:rsidP="00C62910">
      <w:pPr>
        <w:spacing w:line="360" w:lineRule="auto"/>
        <w:jc w:val="left"/>
        <w:rPr>
          <w:rFonts w:ascii="宋体" w:eastAsia="宋体" w:hAnsi="宋体" w:hint="eastAsia"/>
          <w:sz w:val="24"/>
        </w:rPr>
      </w:pPr>
    </w:p>
    <w:p w14:paraId="5C252AF8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3612BB">
        <w:rPr>
          <w:rFonts w:ascii="宋体" w:eastAsia="宋体" w:hAnsi="宋体" w:hint="eastAsia"/>
          <w:b/>
          <w:bCs/>
          <w:color w:val="1F4E79"/>
          <w:sz w:val="24"/>
        </w:rPr>
        <w:t>第二讲：重塑销售灵魂——心态与角色的革命</w:t>
      </w:r>
    </w:p>
    <w:p w14:paraId="18EE61A9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一、推销到顾问：三重华丽转身</w:t>
      </w:r>
    </w:p>
    <w:p w14:paraId="0C2543A6" w14:textId="7B049E92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 xml:space="preserve">1. </w:t>
      </w:r>
      <w:r w:rsidRPr="00C62910">
        <w:rPr>
          <w:rFonts w:ascii="宋体" w:eastAsia="宋体" w:hAnsi="宋体" w:hint="eastAsia"/>
          <w:b/>
          <w:bCs/>
          <w:sz w:val="24"/>
        </w:rPr>
        <w:t>角色定位：从产品推销机器到客户问题解决专家</w:t>
      </w:r>
    </w:p>
    <w:p w14:paraId="0CA0F413" w14:textId="7D6C7A7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停止强行推销</w:t>
      </w:r>
    </w:p>
    <w:p w14:paraId="15C03C4B" w14:textId="47B58C3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聚焦客户问题</w:t>
      </w:r>
    </w:p>
    <w:p w14:paraId="0AD5D65A" w14:textId="4E121EA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成为专业顾问</w:t>
      </w:r>
    </w:p>
    <w:p w14:paraId="488CEAA6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案例：</w:t>
      </w:r>
      <w:r w:rsidRPr="003612BB">
        <w:rPr>
          <w:rFonts w:ascii="宋体" w:eastAsia="宋体" w:hAnsi="宋体" w:hint="eastAsia"/>
          <w:sz w:val="24"/>
        </w:rPr>
        <w:t>某企业销售转型成功</w:t>
      </w:r>
    </w:p>
    <w:p w14:paraId="6112C5BC" w14:textId="1F3A93B5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 xml:space="preserve">2. </w:t>
      </w:r>
      <w:r w:rsidRPr="00C62910">
        <w:rPr>
          <w:rFonts w:ascii="宋体" w:eastAsia="宋体" w:hAnsi="宋体" w:hint="eastAsia"/>
          <w:b/>
          <w:bCs/>
          <w:sz w:val="24"/>
        </w:rPr>
        <w:t>沟通艺术：从硬性推广到精准挖掘客户痛点</w:t>
      </w:r>
    </w:p>
    <w:p w14:paraId="28389890" w14:textId="1B7B4E6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学会提问而非陈述</w:t>
      </w:r>
    </w:p>
    <w:p w14:paraId="1E4188EF" w14:textId="6871032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倾听重于说服</w:t>
      </w:r>
    </w:p>
    <w:p w14:paraId="532EEA47" w14:textId="4BA1DE7E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sz w:val="24"/>
        </w:rPr>
        <w:t>3</w:t>
      </w:r>
      <w:r w:rsidRPr="00C62910">
        <w:rPr>
          <w:rFonts w:ascii="宋体" w:eastAsia="宋体" w:hAnsi="宋体" w:hint="eastAsia"/>
          <w:sz w:val="24"/>
        </w:rPr>
        <w:t>）</w:t>
      </w:r>
      <w:r w:rsidRPr="00C62910">
        <w:rPr>
          <w:rFonts w:ascii="宋体" w:eastAsia="宋体" w:hAnsi="宋体" w:hint="eastAsia"/>
          <w:sz w:val="24"/>
        </w:rPr>
        <w:t>识别隐性需求</w:t>
      </w:r>
    </w:p>
    <w:p w14:paraId="49DE7B23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练习：</w:t>
      </w:r>
      <w:r w:rsidRPr="003612BB">
        <w:rPr>
          <w:rFonts w:ascii="宋体" w:eastAsia="宋体" w:hAnsi="宋体" w:hint="eastAsia"/>
          <w:sz w:val="24"/>
        </w:rPr>
        <w:t>模拟客户对话</w:t>
      </w:r>
    </w:p>
    <w:p w14:paraId="7726C348" w14:textId="72D2517A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 xml:space="preserve">3. </w:t>
      </w:r>
      <w:r w:rsidRPr="00C62910">
        <w:rPr>
          <w:rFonts w:ascii="宋体" w:eastAsia="宋体" w:hAnsi="宋体" w:hint="eastAsia"/>
          <w:b/>
          <w:bCs/>
          <w:sz w:val="24"/>
        </w:rPr>
        <w:t>价值重塑：从短期买卖关系到长期共赢伙伴</w:t>
      </w:r>
    </w:p>
    <w:p w14:paraId="251E8BA2" w14:textId="3130ECC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构建信任基础</w:t>
      </w:r>
    </w:p>
    <w:p w14:paraId="1FDF7DAD" w14:textId="29CF69A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注重长期合作</w:t>
      </w:r>
    </w:p>
    <w:p w14:paraId="5BE515AF" w14:textId="69F8A7E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实现共同成长</w:t>
      </w:r>
    </w:p>
    <w:p w14:paraId="7E7DD17B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二、信任桥梁：从交易到深度合作的飞跃</w:t>
      </w:r>
    </w:p>
    <w:p w14:paraId="3BDA6600" w14:textId="6857A736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信任基石：深入了解，奠定成交的坚固基石</w:t>
      </w:r>
    </w:p>
    <w:p w14:paraId="4487F3D4" w14:textId="5F463DF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研究客户背景</w:t>
      </w:r>
    </w:p>
    <w:p w14:paraId="2EA1E016" w14:textId="23DD6A2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理解行业动态</w:t>
      </w:r>
    </w:p>
    <w:p w14:paraId="131E7E31" w14:textId="5E85ED5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建立专业信誉</w:t>
      </w:r>
    </w:p>
    <w:p w14:paraId="13DBDB3F" w14:textId="4A0A414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目标同频：与客户并肩，共享成功的荣耀</w:t>
      </w:r>
    </w:p>
    <w:p w14:paraId="7476B143" w14:textId="5D95B1F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对齐双方目标</w:t>
      </w:r>
    </w:p>
    <w:p w14:paraId="087B4C15" w14:textId="75397B8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制定共同计划</w:t>
      </w:r>
    </w:p>
    <w:p w14:paraId="7D22751A" w14:textId="3DC59A2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庆祝阶段性成果</w:t>
      </w:r>
    </w:p>
    <w:p w14:paraId="2DF35E7B" w14:textId="4C15CFE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持续守护：沟通不息，关怀不止，让客户感受你的温度</w:t>
      </w:r>
    </w:p>
    <w:p w14:paraId="6C7C6E38" w14:textId="7BBD84B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定期回访计划</w:t>
      </w:r>
    </w:p>
    <w:p w14:paraId="7C9D5CDE" w14:textId="749520C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节日问候技巧</w:t>
      </w:r>
    </w:p>
    <w:p w14:paraId="3C009AAC" w14:textId="3BC8986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危机时刻支持</w:t>
      </w:r>
    </w:p>
    <w:p w14:paraId="7E3A9338" w14:textId="7777777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C62910">
        <w:rPr>
          <w:rFonts w:ascii="宋体" w:eastAsia="宋体" w:hAnsi="宋体" w:hint="eastAsia"/>
          <w:b/>
          <w:bCs/>
          <w:color w:val="C45911"/>
          <w:sz w:val="24"/>
        </w:rPr>
        <w:t>三、解决方案大师：从产品到价值的飞跃</w:t>
      </w:r>
    </w:p>
    <w:p w14:paraId="282ECA46" w14:textId="525A5FB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洞察需求：显性、隐性一网打尽，客户需求尽在掌握</w:t>
      </w:r>
    </w:p>
    <w:p w14:paraId="2612ADE2" w14:textId="58330D7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定制魔力：对症下药，打造专属客户的解决方案客户的解决方案</w:t>
      </w:r>
    </w:p>
    <w:p w14:paraId="35A57166" w14:textId="3F6331C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创新引擎：持续优化，让解决方案永远领先一步</w:t>
      </w:r>
    </w:p>
    <w:p w14:paraId="26FC15AC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互动环节：</w:t>
      </w:r>
      <w:r w:rsidRPr="003612BB">
        <w:rPr>
          <w:rFonts w:ascii="宋体" w:eastAsia="宋体" w:hAnsi="宋体" w:hint="eastAsia"/>
          <w:sz w:val="24"/>
        </w:rPr>
        <w:t>顾问式销售潜能大挑战</w:t>
      </w:r>
    </w:p>
    <w:p w14:paraId="2FD82321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/>
          <w:sz w:val="24"/>
        </w:rPr>
      </w:pPr>
    </w:p>
    <w:p w14:paraId="11C872F2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3612BB">
        <w:rPr>
          <w:rFonts w:ascii="宋体" w:eastAsia="宋体" w:hAnsi="宋体" w:hint="eastAsia"/>
          <w:b/>
          <w:bCs/>
          <w:color w:val="1F4E79"/>
          <w:sz w:val="24"/>
        </w:rPr>
        <w:t>第三讲：四大核心战略：打造顾问式销售的无敌舰队</w:t>
      </w:r>
    </w:p>
    <w:p w14:paraId="51EE6C1B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战略一：信任为王，三大必胜法则</w:t>
      </w:r>
    </w:p>
    <w:p w14:paraId="42B61882" w14:textId="49578ECB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专业形象：内外兼修，塑造无可挑剔的专业魅力</w:t>
      </w:r>
    </w:p>
    <w:p w14:paraId="5ED6FEC1" w14:textId="1558504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着装与礼仪</w:t>
      </w:r>
    </w:p>
    <w:p w14:paraId="78F80F8C" w14:textId="0104937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语言表达能力</w:t>
      </w:r>
    </w:p>
    <w:p w14:paraId="5F795B1A" w14:textId="4FD41D6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知识储备展示</w:t>
      </w:r>
    </w:p>
    <w:p w14:paraId="4DA8EE5A" w14:textId="1288515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同理心倾听：走进客户内心，成为他们最懂的人</w:t>
      </w:r>
    </w:p>
    <w:p w14:paraId="64CCE0D7" w14:textId="124502D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倾听技巧训练</w:t>
      </w:r>
    </w:p>
    <w:p w14:paraId="22DA7265" w14:textId="537F480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情感回应方法</w:t>
      </w:r>
    </w:p>
    <w:p w14:paraId="316361D0" w14:textId="249040B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避免打断客户</w:t>
      </w:r>
    </w:p>
    <w:p w14:paraId="4CAC293A" w14:textId="644984F0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真诚无敌：以诚动人，让客户感受到你的真心</w:t>
      </w:r>
    </w:p>
    <w:p w14:paraId="03B6668C" w14:textId="7376812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透明沟通原则</w:t>
      </w:r>
    </w:p>
    <w:p w14:paraId="0788BF7C" w14:textId="1A3320F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错误承认勇气</w:t>
      </w:r>
    </w:p>
    <w:p w14:paraId="2426BB7C" w14:textId="3C69683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长期关系维护</w:t>
      </w:r>
    </w:p>
    <w:p w14:paraId="7CF349CD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战略二：需求为王，三步精准锁定</w:t>
      </w:r>
    </w:p>
    <w:p w14:paraId="1C6341CC" w14:textId="3EC243C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需求调研：深挖客户需求，不留任何死角</w:t>
      </w:r>
    </w:p>
    <w:p w14:paraId="26E0008F" w14:textId="52D44C7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调研工具使用</w:t>
      </w:r>
    </w:p>
    <w:p w14:paraId="7A82326E" w14:textId="698237F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客户访谈技巧</w:t>
      </w:r>
    </w:p>
    <w:p w14:paraId="6FD5A6E9" w14:textId="52E9656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数据整理方法</w:t>
      </w:r>
    </w:p>
    <w:p w14:paraId="727129B5" w14:textId="6683909B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需求分析：分类整理，找出关键痛点</w:t>
      </w:r>
    </w:p>
    <w:p w14:paraId="7A5A08B3" w14:textId="68F0BF9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需求分类模型</w:t>
      </w:r>
    </w:p>
    <w:p w14:paraId="6B0CB648" w14:textId="4664B96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痛点优先级评估</w:t>
      </w:r>
    </w:p>
    <w:p w14:paraId="61B9E0B7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案例：</w:t>
      </w:r>
      <w:r w:rsidRPr="003612BB">
        <w:rPr>
          <w:rFonts w:ascii="宋体" w:eastAsia="宋体" w:hAnsi="宋体" w:hint="eastAsia"/>
          <w:sz w:val="24"/>
        </w:rPr>
        <w:t>华为需求分析法</w:t>
      </w:r>
    </w:p>
    <w:p w14:paraId="32EEB05C" w14:textId="640EF174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需求确认：精准对接，制定完美解决方案</w:t>
      </w:r>
    </w:p>
    <w:p w14:paraId="09F09823" w14:textId="2B2BA24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需求验证步骤</w:t>
      </w:r>
    </w:p>
    <w:p w14:paraId="6E091A9A" w14:textId="74D66C3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方案匹配测试</w:t>
      </w:r>
    </w:p>
    <w:p w14:paraId="6E4E865F" w14:textId="62EC35E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客户反馈收集</w:t>
      </w:r>
    </w:p>
    <w:p w14:paraId="5585D13D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战略三：专业引领，三大制胜法宝</w:t>
      </w:r>
    </w:p>
    <w:p w14:paraId="09B8EC34" w14:textId="5AEDFBF4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专业知识：深厚底蕴，为客户提供最有力的支持</w:t>
      </w:r>
    </w:p>
    <w:p w14:paraId="164A2E9B" w14:textId="4D78D80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行业知识积累</w:t>
      </w:r>
    </w:p>
    <w:p w14:paraId="36EAAE20" w14:textId="1770C0A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产品功能精通</w:t>
      </w:r>
    </w:p>
    <w:p w14:paraId="6426D5D8" w14:textId="5B7A883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竞品对比分析</w:t>
      </w:r>
    </w:p>
    <w:p w14:paraId="40E69F9A" w14:textId="31AC6AAE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创新思维：超越常规，为客户提供意想不到的惊喜</w:t>
      </w:r>
    </w:p>
    <w:p w14:paraId="6A85B281" w14:textId="4F700B6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创意激发方法</w:t>
      </w:r>
    </w:p>
    <w:p w14:paraId="261DFDB8" w14:textId="150E78C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跨界借鉴案例</w:t>
      </w:r>
    </w:p>
    <w:p w14:paraId="679B432C" w14:textId="7CA4469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解决方案创新</w:t>
      </w:r>
    </w:p>
    <w:p w14:paraId="4A6CEC30" w14:textId="1D5BB5EB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可行性评估：稳健前行，确保每一步都坚实可靠</w:t>
      </w:r>
    </w:p>
    <w:p w14:paraId="4FADDB48" w14:textId="344135E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风险评估框架</w:t>
      </w:r>
    </w:p>
    <w:p w14:paraId="5BC23DEF" w14:textId="5C49785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资源匹配检查</w:t>
      </w:r>
    </w:p>
    <w:p w14:paraId="45CEDF6D" w14:textId="3731453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实施方案优化</w:t>
      </w:r>
    </w:p>
    <w:p w14:paraId="2C5E3E21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战略四：价值重塑，三大关键环节</w:t>
      </w:r>
    </w:p>
    <w:p w14:paraId="3682302F" w14:textId="66E79F00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价值主张：独树一帜，让客户看到你的与众不同</w:t>
      </w:r>
    </w:p>
    <w:p w14:paraId="3B7F5DC1" w14:textId="2D73743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价值提炼技巧</w:t>
      </w:r>
    </w:p>
    <w:p w14:paraId="203C976C" w14:textId="19FA52A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差异化展示方法</w:t>
      </w:r>
    </w:p>
    <w:p w14:paraId="4F89C9B3" w14:textId="72915B7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客户价值感知提升</w:t>
      </w:r>
    </w:p>
    <w:p w14:paraId="740BAC18" w14:textId="4601A21F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客户利益：直击要害，让客户感受到你的价值所在</w:t>
      </w:r>
    </w:p>
    <w:p w14:paraId="7ED60D46" w14:textId="2457A82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利益点梳理</w:t>
      </w:r>
    </w:p>
    <w:p w14:paraId="74C840AB" w14:textId="7285F8A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价值量化呈现</w:t>
      </w:r>
    </w:p>
    <w:p w14:paraId="4165E545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案例：</w:t>
      </w:r>
      <w:r w:rsidRPr="003612BB">
        <w:rPr>
          <w:rFonts w:ascii="宋体" w:eastAsia="宋体" w:hAnsi="宋体" w:hint="eastAsia"/>
          <w:sz w:val="24"/>
        </w:rPr>
        <w:t>微软价值主张</w:t>
      </w:r>
    </w:p>
    <w:p w14:paraId="7D19595C" w14:textId="1133E29F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持续增值：售后服务，让合作之树常青</w:t>
      </w:r>
    </w:p>
    <w:p w14:paraId="508621B2" w14:textId="57523D1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售后跟进流程</w:t>
      </w:r>
    </w:p>
    <w:p w14:paraId="44C78C7F" w14:textId="44DA80A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增值服务设计</w:t>
      </w:r>
    </w:p>
    <w:p w14:paraId="3665AE04" w14:textId="6C9A86D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客户满意度调查</w:t>
      </w:r>
    </w:p>
    <w:p w14:paraId="75D1AD09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工具运用：</w:t>
      </w:r>
      <w:r w:rsidRPr="003612BB">
        <w:rPr>
          <w:rFonts w:ascii="宋体" w:eastAsia="宋体" w:hAnsi="宋体" w:hint="eastAsia"/>
          <w:sz w:val="24"/>
        </w:rPr>
        <w:t>解决方案可行性评估表</w:t>
      </w:r>
    </w:p>
    <w:p w14:paraId="07E82D75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/>
          <w:sz w:val="24"/>
        </w:rPr>
      </w:pPr>
    </w:p>
    <w:p w14:paraId="7124864B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1F4E79"/>
          <w:sz w:val="24"/>
        </w:rPr>
      </w:pPr>
      <w:r w:rsidRPr="003612BB">
        <w:rPr>
          <w:rFonts w:ascii="宋体" w:eastAsia="宋体" w:hAnsi="宋体" w:hint="eastAsia"/>
          <w:b/>
          <w:bCs/>
          <w:color w:val="1F4E79"/>
          <w:sz w:val="24"/>
        </w:rPr>
        <w:t>第四讲：七阶飞跃：掌握顾问式销售的制胜步骤</w:t>
      </w:r>
    </w:p>
    <w:p w14:paraId="2140CC35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一、准备阶段：磨刀霍霍向成功</w:t>
      </w:r>
    </w:p>
    <w:p w14:paraId="4DE6C287" w14:textId="54E3C5D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心态调整：ABC法则，让你从容面对挑战</w:t>
      </w:r>
    </w:p>
    <w:p w14:paraId="28C19481" w14:textId="123D3F1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积极心态培养</w:t>
      </w:r>
    </w:p>
    <w:p w14:paraId="256ADC13" w14:textId="57DE043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压力管理技巧</w:t>
      </w:r>
    </w:p>
    <w:p w14:paraId="0F899C1F" w14:textId="128E3A8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目标设定方法</w:t>
      </w:r>
    </w:p>
    <w:p w14:paraId="2D371539" w14:textId="61D9105A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形象塑造：个人品牌，你的第一张名片</w:t>
      </w:r>
    </w:p>
    <w:p w14:paraId="3535FBE2" w14:textId="3308330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品牌定位策略</w:t>
      </w:r>
    </w:p>
    <w:p w14:paraId="730CCE36" w14:textId="55113A3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社交媒体形象管理</w:t>
      </w:r>
    </w:p>
    <w:p w14:paraId="4D4FE7E6" w14:textId="5CF6DF2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客户口碑建设</w:t>
      </w:r>
    </w:p>
    <w:p w14:paraId="0D804D2E" w14:textId="64A7F9EB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工具齐全：销售工具包，助你轻松上阵</w:t>
      </w:r>
    </w:p>
    <w:p w14:paraId="0E1DA366" w14:textId="060D557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必备工具清单</w:t>
      </w:r>
    </w:p>
    <w:p w14:paraId="221230AF" w14:textId="60A7C70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数字化工具推荐</w:t>
      </w:r>
    </w:p>
    <w:p w14:paraId="2EE27EFE" w14:textId="1842D24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应急备用方案</w:t>
      </w:r>
    </w:p>
    <w:p w14:paraId="422EB2CF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二、接近阶段：破冰之旅，拉近你我</w:t>
      </w:r>
    </w:p>
    <w:p w14:paraId="148E958E" w14:textId="70CB4BA6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PPP法则：完美开场，赢得客户第一印象</w:t>
      </w:r>
    </w:p>
    <w:p w14:paraId="3D0C20B5" w14:textId="57F3E23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开场白设计</w:t>
      </w:r>
    </w:p>
    <w:p w14:paraId="154F9B78" w14:textId="4DB8956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话题引入技巧</w:t>
      </w:r>
    </w:p>
    <w:p w14:paraId="2A0C0AA9" w14:textId="27E6072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氛围营造方法</w:t>
      </w:r>
    </w:p>
    <w:p w14:paraId="2B01B47C" w14:textId="2E373CFB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赞美艺术：二化原则，让客户感受你的赞美之词</w:t>
      </w:r>
    </w:p>
    <w:p w14:paraId="7B75D0A2" w14:textId="7D596F4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真诚赞美要点</w:t>
      </w:r>
    </w:p>
    <w:p w14:paraId="71D1E404" w14:textId="4DD22CC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过度赞美风险</w:t>
      </w:r>
    </w:p>
    <w:p w14:paraId="1C254F63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案例：</w:t>
      </w:r>
      <w:r w:rsidRPr="003612BB">
        <w:rPr>
          <w:rFonts w:ascii="宋体" w:eastAsia="宋体" w:hAnsi="宋体" w:hint="eastAsia"/>
          <w:sz w:val="24"/>
        </w:rPr>
        <w:t>失败开场分析</w:t>
      </w:r>
    </w:p>
    <w:p w14:paraId="5E634C06" w14:textId="4C24CC7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喜好共鸣：五妙招，快速建立信任纽带</w:t>
      </w:r>
    </w:p>
    <w:p w14:paraId="226871D3" w14:textId="723A37A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共同兴趣挖掘</w:t>
      </w:r>
    </w:p>
    <w:p w14:paraId="1BE377DB" w14:textId="74CD742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文化背景尊重</w:t>
      </w:r>
    </w:p>
    <w:p w14:paraId="0079DBFD" w14:textId="2CD23C0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非语言信号解读</w:t>
      </w:r>
    </w:p>
    <w:p w14:paraId="5DF91AB4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三、探索阶段：深挖需求，洞悉客户</w:t>
      </w:r>
    </w:p>
    <w:p w14:paraId="38824229" w14:textId="2E107C49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提问技巧：开放式与封闭式提问，引导客户畅所欲言</w:t>
      </w:r>
    </w:p>
    <w:p w14:paraId="7830EADE" w14:textId="17F7229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提问时机把握</w:t>
      </w:r>
    </w:p>
    <w:p w14:paraId="07AF4DE6" w14:textId="6EA6A5E8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问题类型选择</w:t>
      </w:r>
    </w:p>
    <w:p w14:paraId="6B4C1EC8" w14:textId="1337CA7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回答引导技巧</w:t>
      </w:r>
    </w:p>
    <w:p w14:paraId="6245E1A1" w14:textId="533B8FFC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SPIN法则：深度挖掘，直击客户痛点</w:t>
      </w:r>
    </w:p>
    <w:p w14:paraId="2DEDCACF" w14:textId="6EA31A9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情境性问题</w:t>
      </w:r>
    </w:p>
    <w:p w14:paraId="168A4191" w14:textId="4E10D53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探究性问题</w:t>
      </w:r>
    </w:p>
    <w:p w14:paraId="51020D66" w14:textId="622F245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暗示性问题</w:t>
      </w:r>
    </w:p>
    <w:p w14:paraId="56C8E4F5" w14:textId="111B650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需求支付性问题</w:t>
      </w:r>
    </w:p>
    <w:p w14:paraId="74048236" w14:textId="0325D78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NEADS模式：反转乾坤，让客户主动说出需求</w:t>
      </w:r>
    </w:p>
    <w:p w14:paraId="6C045171" w14:textId="1B02008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现状了解</w:t>
      </w:r>
    </w:p>
    <w:p w14:paraId="7CB557C1" w14:textId="153D1D6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满意分析</w:t>
      </w:r>
    </w:p>
    <w:p w14:paraId="53F4831E" w14:textId="7A2C7B7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痛点挖掘</w:t>
      </w:r>
    </w:p>
    <w:p w14:paraId="6657076A" w14:textId="07F6D7D0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决策掌握</w:t>
      </w:r>
    </w:p>
    <w:p w14:paraId="33C44E77" w14:textId="638844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5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解决方案匹配</w:t>
      </w:r>
    </w:p>
    <w:p w14:paraId="0D0306B9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四、展示阶段：完美呈现，激发欲望</w:t>
      </w:r>
    </w:p>
    <w:p w14:paraId="4825925E" w14:textId="132DB5BE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FABE/FABG法则：魅力展现，让客户无法抗拒</w:t>
      </w:r>
    </w:p>
    <w:p w14:paraId="646CEB99" w14:textId="04DE1BF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特性介绍</w:t>
      </w:r>
    </w:p>
    <w:p w14:paraId="4197496A" w14:textId="5CC64DF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优势强调</w:t>
      </w:r>
    </w:p>
    <w:p w14:paraId="63E83282" w14:textId="23C2021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利益点链接</w:t>
      </w:r>
    </w:p>
    <w:p w14:paraId="5DE69E9C" w14:textId="55E56E2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证据支撑方法</w:t>
      </w:r>
    </w:p>
    <w:p w14:paraId="735FAA66" w14:textId="6EF00FDC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AIDA模式：循序渐进，点燃客户购买热情</w:t>
      </w:r>
    </w:p>
    <w:p w14:paraId="38190231" w14:textId="4EABA5D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注意力吸引</w:t>
      </w:r>
    </w:p>
    <w:p w14:paraId="3275E473" w14:textId="66BFBB9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兴趣激发</w:t>
      </w:r>
    </w:p>
    <w:p w14:paraId="6FC9D0AA" w14:textId="5F5113C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欲望强化</w:t>
      </w:r>
    </w:p>
    <w:p w14:paraId="2C56EF23" w14:textId="217ADEC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行动促成技巧</w:t>
      </w:r>
    </w:p>
    <w:p w14:paraId="1E20E26A" w14:textId="4FD96DC6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USP模式：独特卖点，让产品脱颖而出</w:t>
      </w:r>
    </w:p>
    <w:p w14:paraId="6E9AC808" w14:textId="5DA14D08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卖点提炼步骤</w:t>
      </w:r>
    </w:p>
    <w:p w14:paraId="42F8DEB5" w14:textId="12EEC90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竞争对手对比</w:t>
      </w:r>
    </w:p>
    <w:p w14:paraId="60848CB6" w14:textId="1AE865E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客户场景适配</w:t>
      </w:r>
    </w:p>
    <w:p w14:paraId="5816FC7B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五、承诺阶段：锁定胜局，获取信任</w:t>
      </w:r>
    </w:p>
    <w:p w14:paraId="04E0D6C6" w14:textId="54B80FA8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实时反馈：项目进展尽在掌握，提前解决问题</w:t>
      </w:r>
    </w:p>
    <w:p w14:paraId="409C2679" w14:textId="1C4A196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进度汇报频率</w:t>
      </w:r>
    </w:p>
    <w:p w14:paraId="417CC0CE" w14:textId="17B6192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问题预警机制</w:t>
      </w:r>
    </w:p>
    <w:p w14:paraId="69FD784C" w14:textId="77856CB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客户参与度提升</w:t>
      </w:r>
    </w:p>
    <w:p w14:paraId="3BFCF72B" w14:textId="398CA2BD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全面提案：创新预见，满足客户需求</w:t>
      </w:r>
    </w:p>
    <w:p w14:paraId="72A2F440" w14:textId="7359B22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提案结构设计</w:t>
      </w:r>
    </w:p>
    <w:p w14:paraId="70812DF6" w14:textId="7933058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可视化工具使用</w:t>
      </w:r>
    </w:p>
    <w:p w14:paraId="26CD3A2B" w14:textId="17AD1FF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客户意见整合</w:t>
      </w:r>
    </w:p>
    <w:p w14:paraId="2A3D4A94" w14:textId="76998E8F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异议处理：专业解答，让客户信服</w:t>
      </w:r>
    </w:p>
    <w:p w14:paraId="0C62EA22" w14:textId="64413EE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异议分类处理</w:t>
      </w:r>
    </w:p>
    <w:p w14:paraId="49BCD013" w14:textId="0FD1670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应对话术模板</w:t>
      </w:r>
    </w:p>
    <w:p w14:paraId="6B874BCE" w14:textId="5549644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情绪管理要点</w:t>
      </w:r>
    </w:p>
    <w:p w14:paraId="4074150C" w14:textId="7D586BA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4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明确承诺：信任基石，携手前行</w:t>
      </w:r>
    </w:p>
    <w:p w14:paraId="405846E6" w14:textId="2D61EB8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承诺书撰写</w:t>
      </w:r>
    </w:p>
    <w:p w14:paraId="15A4C1B8" w14:textId="3AD1C82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法律责任厘清</w:t>
      </w:r>
    </w:p>
    <w:p w14:paraId="6CA8735A" w14:textId="7C74297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双方义务明确</w:t>
      </w:r>
    </w:p>
    <w:p w14:paraId="155E36CA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六、成交阶段：临门一脚，促成交易</w:t>
      </w:r>
    </w:p>
    <w:p w14:paraId="5A6896DB" w14:textId="0DE0E484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SPAr假设成交法：巧妙引导，让客户说出“我愿意”</w:t>
      </w:r>
    </w:p>
    <w:p w14:paraId="79704797" w14:textId="3529C66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假设成交步骤</w:t>
      </w:r>
    </w:p>
    <w:p w14:paraId="63776B9B" w14:textId="518476E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客户心理把握</w:t>
      </w:r>
    </w:p>
    <w:p w14:paraId="77680DF8" w14:textId="55D5F9D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签约流程简化</w:t>
      </w:r>
    </w:p>
    <w:p w14:paraId="6DECDC2D" w14:textId="52D397F8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稀缺法则：制造紧迫感，推动客户迅速决策</w:t>
      </w:r>
    </w:p>
    <w:p w14:paraId="32C79891" w14:textId="68ED439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限时优惠设计</w:t>
      </w:r>
    </w:p>
    <w:p w14:paraId="2E34D402" w14:textId="3246A1E4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库存压力暗示</w:t>
      </w:r>
    </w:p>
    <w:p w14:paraId="3BB628B1" w14:textId="2E8F838F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成功案例引用</w:t>
      </w:r>
    </w:p>
    <w:p w14:paraId="5643F194" w14:textId="4F36B655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穷尽顾虑：逼单有术，让客户无所遁形</w:t>
      </w:r>
    </w:p>
    <w:p w14:paraId="0797AE75" w14:textId="4B7F893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顾虑清单制作</w:t>
      </w:r>
    </w:p>
    <w:p w14:paraId="610C835C" w14:textId="3445F27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逐一破解方法</w:t>
      </w:r>
    </w:p>
    <w:p w14:paraId="38185DDA" w14:textId="5E09BC8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客户信心加固</w:t>
      </w:r>
    </w:p>
    <w:p w14:paraId="19D55096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color w:val="C45911"/>
          <w:sz w:val="24"/>
        </w:rPr>
      </w:pPr>
      <w:r w:rsidRPr="003612BB">
        <w:rPr>
          <w:rFonts w:ascii="宋体" w:eastAsia="宋体" w:hAnsi="宋体" w:hint="eastAsia"/>
          <w:b/>
          <w:bCs/>
          <w:color w:val="C45911"/>
          <w:sz w:val="24"/>
        </w:rPr>
        <w:t>七、维护阶段：持续共赢，共创未来</w:t>
      </w:r>
    </w:p>
    <w:p w14:paraId="27813C8C" w14:textId="22D0C893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持续沟通：深化关系，让客户时刻感受你的关怀</w:t>
      </w:r>
    </w:p>
    <w:p w14:paraId="23FC873A" w14:textId="478DAB5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沟通频率规划</w:t>
      </w:r>
    </w:p>
    <w:p w14:paraId="29DC70AC" w14:textId="368F1ED7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多渠道互动方式</w:t>
      </w:r>
    </w:p>
    <w:p w14:paraId="08DB3D98" w14:textId="0A89E863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客户反馈循环</w:t>
      </w:r>
    </w:p>
    <w:p w14:paraId="5DD6B227" w14:textId="529AF0C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个性化服务：量身定制，超越客户期待</w:t>
      </w:r>
    </w:p>
    <w:p w14:paraId="107D7C61" w14:textId="37997E05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服务定制流程</w:t>
      </w:r>
    </w:p>
    <w:p w14:paraId="39195288" w14:textId="6C99214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客户偏好记录</w:t>
      </w:r>
    </w:p>
    <w:p w14:paraId="1B7FF537" w14:textId="4439E87B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超预期服务案例</w:t>
      </w:r>
    </w:p>
    <w:p w14:paraId="16EEEF3D" w14:textId="1FE7DF65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3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增值服务：创造额外价值，让客户更加依赖你</w:t>
      </w:r>
    </w:p>
    <w:p w14:paraId="675CA9BC" w14:textId="0526884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增值服务类型</w:t>
      </w:r>
    </w:p>
    <w:p w14:paraId="68E88270" w14:textId="4403C431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成本控制技巧</w:t>
      </w:r>
    </w:p>
    <w:p w14:paraId="3AE0E72B" w14:textId="58A6F610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客户忠诚度提升</w:t>
      </w:r>
    </w:p>
    <w:p w14:paraId="61112659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/>
          <w:sz w:val="24"/>
        </w:rPr>
      </w:pPr>
    </w:p>
    <w:p w14:paraId="69F91A58" w14:textId="7777777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案例分享</w:t>
      </w:r>
    </w:p>
    <w:p w14:paraId="14747F08" w14:textId="34BBEBC0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IBM：深度合作，与客户共创辉煌</w:t>
      </w:r>
    </w:p>
    <w:p w14:paraId="543A204F" w14:textId="1D6B751C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微软：定制化解决方案，打造合作生态</w:t>
      </w:r>
    </w:p>
    <w:p w14:paraId="54F65EB3" w14:textId="3036EFB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 xml:space="preserve">. </w:t>
      </w:r>
      <w:r w:rsidRPr="003612BB">
        <w:rPr>
          <w:rFonts w:ascii="宋体" w:eastAsia="宋体" w:hAnsi="宋体" w:hint="eastAsia"/>
          <w:sz w:val="24"/>
        </w:rPr>
        <w:t>华为：FTTR产品推广，与客户携手共赢市场</w:t>
      </w:r>
    </w:p>
    <w:p w14:paraId="0A9BD75E" w14:textId="77777777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综合演练</w:t>
      </w:r>
    </w:p>
    <w:p w14:paraId="17A1D890" w14:textId="4FBBC879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1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客户需求分析与解决方案设计实战</w:t>
      </w:r>
    </w:p>
    <w:p w14:paraId="36FDD49F" w14:textId="1E2045ED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分组任务分配</w:t>
      </w:r>
    </w:p>
    <w:p w14:paraId="42D2961A" w14:textId="1A5432DA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真实客户数据模拟</w:t>
      </w:r>
    </w:p>
    <w:p w14:paraId="23D54215" w14:textId="5A97F4C6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方案展示与评审</w:t>
      </w:r>
    </w:p>
    <w:p w14:paraId="4754E2EA" w14:textId="060860CA" w:rsidR="003612BB" w:rsidRPr="00C62910" w:rsidRDefault="003612BB" w:rsidP="003612BB">
      <w:pPr>
        <w:spacing w:line="360" w:lineRule="auto"/>
        <w:jc w:val="left"/>
        <w:rPr>
          <w:rFonts w:ascii="宋体" w:eastAsia="宋体" w:hAnsi="宋体" w:hint="eastAsia"/>
          <w:b/>
          <w:bCs/>
          <w:sz w:val="24"/>
        </w:rPr>
      </w:pPr>
      <w:r w:rsidRPr="00C62910">
        <w:rPr>
          <w:rFonts w:ascii="宋体" w:eastAsia="宋体" w:hAnsi="宋体" w:hint="eastAsia"/>
          <w:b/>
          <w:bCs/>
          <w:sz w:val="24"/>
        </w:rPr>
        <w:t>2</w:t>
      </w:r>
      <w:r w:rsidRPr="00C62910">
        <w:rPr>
          <w:rFonts w:ascii="宋体" w:eastAsia="宋体" w:hAnsi="宋体" w:hint="eastAsia"/>
          <w:b/>
          <w:bCs/>
          <w:sz w:val="24"/>
        </w:rPr>
        <w:t xml:space="preserve">. </w:t>
      </w:r>
      <w:r w:rsidRPr="00C62910">
        <w:rPr>
          <w:rFonts w:ascii="宋体" w:eastAsia="宋体" w:hAnsi="宋体" w:hint="eastAsia"/>
          <w:b/>
          <w:bCs/>
          <w:sz w:val="24"/>
        </w:rPr>
        <w:t>产品演示与价值呈现挑战赛</w:t>
      </w:r>
    </w:p>
    <w:p w14:paraId="1E920932" w14:textId="28E0D8CE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演示规则说明</w:t>
      </w:r>
    </w:p>
    <w:p w14:paraId="63778300" w14:textId="34CACC02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评委打分标准</w:t>
      </w:r>
    </w:p>
    <w:p w14:paraId="7AE98DE8" w14:textId="3F66E8C0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）</w:t>
      </w:r>
      <w:r w:rsidRPr="003612BB">
        <w:rPr>
          <w:rFonts w:ascii="宋体" w:eastAsia="宋体" w:hAnsi="宋体" w:hint="eastAsia"/>
          <w:sz w:val="24"/>
        </w:rPr>
        <w:t>优胜者经验分享</w:t>
      </w:r>
    </w:p>
    <w:p w14:paraId="6CF60799" w14:textId="77777777" w:rsidR="003612BB" w:rsidRPr="003612BB" w:rsidRDefault="003612BB" w:rsidP="003612BB">
      <w:pPr>
        <w:spacing w:line="360" w:lineRule="auto"/>
        <w:jc w:val="left"/>
        <w:rPr>
          <w:rFonts w:ascii="宋体" w:eastAsia="宋体" w:hAnsi="宋体"/>
          <w:sz w:val="24"/>
        </w:rPr>
      </w:pPr>
    </w:p>
    <w:p w14:paraId="0CA1E12E" w14:textId="358E5E69" w:rsidR="003612BB" w:rsidRPr="003612BB" w:rsidRDefault="003612BB" w:rsidP="003612BB">
      <w:pPr>
        <w:spacing w:line="360" w:lineRule="auto"/>
        <w:jc w:val="left"/>
        <w:rPr>
          <w:rFonts w:ascii="宋体" w:eastAsia="宋体" w:hAnsi="宋体" w:hint="eastAsia"/>
          <w:sz w:val="24"/>
        </w:rPr>
      </w:pPr>
      <w:r w:rsidRPr="003612BB">
        <w:rPr>
          <w:rFonts w:ascii="宋体" w:eastAsia="宋体" w:hAnsi="宋体" w:hint="eastAsia"/>
          <w:sz w:val="24"/>
        </w:rPr>
        <w:t>结语：立即行动、转化知识为技能、成为销售领域的顶尖专家</w:t>
      </w:r>
    </w:p>
    <w:sectPr w:rsidR="003612BB" w:rsidRPr="003612B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BC06" w14:textId="77777777" w:rsidR="007446F2" w:rsidRDefault="007446F2" w:rsidP="007446F2">
      <w:r>
        <w:separator/>
      </w:r>
    </w:p>
  </w:endnote>
  <w:endnote w:type="continuationSeparator" w:id="0">
    <w:p w14:paraId="7897B650" w14:textId="77777777" w:rsidR="007446F2" w:rsidRDefault="007446F2" w:rsidP="0074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C00F" w14:textId="77777777" w:rsidR="007446F2" w:rsidRDefault="007446F2" w:rsidP="007446F2">
      <w:r>
        <w:separator/>
      </w:r>
    </w:p>
  </w:footnote>
  <w:footnote w:type="continuationSeparator" w:id="0">
    <w:p w14:paraId="69418D58" w14:textId="77777777" w:rsidR="007446F2" w:rsidRDefault="007446F2" w:rsidP="0074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1MTgzZDNkMmRlMjAyY2VhZDc2NmVkOGFkZmUyOWMifQ=="/>
  </w:docVars>
  <w:rsids>
    <w:rsidRoot w:val="00710FBC"/>
    <w:rsid w:val="000B27E6"/>
    <w:rsid w:val="000D7D7D"/>
    <w:rsid w:val="001200DF"/>
    <w:rsid w:val="00157D77"/>
    <w:rsid w:val="001640CF"/>
    <w:rsid w:val="001862A5"/>
    <w:rsid w:val="001A7691"/>
    <w:rsid w:val="001C44ED"/>
    <w:rsid w:val="001E4C8C"/>
    <w:rsid w:val="001E6F05"/>
    <w:rsid w:val="001E7732"/>
    <w:rsid w:val="00207E7A"/>
    <w:rsid w:val="00260E7B"/>
    <w:rsid w:val="00274037"/>
    <w:rsid w:val="00280F91"/>
    <w:rsid w:val="002F01E8"/>
    <w:rsid w:val="003612BB"/>
    <w:rsid w:val="003F66A3"/>
    <w:rsid w:val="004758B8"/>
    <w:rsid w:val="004B4F9B"/>
    <w:rsid w:val="004D15DA"/>
    <w:rsid w:val="0051400D"/>
    <w:rsid w:val="00580247"/>
    <w:rsid w:val="005A351C"/>
    <w:rsid w:val="005B1A04"/>
    <w:rsid w:val="005C4FBF"/>
    <w:rsid w:val="0068335D"/>
    <w:rsid w:val="00685DE8"/>
    <w:rsid w:val="006A272D"/>
    <w:rsid w:val="006A52CF"/>
    <w:rsid w:val="006B27A9"/>
    <w:rsid w:val="006C16F6"/>
    <w:rsid w:val="006C55C4"/>
    <w:rsid w:val="006C7C36"/>
    <w:rsid w:val="00710FBC"/>
    <w:rsid w:val="007446F2"/>
    <w:rsid w:val="007523D9"/>
    <w:rsid w:val="0079491D"/>
    <w:rsid w:val="007A7F5B"/>
    <w:rsid w:val="007C101B"/>
    <w:rsid w:val="007C3629"/>
    <w:rsid w:val="008224B8"/>
    <w:rsid w:val="00825A73"/>
    <w:rsid w:val="0087154E"/>
    <w:rsid w:val="00882CE4"/>
    <w:rsid w:val="008A09F7"/>
    <w:rsid w:val="008D086D"/>
    <w:rsid w:val="009040D1"/>
    <w:rsid w:val="0093474C"/>
    <w:rsid w:val="00947964"/>
    <w:rsid w:val="00951031"/>
    <w:rsid w:val="00986E0A"/>
    <w:rsid w:val="009E0BB3"/>
    <w:rsid w:val="00A60AFE"/>
    <w:rsid w:val="00B50851"/>
    <w:rsid w:val="00B57181"/>
    <w:rsid w:val="00B706AE"/>
    <w:rsid w:val="00B7753D"/>
    <w:rsid w:val="00B83E8F"/>
    <w:rsid w:val="00B93BC8"/>
    <w:rsid w:val="00BA2C82"/>
    <w:rsid w:val="00BB2F74"/>
    <w:rsid w:val="00BF7A95"/>
    <w:rsid w:val="00C51C56"/>
    <w:rsid w:val="00C557F3"/>
    <w:rsid w:val="00C62910"/>
    <w:rsid w:val="00C71644"/>
    <w:rsid w:val="00CA48F9"/>
    <w:rsid w:val="00CD2E2A"/>
    <w:rsid w:val="00CF2690"/>
    <w:rsid w:val="00D632A0"/>
    <w:rsid w:val="00D81E37"/>
    <w:rsid w:val="00DA12F3"/>
    <w:rsid w:val="00DD06C6"/>
    <w:rsid w:val="00DD442E"/>
    <w:rsid w:val="00DE64D5"/>
    <w:rsid w:val="00E64F65"/>
    <w:rsid w:val="00E65465"/>
    <w:rsid w:val="00E72124"/>
    <w:rsid w:val="00EF0FDC"/>
    <w:rsid w:val="00F43D77"/>
    <w:rsid w:val="00F55909"/>
    <w:rsid w:val="02ED2D6F"/>
    <w:rsid w:val="02F94AB6"/>
    <w:rsid w:val="066C774F"/>
    <w:rsid w:val="07351995"/>
    <w:rsid w:val="0777244E"/>
    <w:rsid w:val="0B74257C"/>
    <w:rsid w:val="0C6711F5"/>
    <w:rsid w:val="0CFC11DA"/>
    <w:rsid w:val="117D2D56"/>
    <w:rsid w:val="11E8281D"/>
    <w:rsid w:val="125C1847"/>
    <w:rsid w:val="17BD5A78"/>
    <w:rsid w:val="188C387F"/>
    <w:rsid w:val="18B05868"/>
    <w:rsid w:val="18B9772D"/>
    <w:rsid w:val="1A9829AF"/>
    <w:rsid w:val="1CD84007"/>
    <w:rsid w:val="1D7F6E41"/>
    <w:rsid w:val="1ED92391"/>
    <w:rsid w:val="20474857"/>
    <w:rsid w:val="21D52645"/>
    <w:rsid w:val="23A84EA6"/>
    <w:rsid w:val="266D70BA"/>
    <w:rsid w:val="26B15642"/>
    <w:rsid w:val="2ABF7AE4"/>
    <w:rsid w:val="2B241518"/>
    <w:rsid w:val="3159670E"/>
    <w:rsid w:val="34186B2A"/>
    <w:rsid w:val="35E40041"/>
    <w:rsid w:val="360A4309"/>
    <w:rsid w:val="360E00F4"/>
    <w:rsid w:val="39556A67"/>
    <w:rsid w:val="3A9D03F0"/>
    <w:rsid w:val="3AFE24B8"/>
    <w:rsid w:val="3BF515B8"/>
    <w:rsid w:val="3E9E679C"/>
    <w:rsid w:val="45183385"/>
    <w:rsid w:val="45714A55"/>
    <w:rsid w:val="479B74B7"/>
    <w:rsid w:val="48532902"/>
    <w:rsid w:val="4C5929B7"/>
    <w:rsid w:val="4E530CD2"/>
    <w:rsid w:val="4F6D03B4"/>
    <w:rsid w:val="500829D2"/>
    <w:rsid w:val="50807017"/>
    <w:rsid w:val="54F30643"/>
    <w:rsid w:val="58C6432E"/>
    <w:rsid w:val="592F7FE9"/>
    <w:rsid w:val="5C256226"/>
    <w:rsid w:val="5CB564CD"/>
    <w:rsid w:val="5F903222"/>
    <w:rsid w:val="613908D5"/>
    <w:rsid w:val="6265707D"/>
    <w:rsid w:val="6448690D"/>
    <w:rsid w:val="651932EC"/>
    <w:rsid w:val="654E686F"/>
    <w:rsid w:val="656C6B8D"/>
    <w:rsid w:val="6ADF5CB9"/>
    <w:rsid w:val="6B2629BF"/>
    <w:rsid w:val="6E884391"/>
    <w:rsid w:val="70201553"/>
    <w:rsid w:val="703E1C1C"/>
    <w:rsid w:val="7042202E"/>
    <w:rsid w:val="7ABF2E41"/>
    <w:rsid w:val="7D2A2168"/>
    <w:rsid w:val="7E115CE3"/>
    <w:rsid w:val="7EC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A168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Cs/>
      <w:color w:val="5B9BD5" w:themeColor="accent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customStyle="1" w:styleId="a7">
    <w:name w:val="页眉 字符"/>
    <w:basedOn w:val="a1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kern w:val="2"/>
      <w:sz w:val="18"/>
      <w:szCs w:val="18"/>
    </w: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FirstParagraph">
    <w:name w:val="First Paragraph"/>
    <w:basedOn w:val="a0"/>
    <w:next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3402</Words>
  <Characters>411</Characters>
  <Application>Microsoft Office Word</Application>
  <DocSecurity>0</DocSecurity>
  <Lines>3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Leakey</dc:creator>
  <cp:lastModifiedBy>Administrator</cp:lastModifiedBy>
  <cp:revision>83</cp:revision>
  <dcterms:created xsi:type="dcterms:W3CDTF">2023-12-13T10:07:00Z</dcterms:created>
  <dcterms:modified xsi:type="dcterms:W3CDTF">2026-03-18T08:51:00Z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4B98D1E8A9B04392ABDCF31CF6E9436D_13</vt:lpwstr>
  </property>
  <property fmtid="{D5CDD505-2E9C-101B-9397-08002B2CF9AE}" pid="4" name="KSOTemplateDocerSaveRecord">
    <vt:lpwstr>eyJoZGlkIjoiM2Y4MDc5ZGJmYTcxMGIzNzFkMjAzMGU3MmM0MDczYjgiLCJ1c2VySWQiOiIzNTAwOTU1NTIifQ==</vt:lpwstr>
  </property>
</Properties>
</file>