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9F9"/>
  <w:body>
    <w:p w14:paraId="746DA950" w14:textId="77777777" w:rsidR="0055032B" w:rsidRDefault="003E47A8" w:rsidP="003E47A8">
      <w:pPr>
        <w:spacing w:line="480" w:lineRule="exact"/>
        <w:jc w:val="center"/>
        <w:rPr>
          <w:rFonts w:ascii="宋体" w:eastAsia="宋体" w:hAnsi="宋体"/>
          <w:b/>
          <w:bCs/>
          <w:color w:val="1F4E79"/>
          <w:sz w:val="32"/>
          <w:szCs w:val="32"/>
        </w:rPr>
      </w:pPr>
      <w:r w:rsidRPr="003E47A8">
        <w:rPr>
          <w:rFonts w:ascii="宋体" w:eastAsia="宋体" w:hAnsi="宋体" w:hint="eastAsia"/>
          <w:b/>
          <w:bCs/>
          <w:color w:val="1F4E79"/>
          <w:sz w:val="32"/>
          <w:szCs w:val="32"/>
        </w:rPr>
        <w:t>策略销售之王</w:t>
      </w:r>
    </w:p>
    <w:p w14:paraId="40A8607D" w14:textId="3FECA473" w:rsidR="003E47A8" w:rsidRPr="003E47A8" w:rsidRDefault="003E47A8" w:rsidP="003E47A8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3E47A8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——世界</w:t>
      </w:r>
      <w:proofErr w:type="gramStart"/>
      <w:r w:rsidRPr="003E47A8">
        <w:rPr>
          <w:rFonts w:ascii="宋体" w:eastAsia="宋体" w:hAnsi="宋体" w:hint="eastAsia"/>
          <w:b/>
          <w:bCs/>
          <w:color w:val="1F4E79"/>
          <w:sz w:val="32"/>
          <w:szCs w:val="32"/>
        </w:rPr>
        <w:t>级业绩</w:t>
      </w:r>
      <w:proofErr w:type="gramEnd"/>
      <w:r w:rsidRPr="003E47A8">
        <w:rPr>
          <w:rFonts w:ascii="宋体" w:eastAsia="宋体" w:hAnsi="宋体" w:hint="eastAsia"/>
          <w:b/>
          <w:bCs/>
          <w:color w:val="1F4E79"/>
          <w:sz w:val="32"/>
          <w:szCs w:val="32"/>
        </w:rPr>
        <w:t>突破秘技</w:t>
      </w:r>
    </w:p>
    <w:p w14:paraId="168A8270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5ABAD329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3E47A8">
        <w:rPr>
          <w:rFonts w:ascii="宋体" w:eastAsia="宋体" w:hAnsi="宋体" w:hint="eastAsia"/>
          <w:b/>
          <w:bCs/>
          <w:color w:val="1F4E79"/>
          <w:sz w:val="24"/>
        </w:rPr>
        <w:t>课程背景：</w:t>
      </w:r>
    </w:p>
    <w:p w14:paraId="4C43A8E1" w14:textId="77777777" w:rsidR="003E47A8" w:rsidRPr="003E47A8" w:rsidRDefault="003E47A8" w:rsidP="003E47A8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3E47A8">
        <w:rPr>
          <w:rFonts w:ascii="宋体" w:eastAsia="宋体" w:hAnsi="宋体" w:hint="eastAsia"/>
          <w:sz w:val="24"/>
        </w:rPr>
        <w:t>这，是一堂</w:t>
      </w:r>
      <w:proofErr w:type="gramStart"/>
      <w:r w:rsidRPr="003E47A8">
        <w:rPr>
          <w:rFonts w:ascii="宋体" w:eastAsia="宋体" w:hAnsi="宋体" w:hint="eastAsia"/>
          <w:sz w:val="24"/>
        </w:rPr>
        <w:t>登峰造绩的</w:t>
      </w:r>
      <w:proofErr w:type="gramEnd"/>
      <w:r w:rsidRPr="003E47A8">
        <w:rPr>
          <w:rFonts w:ascii="宋体" w:eastAsia="宋体" w:hAnsi="宋体" w:hint="eastAsia"/>
          <w:sz w:val="24"/>
        </w:rPr>
        <w:t>销售课。销售如登山，成功登顶者寥寥。70%——放弃者；25%——半途而废者；5%——攀登者。成为少数人，才能达到多数人的目标。要想功成名就，您需要一整套创造极限绩效的绝顶销售策略！——成就团队销售之星、缔造公司销售之冠、加冕行业销售之王。</w:t>
      </w:r>
      <w:proofErr w:type="gramStart"/>
      <w:r w:rsidRPr="003E47A8">
        <w:rPr>
          <w:rFonts w:ascii="宋体" w:eastAsia="宋体" w:hAnsi="宋体" w:hint="eastAsia"/>
          <w:sz w:val="24"/>
        </w:rPr>
        <w:t>掌控各行业</w:t>
      </w:r>
      <w:proofErr w:type="gramEnd"/>
      <w:r w:rsidRPr="003E47A8">
        <w:rPr>
          <w:rFonts w:ascii="宋体" w:eastAsia="宋体" w:hAnsi="宋体" w:hint="eastAsia"/>
          <w:sz w:val="24"/>
        </w:rPr>
        <w:t>顶尖销售秘密武器库，助您一跃踏上三级销售金台阶！</w:t>
      </w:r>
    </w:p>
    <w:p w14:paraId="5AB2A989" w14:textId="77777777" w:rsidR="003E47A8" w:rsidRPr="003E47A8" w:rsidRDefault="003E47A8" w:rsidP="003E47A8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3E47A8">
        <w:rPr>
          <w:rFonts w:ascii="宋体" w:eastAsia="宋体" w:hAnsi="宋体" w:hint="eastAsia"/>
          <w:sz w:val="24"/>
        </w:rPr>
        <w:t>这，是一堂彻见本性的事业课。事业如抽签，永远不要依赖运气。5000万中国芸芸销售人，寂寂无名者众。每个选择做销售的人，无一例外是为了改变命运。要想脱颖而出，您需要的是一个大主意！如果您不是官二代、富二代或拆二代，成功的唯一方法是变成极限主义者。逐一打通心理关、面子关、产品关、技能关，让您欣然超越上一个自我！</w:t>
      </w:r>
    </w:p>
    <w:p w14:paraId="131ED8E5" w14:textId="77777777" w:rsidR="003E47A8" w:rsidRPr="003E47A8" w:rsidRDefault="003E47A8" w:rsidP="003E47A8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3E47A8">
        <w:rPr>
          <w:rFonts w:ascii="宋体" w:eastAsia="宋体" w:hAnsi="宋体" w:hint="eastAsia"/>
          <w:sz w:val="24"/>
        </w:rPr>
        <w:t>这，是一堂豁然开朗的人生课。人生而自由，却无往不在枷锁之中。从事销售事业，是为了实现真正意义的自由。要想活在自由之中，您需要尽可能快的挣脱物质枷锁，而后才能尽可能好的挣脱精神枷锁。战胜束缚自身的心魔，获得财务&amp;时间&amp;身心自由，我们要您早日成为自己的主人！</w:t>
      </w:r>
    </w:p>
    <w:p w14:paraId="217380CA" w14:textId="77777777" w:rsidR="003E47A8" w:rsidRPr="003E47A8" w:rsidRDefault="003E47A8" w:rsidP="003E47A8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3E47A8">
        <w:rPr>
          <w:rFonts w:ascii="宋体" w:eastAsia="宋体" w:hAnsi="宋体" w:hint="eastAsia"/>
          <w:sz w:val="24"/>
        </w:rPr>
        <w:t>这辈子，如果凡人有成为王者的机会，就是销售之王！</w:t>
      </w:r>
    </w:p>
    <w:p w14:paraId="672096AE" w14:textId="52F0AE71" w:rsidR="003E47A8" w:rsidRPr="003E47A8" w:rsidRDefault="003E47A8" w:rsidP="003E47A8">
      <w:pPr>
        <w:rPr>
          <w:rFonts w:ascii="宋体" w:eastAsia="宋体" w:hAnsi="宋体" w:hint="eastAsia"/>
          <w:sz w:val="24"/>
        </w:rPr>
      </w:pPr>
      <w:r w:rsidRPr="003E47A8">
        <w:rPr>
          <w:rFonts w:ascii="宋体" w:eastAsia="宋体" w:hAnsi="宋体"/>
          <w:noProof/>
          <w:sz w:val="24"/>
        </w:rPr>
        <w:drawing>
          <wp:inline distT="0" distB="0" distL="0" distR="0" wp14:anchorId="52BDB18B" wp14:editId="70ADB474">
            <wp:extent cx="5424170" cy="2689860"/>
            <wp:effectExtent l="0" t="0" r="5080" b="0"/>
            <wp:docPr id="17863663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7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D25B9" w14:textId="77777777" w:rsid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</w:p>
    <w:p w14:paraId="68416E1F" w14:textId="1582323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t>课程收益：</w:t>
      </w:r>
    </w:p>
    <w:p w14:paraId="312A7E18" w14:textId="625EEEBA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1、</w:t>
      </w:r>
      <w:r w:rsidRPr="003E47A8">
        <w:rPr>
          <w:rFonts w:ascii="宋体" w:eastAsia="宋体" w:hAnsi="宋体" w:hint="eastAsia"/>
          <w:sz w:val="24"/>
        </w:rPr>
        <w:t>思维层面的收获：洞悉达成巅峰销售的实用心理学</w:t>
      </w:r>
    </w:p>
    <w:p w14:paraId="46342899" w14:textId="3E20A189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2、</w:t>
      </w:r>
      <w:r w:rsidRPr="003E47A8">
        <w:rPr>
          <w:rFonts w:ascii="宋体" w:eastAsia="宋体" w:hAnsi="宋体" w:hint="eastAsia"/>
          <w:sz w:val="24"/>
        </w:rPr>
        <w:t>战术层面的收获：掌握实现业绩突破的珍贵方法论</w:t>
      </w:r>
    </w:p>
    <w:p w14:paraId="5A06532B" w14:textId="5DA817F9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3、</w:t>
      </w:r>
      <w:r w:rsidRPr="003E47A8">
        <w:rPr>
          <w:rFonts w:ascii="宋体" w:eastAsia="宋体" w:hAnsi="宋体" w:hint="eastAsia"/>
          <w:sz w:val="24"/>
        </w:rPr>
        <w:t>工具层面的收获：收获“线上</w:t>
      </w:r>
      <w:r w:rsidRPr="003E47A8">
        <w:rPr>
          <w:rFonts w:ascii="宋体" w:eastAsia="宋体" w:hAnsi="宋体"/>
          <w:sz w:val="24"/>
        </w:rPr>
        <w:t>+</w:t>
      </w:r>
      <w:r w:rsidRPr="003E47A8">
        <w:rPr>
          <w:rFonts w:ascii="宋体" w:eastAsia="宋体" w:hAnsi="宋体" w:hint="eastAsia"/>
          <w:sz w:val="24"/>
        </w:rPr>
        <w:t>线下”全系统销售工具</w:t>
      </w:r>
    </w:p>
    <w:p w14:paraId="3FB16D71" w14:textId="5020FB02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4、</w:t>
      </w:r>
      <w:r w:rsidRPr="003E47A8">
        <w:rPr>
          <w:rFonts w:ascii="宋体" w:eastAsia="宋体" w:hAnsi="宋体" w:hint="eastAsia"/>
          <w:sz w:val="24"/>
        </w:rPr>
        <w:t>能力层面的收获：赋予“菜鸟到高手”的高超销售之能</w:t>
      </w:r>
    </w:p>
    <w:p w14:paraId="3144D2D9" w14:textId="61250274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5、</w:t>
      </w:r>
      <w:r w:rsidRPr="003E47A8">
        <w:rPr>
          <w:rFonts w:ascii="宋体" w:eastAsia="宋体" w:hAnsi="宋体" w:hint="eastAsia"/>
          <w:sz w:val="24"/>
        </w:rPr>
        <w:t>落地层面的收获：获得各类销售难题的个性化解决方案</w:t>
      </w:r>
    </w:p>
    <w:p w14:paraId="3859AA52" w14:textId="7EB893DA" w:rsidR="003E47A8" w:rsidRPr="003E47A8" w:rsidRDefault="003E47A8" w:rsidP="003E47A8">
      <w:pPr>
        <w:rPr>
          <w:rFonts w:ascii="宋体" w:eastAsia="宋体" w:hAnsi="宋体" w:hint="eastAsia"/>
          <w:sz w:val="24"/>
        </w:rPr>
      </w:pPr>
      <w:r w:rsidRPr="003E47A8">
        <w:rPr>
          <w:rFonts w:ascii="宋体" w:eastAsia="宋体" w:hAnsi="宋体"/>
          <w:noProof/>
          <w:sz w:val="24"/>
        </w:rPr>
        <w:drawing>
          <wp:inline distT="0" distB="0" distL="0" distR="0" wp14:anchorId="2B4D0593" wp14:editId="54C7B2D4">
            <wp:extent cx="3213717" cy="4537427"/>
            <wp:effectExtent l="0" t="0" r="6350" b="0"/>
            <wp:docPr id="21164586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75" cy="45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7DD4F" w14:textId="1AC08B9C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E45F8E">
        <w:rPr>
          <w:rFonts w:ascii="宋体" w:eastAsia="宋体" w:hAnsi="宋体" w:hint="eastAsia"/>
          <w:b/>
          <w:color w:val="1F4E79"/>
          <w:sz w:val="24"/>
        </w:rPr>
        <w:t>课程时间：</w:t>
      </w:r>
      <w:r w:rsidRPr="003E47A8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-</w:t>
      </w:r>
      <w:r w:rsidRPr="003E47A8">
        <w:rPr>
          <w:rFonts w:ascii="宋体" w:eastAsia="宋体" w:hAnsi="宋体" w:hint="eastAsia"/>
          <w:sz w:val="24"/>
        </w:rPr>
        <w:t>3天，6小时/天（</w:t>
      </w:r>
      <w:r>
        <w:rPr>
          <w:rFonts w:ascii="宋体" w:eastAsia="宋体" w:hAnsi="宋体" w:hint="eastAsia"/>
          <w:sz w:val="24"/>
        </w:rPr>
        <w:t>可延展咨询项目、陪跑，需另外收费</w:t>
      </w:r>
      <w:r w:rsidRPr="003E47A8">
        <w:rPr>
          <w:rFonts w:ascii="宋体" w:eastAsia="宋体" w:hAnsi="宋体" w:hint="eastAsia"/>
          <w:sz w:val="24"/>
        </w:rPr>
        <w:t>）</w:t>
      </w:r>
    </w:p>
    <w:p w14:paraId="74221183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E45F8E">
        <w:rPr>
          <w:rFonts w:ascii="宋体" w:eastAsia="宋体" w:hAnsi="宋体" w:hint="eastAsia"/>
          <w:b/>
          <w:color w:val="1F4E79"/>
          <w:sz w:val="24"/>
        </w:rPr>
        <w:t>课程对象：</w:t>
      </w:r>
      <w:r w:rsidRPr="003E47A8">
        <w:rPr>
          <w:rFonts w:ascii="宋体" w:eastAsia="宋体" w:hAnsi="宋体" w:hint="eastAsia"/>
          <w:sz w:val="24"/>
        </w:rPr>
        <w:t>企业营销&amp;销售负责人、全体销售管理层及精英销售人员等</w:t>
      </w:r>
    </w:p>
    <w:p w14:paraId="4258E9BA" w14:textId="680B5438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E45F8E">
        <w:rPr>
          <w:rFonts w:ascii="宋体" w:eastAsia="宋体" w:hAnsi="宋体" w:hint="eastAsia"/>
          <w:b/>
          <w:color w:val="1F4E79"/>
          <w:sz w:val="24"/>
        </w:rPr>
        <w:t>课程方式：</w:t>
      </w:r>
      <w:r w:rsidRPr="003E47A8">
        <w:rPr>
          <w:rFonts w:ascii="宋体" w:eastAsia="宋体" w:hAnsi="宋体" w:hint="eastAsia"/>
          <w:sz w:val="24"/>
        </w:rPr>
        <w:t>咨询式授课＋针对性方案＋全系统工具</w:t>
      </w:r>
      <w:r>
        <w:rPr>
          <w:rFonts w:ascii="宋体" w:eastAsia="宋体" w:hAnsi="宋体" w:hint="eastAsia"/>
          <w:sz w:val="24"/>
        </w:rPr>
        <w:t>+案例拆解应用</w:t>
      </w:r>
    </w:p>
    <w:p w14:paraId="51B6B963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3E47A8">
        <w:rPr>
          <w:rFonts w:ascii="宋体" w:eastAsia="宋体" w:hAnsi="宋体" w:hint="eastAsia"/>
          <w:b/>
          <w:bCs/>
          <w:color w:val="1F4E79"/>
          <w:sz w:val="24"/>
        </w:rPr>
        <w:t>课程模型：</w:t>
      </w:r>
    </w:p>
    <w:p w14:paraId="69F2EBEB" w14:textId="7B22D3E7" w:rsidR="003E47A8" w:rsidRPr="003E47A8" w:rsidRDefault="003E47A8" w:rsidP="003E47A8">
      <w:pPr>
        <w:rPr>
          <w:rFonts w:ascii="宋体" w:eastAsia="宋体" w:hAnsi="宋体" w:hint="eastAsia"/>
          <w:sz w:val="24"/>
        </w:rPr>
      </w:pPr>
      <w:r w:rsidRPr="003E47A8">
        <w:rPr>
          <w:rFonts w:ascii="宋体" w:eastAsia="宋体" w:hAnsi="宋体"/>
          <w:noProof/>
          <w:sz w:val="24"/>
        </w:rPr>
        <w:lastRenderedPageBreak/>
        <w:drawing>
          <wp:inline distT="0" distB="0" distL="0" distR="0" wp14:anchorId="2866FF77" wp14:editId="39F0617B">
            <wp:extent cx="5078027" cy="3598933"/>
            <wp:effectExtent l="0" t="0" r="8890" b="1905"/>
            <wp:docPr id="7552256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308" cy="363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02938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</w:p>
    <w:p w14:paraId="139A3338" w14:textId="5C1F842C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t>课程价值：</w:t>
      </w:r>
    </w:p>
    <w:p w14:paraId="5FC16460" w14:textId="040193CA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1、</w:t>
      </w:r>
      <w:r w:rsidRPr="003E47A8">
        <w:rPr>
          <w:rFonts w:ascii="宋体" w:eastAsia="宋体" w:hAnsi="宋体" w:hint="eastAsia"/>
          <w:sz w:val="24"/>
        </w:rPr>
        <w:t>《策略销售之王》不仅是堂殿堂</w:t>
      </w:r>
      <w:proofErr w:type="gramStart"/>
      <w:r w:rsidRPr="003E47A8">
        <w:rPr>
          <w:rFonts w:ascii="宋体" w:eastAsia="宋体" w:hAnsi="宋体" w:hint="eastAsia"/>
          <w:sz w:val="24"/>
        </w:rPr>
        <w:t>级销售</w:t>
      </w:r>
      <w:proofErr w:type="gramEnd"/>
      <w:r w:rsidRPr="003E47A8">
        <w:rPr>
          <w:rFonts w:ascii="宋体" w:eastAsia="宋体" w:hAnsi="宋体" w:hint="eastAsia"/>
          <w:sz w:val="24"/>
        </w:rPr>
        <w:t>大课，更是企业创提升团队整体销售能力的系统解决方案。司马剑明开创性推出“前端课程</w:t>
      </w:r>
      <w:r w:rsidRPr="003E47A8">
        <w:rPr>
          <w:rFonts w:ascii="宋体" w:eastAsia="宋体" w:hAnsi="宋体"/>
          <w:sz w:val="24"/>
        </w:rPr>
        <w:t>+</w:t>
      </w:r>
      <w:r w:rsidRPr="003E47A8">
        <w:rPr>
          <w:rFonts w:ascii="宋体" w:eastAsia="宋体" w:hAnsi="宋体" w:hint="eastAsia"/>
          <w:sz w:val="24"/>
        </w:rPr>
        <w:t>后端陪跑”的服务模式，创造智力价值的同时，尤为注重知识转化、能力提升和策略落地的</w:t>
      </w:r>
      <w:r w:rsidRPr="003E47A8">
        <w:rPr>
          <w:rFonts w:ascii="宋体" w:eastAsia="宋体" w:hAnsi="宋体"/>
          <w:sz w:val="24"/>
        </w:rPr>
        <w:t>3</w:t>
      </w:r>
      <w:r w:rsidRPr="003E47A8">
        <w:rPr>
          <w:rFonts w:ascii="宋体" w:eastAsia="宋体" w:hAnsi="宋体" w:hint="eastAsia"/>
          <w:sz w:val="24"/>
        </w:rPr>
        <w:t>大附加值。</w:t>
      </w:r>
    </w:p>
    <w:p w14:paraId="1526FA09" w14:textId="3FCC32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2、</w:t>
      </w:r>
      <w:r w:rsidRPr="003E47A8">
        <w:rPr>
          <w:rFonts w:ascii="宋体" w:eastAsia="宋体" w:hAnsi="宋体" w:hint="eastAsia"/>
          <w:sz w:val="24"/>
        </w:rPr>
        <w:t>以“全情协助企业解决课程落地难题”为目标，采用“课后作业辅导</w:t>
      </w:r>
      <w:r w:rsidRPr="003E47A8">
        <w:rPr>
          <w:rFonts w:ascii="宋体" w:eastAsia="宋体" w:hAnsi="宋体"/>
          <w:sz w:val="24"/>
        </w:rPr>
        <w:t>+</w:t>
      </w:r>
      <w:r w:rsidRPr="003E47A8">
        <w:rPr>
          <w:rFonts w:ascii="宋体" w:eastAsia="宋体" w:hAnsi="宋体" w:hint="eastAsia"/>
          <w:sz w:val="24"/>
        </w:rPr>
        <w:t>定期答疑解惑</w:t>
      </w:r>
      <w:r w:rsidRPr="003E47A8">
        <w:rPr>
          <w:rFonts w:ascii="宋体" w:eastAsia="宋体" w:hAnsi="宋体"/>
          <w:sz w:val="24"/>
        </w:rPr>
        <w:t>+</w:t>
      </w:r>
      <w:r w:rsidRPr="003E47A8">
        <w:rPr>
          <w:rFonts w:ascii="宋体" w:eastAsia="宋体" w:hAnsi="宋体" w:hint="eastAsia"/>
          <w:sz w:val="24"/>
        </w:rPr>
        <w:t>系统策略落地”的三维一体服务组合，分别以</w:t>
      </w:r>
      <w:proofErr w:type="gramStart"/>
      <w:r w:rsidRPr="003E47A8">
        <w:rPr>
          <w:rFonts w:ascii="宋体" w:eastAsia="宋体" w:hAnsi="宋体" w:hint="eastAsia"/>
          <w:sz w:val="24"/>
        </w:rPr>
        <w:t>微信群</w:t>
      </w:r>
      <w:proofErr w:type="gramEnd"/>
      <w:r w:rsidRPr="003E47A8">
        <w:rPr>
          <w:rFonts w:ascii="宋体" w:eastAsia="宋体" w:hAnsi="宋体" w:hint="eastAsia"/>
          <w:sz w:val="24"/>
        </w:rPr>
        <w:t>辅导、电话咨询答疑和视频会议制定策略</w:t>
      </w:r>
      <w:r w:rsidRPr="003E47A8">
        <w:rPr>
          <w:rFonts w:ascii="宋体" w:eastAsia="宋体" w:hAnsi="宋体"/>
          <w:sz w:val="24"/>
        </w:rPr>
        <w:t>3</w:t>
      </w:r>
      <w:r w:rsidRPr="003E47A8">
        <w:rPr>
          <w:rFonts w:ascii="宋体" w:eastAsia="宋体" w:hAnsi="宋体" w:hint="eastAsia"/>
          <w:sz w:val="24"/>
        </w:rPr>
        <w:t>种形式实施团队高效陪跑。</w:t>
      </w:r>
    </w:p>
    <w:p w14:paraId="713A48E3" w14:textId="260BC2C8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3、</w:t>
      </w:r>
      <w:r w:rsidRPr="003E47A8">
        <w:rPr>
          <w:rFonts w:ascii="宋体" w:eastAsia="宋体" w:hAnsi="宋体"/>
          <w:sz w:val="24"/>
        </w:rPr>
        <w:t>“</w:t>
      </w:r>
      <w:r w:rsidRPr="003E47A8">
        <w:rPr>
          <w:rFonts w:ascii="宋体" w:eastAsia="宋体" w:hAnsi="宋体" w:hint="eastAsia"/>
          <w:sz w:val="24"/>
        </w:rPr>
        <w:t>前端课程</w:t>
      </w:r>
      <w:r w:rsidRPr="003E47A8">
        <w:rPr>
          <w:rFonts w:ascii="宋体" w:eastAsia="宋体" w:hAnsi="宋体"/>
          <w:sz w:val="24"/>
        </w:rPr>
        <w:t>+</w:t>
      </w:r>
      <w:r w:rsidRPr="003E47A8">
        <w:rPr>
          <w:rFonts w:ascii="宋体" w:eastAsia="宋体" w:hAnsi="宋体" w:hint="eastAsia"/>
          <w:sz w:val="24"/>
        </w:rPr>
        <w:t>后端陪跑”应该是、也必须是良心活，司马剑明始终心存高度敬畏之心。陪跑周期长达</w:t>
      </w:r>
      <w:r w:rsidRPr="003E47A8">
        <w:rPr>
          <w:rFonts w:ascii="宋体" w:eastAsia="宋体" w:hAnsi="宋体"/>
          <w:sz w:val="24"/>
        </w:rPr>
        <w:t>3</w:t>
      </w:r>
      <w:r w:rsidRPr="003E47A8">
        <w:rPr>
          <w:rFonts w:ascii="宋体" w:eastAsia="宋体" w:hAnsi="宋体" w:hint="eastAsia"/>
          <w:sz w:val="24"/>
        </w:rPr>
        <w:t>个月，实施一系列深度服务，让落地成果＞</w:t>
      </w:r>
      <w:r w:rsidRPr="003E47A8">
        <w:rPr>
          <w:rFonts w:ascii="宋体" w:eastAsia="宋体" w:hAnsi="宋体"/>
          <w:sz w:val="24"/>
        </w:rPr>
        <w:t>90</w:t>
      </w:r>
      <w:r w:rsidRPr="003E47A8">
        <w:rPr>
          <w:rFonts w:ascii="宋体" w:eastAsia="宋体" w:hAnsi="宋体" w:hint="eastAsia"/>
          <w:sz w:val="24"/>
        </w:rPr>
        <w:t>分（传统单一授课模式为</w:t>
      </w:r>
      <w:r w:rsidRPr="003E47A8">
        <w:rPr>
          <w:rFonts w:ascii="宋体" w:eastAsia="宋体" w:hAnsi="宋体"/>
          <w:sz w:val="24"/>
        </w:rPr>
        <w:t>60</w:t>
      </w:r>
      <w:r w:rsidRPr="003E47A8">
        <w:rPr>
          <w:rFonts w:ascii="宋体" w:eastAsia="宋体" w:hAnsi="宋体" w:hint="eastAsia"/>
          <w:sz w:val="24"/>
        </w:rPr>
        <w:t>分）。我们郑重承诺：不虚、此行！</w:t>
      </w:r>
    </w:p>
    <w:p w14:paraId="640B1ECE" w14:textId="4C854049" w:rsidR="003E47A8" w:rsidRPr="003E47A8" w:rsidRDefault="003E47A8" w:rsidP="003E47A8">
      <w:pPr>
        <w:jc w:val="center"/>
        <w:rPr>
          <w:rFonts w:ascii="宋体" w:eastAsia="宋体" w:hAnsi="宋体" w:hint="eastAsia"/>
          <w:sz w:val="24"/>
        </w:rPr>
      </w:pPr>
      <w:r w:rsidRPr="003E47A8">
        <w:rPr>
          <w:rFonts w:ascii="宋体" w:eastAsia="宋体" w:hAnsi="宋体"/>
          <w:noProof/>
          <w:sz w:val="24"/>
        </w:rPr>
        <w:drawing>
          <wp:inline distT="0" distB="0" distL="0" distR="0" wp14:anchorId="4844B255" wp14:editId="0E56FDB8">
            <wp:extent cx="3678208" cy="2059619"/>
            <wp:effectExtent l="0" t="0" r="0" b="0"/>
            <wp:docPr id="9840071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761" cy="207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9FE43" w14:textId="3D07EFA9" w:rsidR="003E47A8" w:rsidRPr="00E45F8E" w:rsidRDefault="003E47A8" w:rsidP="008B1BB2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lastRenderedPageBreak/>
        <w:t>课程大纲</w:t>
      </w:r>
    </w:p>
    <w:p w14:paraId="71FC05D6" w14:textId="6CF7C38C" w:rsidR="003E47A8" w:rsidRPr="00E45F8E" w:rsidRDefault="008B1BB2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t>第一讲：</w:t>
      </w:r>
      <w:r w:rsidR="003E47A8" w:rsidRPr="00E45F8E">
        <w:rPr>
          <w:rFonts w:ascii="宋体" w:eastAsia="宋体" w:hAnsi="宋体" w:hint="eastAsia"/>
          <w:b/>
          <w:bCs/>
          <w:color w:val="1F4E79"/>
          <w:sz w:val="24"/>
        </w:rPr>
        <w:t>销售之源——顶尖销售人员核心特质</w:t>
      </w:r>
    </w:p>
    <w:p w14:paraId="6C78D71A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E45F8E">
        <w:rPr>
          <w:rFonts w:ascii="宋体" w:eastAsia="宋体" w:hAnsi="宋体" w:hint="eastAsia"/>
          <w:b/>
          <w:bCs/>
          <w:sz w:val="24"/>
        </w:rPr>
        <w:t>案例：</w:t>
      </w:r>
      <w:r w:rsidRPr="003E47A8">
        <w:rPr>
          <w:rFonts w:ascii="宋体" w:eastAsia="宋体" w:hAnsi="宋体" w:hint="eastAsia"/>
          <w:sz w:val="24"/>
        </w:rPr>
        <w:t>发挥你推销优势的21种方法</w:t>
      </w:r>
    </w:p>
    <w:p w14:paraId="72E10417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一、销售人员最重要的成功因素</w:t>
      </w:r>
    </w:p>
    <w:p w14:paraId="3D66EC1A" w14:textId="6DC70E7F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销售只有一个问题</w:t>
      </w:r>
    </w:p>
    <w:p w14:paraId="307C8421" w14:textId="4E816D74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全球销售领域最重要的发现</w:t>
      </w:r>
    </w:p>
    <w:p w14:paraId="33E5A1EF" w14:textId="77FE7C38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从一贯坚持内在动机开始</w:t>
      </w:r>
    </w:p>
    <w:p w14:paraId="0B820D4B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二、销售人员核心竞争力</w:t>
      </w:r>
    </w:p>
    <w:p w14:paraId="1744A3F5" w14:textId="3C314FFD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驱动力源泉四种类别</w:t>
      </w:r>
    </w:p>
    <w:p w14:paraId="3F5299D6" w14:textId="4A47F23F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你所理解的人才都是错误的</w:t>
      </w:r>
    </w:p>
    <w:p w14:paraId="5EE48A8C" w14:textId="2B8666BC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公式：</w:t>
      </w:r>
      <w:r w:rsidR="003E47A8" w:rsidRPr="003E47A8">
        <w:rPr>
          <w:rFonts w:ascii="宋体" w:eastAsia="宋体" w:hAnsi="宋体" w:hint="eastAsia"/>
          <w:sz w:val="24"/>
        </w:rPr>
        <w:t>销售绩效＝能力×动力</w:t>
      </w:r>
    </w:p>
    <w:p w14:paraId="00A3F49B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工具：</w:t>
      </w:r>
      <w:r w:rsidRPr="003E47A8">
        <w:rPr>
          <w:rFonts w:ascii="宋体" w:eastAsia="宋体" w:hAnsi="宋体" w:hint="eastAsia"/>
          <w:sz w:val="24"/>
        </w:rPr>
        <w:t>增强驱动力的5种来源</w:t>
      </w:r>
    </w:p>
    <w:p w14:paraId="2CEB8652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</w:p>
    <w:p w14:paraId="628CD17A" w14:textId="510EF83F" w:rsidR="003E47A8" w:rsidRPr="00E45F8E" w:rsidRDefault="008B1BB2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t>第二讲：</w:t>
      </w:r>
      <w:r w:rsidR="003E47A8" w:rsidRPr="00E45F8E">
        <w:rPr>
          <w:rFonts w:ascii="宋体" w:eastAsia="宋体" w:hAnsi="宋体" w:hint="eastAsia"/>
          <w:b/>
          <w:bCs/>
          <w:color w:val="1F4E79"/>
          <w:sz w:val="24"/>
        </w:rPr>
        <w:t>销售之心——巅峰销售心理学</w:t>
      </w:r>
    </w:p>
    <w:p w14:paraId="4F4D2AEB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一、天性中最深层的欲望：客户为什么接纳你？</w:t>
      </w:r>
    </w:p>
    <w:p w14:paraId="5E74699D" w14:textId="2EF34E87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每个人心里都有一个纹身</w:t>
      </w:r>
    </w:p>
    <w:p w14:paraId="3304899F" w14:textId="77A0B22D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卓有成效地说服他人和所有人</w:t>
      </w:r>
    </w:p>
    <w:p w14:paraId="50206D94" w14:textId="3E59D812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对他人真正的兴趣与取得商务成功的完美平衡</w:t>
      </w:r>
    </w:p>
    <w:p w14:paraId="0718B849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二、感觉至上：所有的购买决定100%都是感情用事</w:t>
      </w:r>
    </w:p>
    <w:p w14:paraId="5A62831D" w14:textId="1E1E11E0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销售中最多的“成分”</w:t>
      </w:r>
    </w:p>
    <w:p w14:paraId="104CCB07" w14:textId="0A784D55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更多的销售来自友谊而非销售关系</w:t>
      </w:r>
    </w:p>
    <w:p w14:paraId="6D1576B3" w14:textId="63CEA0BD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推销到客户的感情中去</w:t>
      </w:r>
    </w:p>
    <w:p w14:paraId="6B77A2D7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三、“做”与“是”：客户购买的究竟是什么？</w:t>
      </w:r>
    </w:p>
    <w:p w14:paraId="67AF0F02" w14:textId="494A6D1F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讨论：</w:t>
      </w:r>
      <w:r w:rsidR="003E47A8" w:rsidRPr="003E47A8">
        <w:rPr>
          <w:rFonts w:ascii="宋体" w:eastAsia="宋体" w:hAnsi="宋体" w:hint="eastAsia"/>
          <w:sz w:val="24"/>
        </w:rPr>
        <w:t>现实中所有客户都关心产品做什么</w:t>
      </w:r>
    </w:p>
    <w:p w14:paraId="41DFB823" w14:textId="63BB7C57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客户购买的是效益和解决方案</w:t>
      </w:r>
    </w:p>
    <w:p w14:paraId="3EA7EC95" w14:textId="09258C83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领着客户购买的手</w:t>
      </w:r>
    </w:p>
    <w:p w14:paraId="4B2BF01D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四、客户为什么购买？客户为什么不买？</w:t>
      </w:r>
    </w:p>
    <w:p w14:paraId="6FA75629" w14:textId="1B96DE1F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客户购买的主要动因</w:t>
      </w:r>
    </w:p>
    <w:p w14:paraId="01A143A2" w14:textId="30D7D639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客户不买的主要动因</w:t>
      </w:r>
    </w:p>
    <w:p w14:paraId="22AC3E26" w14:textId="05E833D9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所有的销售都没有GET到那个“点”</w:t>
      </w:r>
    </w:p>
    <w:p w14:paraId="44D8F64C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lastRenderedPageBreak/>
        <w:t>五、成交之秘——销售人员没有达成交易最大的问题</w:t>
      </w:r>
    </w:p>
    <w:p w14:paraId="526D9351" w14:textId="796F6AE6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每单销售，都有一个客户在寻求的关键利益</w:t>
      </w:r>
    </w:p>
    <w:p w14:paraId="50B97A85" w14:textId="33676056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每单销售，都有一个影响客户决定的关键障碍</w:t>
      </w:r>
    </w:p>
    <w:p w14:paraId="769E0FF6" w14:textId="10D8BEF4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E45F8E">
        <w:rPr>
          <w:rFonts w:ascii="宋体" w:eastAsia="宋体" w:hAnsi="宋体" w:hint="eastAsia"/>
          <w:sz w:val="24"/>
        </w:rPr>
        <w:t xml:space="preserve">. </w:t>
      </w:r>
      <w:proofErr w:type="gramStart"/>
      <w:r w:rsidR="003E47A8" w:rsidRPr="003E47A8">
        <w:rPr>
          <w:rFonts w:ascii="宋体" w:eastAsia="宋体" w:hAnsi="宋体" w:hint="eastAsia"/>
          <w:sz w:val="24"/>
        </w:rPr>
        <w:t>成交四</w:t>
      </w:r>
      <w:proofErr w:type="gramEnd"/>
      <w:r w:rsidR="003E47A8" w:rsidRPr="003E47A8">
        <w:rPr>
          <w:rFonts w:ascii="宋体" w:eastAsia="宋体" w:hAnsi="宋体" w:hint="eastAsia"/>
          <w:sz w:val="24"/>
        </w:rPr>
        <w:t>问：你必须回答的四个关键问题</w:t>
      </w:r>
    </w:p>
    <w:p w14:paraId="28D753CB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实操：</w:t>
      </w:r>
      <w:r w:rsidRPr="003E47A8">
        <w:rPr>
          <w:rFonts w:ascii="宋体" w:eastAsia="宋体" w:hAnsi="宋体" w:hint="eastAsia"/>
          <w:sz w:val="24"/>
        </w:rPr>
        <w:t>整个销售演示必须回答的中心问题</w:t>
      </w:r>
    </w:p>
    <w:p w14:paraId="67B65D4C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</w:p>
    <w:p w14:paraId="5A26228C" w14:textId="58A4D14A" w:rsidR="003E47A8" w:rsidRPr="00E45F8E" w:rsidRDefault="008B1BB2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t>第三讲：</w:t>
      </w:r>
      <w:r w:rsidR="003E47A8" w:rsidRPr="00E45F8E">
        <w:rPr>
          <w:rFonts w:ascii="宋体" w:eastAsia="宋体" w:hAnsi="宋体" w:hint="eastAsia"/>
          <w:b/>
          <w:bCs/>
          <w:color w:val="1F4E79"/>
          <w:sz w:val="24"/>
        </w:rPr>
        <w:t>销售之术——100%搞</w:t>
      </w:r>
      <w:proofErr w:type="gramStart"/>
      <w:r w:rsidR="003E47A8" w:rsidRPr="00E45F8E">
        <w:rPr>
          <w:rFonts w:ascii="宋体" w:eastAsia="宋体" w:hAnsi="宋体" w:hint="eastAsia"/>
          <w:b/>
          <w:bCs/>
          <w:color w:val="1F4E79"/>
          <w:sz w:val="24"/>
        </w:rPr>
        <w:t>定客户</w:t>
      </w:r>
      <w:proofErr w:type="gramEnd"/>
      <w:r w:rsidR="003E47A8" w:rsidRPr="00E45F8E">
        <w:rPr>
          <w:rFonts w:ascii="宋体" w:eastAsia="宋体" w:hAnsi="宋体" w:hint="eastAsia"/>
          <w:b/>
          <w:bCs/>
          <w:color w:val="1F4E79"/>
          <w:sz w:val="24"/>
        </w:rPr>
        <w:t>的人际关系策略</w:t>
      </w:r>
    </w:p>
    <w:p w14:paraId="04082AF5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一、开发你的“魔力标签”</w:t>
      </w:r>
    </w:p>
    <w:p w14:paraId="4864A12A" w14:textId="4F1474F4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顾客最看重销售人员的三个因素</w:t>
      </w:r>
    </w:p>
    <w:p w14:paraId="5787AFE2" w14:textId="2E66FF1A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讨论：</w:t>
      </w:r>
      <w:r w:rsidR="003E47A8" w:rsidRPr="003E47A8">
        <w:rPr>
          <w:rFonts w:ascii="宋体" w:eastAsia="宋体" w:hAnsi="宋体" w:hint="eastAsia"/>
          <w:sz w:val="24"/>
        </w:rPr>
        <w:t>你是否成为了5，000万人中独一无二的你？</w:t>
      </w:r>
    </w:p>
    <w:p w14:paraId="0B7352F6" w14:textId="2C3C2BD4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走个人特色的专业主义道路</w:t>
      </w:r>
    </w:p>
    <w:p w14:paraId="62426362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工具：</w:t>
      </w:r>
      <w:r w:rsidRPr="003E47A8">
        <w:rPr>
          <w:rFonts w:ascii="宋体" w:eastAsia="宋体" w:hAnsi="宋体" w:hint="eastAsia"/>
          <w:sz w:val="24"/>
        </w:rPr>
        <w:t>打造你的个人品牌的方法</w:t>
      </w:r>
    </w:p>
    <w:p w14:paraId="27EB9366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二、专业主义精神的产品展示</w:t>
      </w:r>
    </w:p>
    <w:p w14:paraId="13828002" w14:textId="10BDDC9F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销售拜访最重要的事</w:t>
      </w:r>
    </w:p>
    <w:p w14:paraId="107578F0" w14:textId="5B66745A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人际交流专家的告诫</w:t>
      </w:r>
    </w:p>
    <w:p w14:paraId="05AD491C" w14:textId="51A53342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E45F8E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“</w:t>
      </w:r>
      <w:proofErr w:type="gramStart"/>
      <w:r w:rsidRPr="003E47A8">
        <w:rPr>
          <w:rFonts w:ascii="宋体" w:eastAsia="宋体" w:hAnsi="宋体" w:hint="eastAsia"/>
          <w:sz w:val="24"/>
        </w:rPr>
        <w:t>最</w:t>
      </w:r>
      <w:proofErr w:type="gramEnd"/>
      <w:r w:rsidRPr="003E47A8">
        <w:rPr>
          <w:rFonts w:ascii="宋体" w:eastAsia="宋体" w:hAnsi="宋体" w:hint="eastAsia"/>
          <w:sz w:val="24"/>
        </w:rPr>
        <w:t>专业、最美丽</w:t>
      </w:r>
      <w:r>
        <w:rPr>
          <w:rFonts w:ascii="宋体" w:eastAsia="宋体" w:hAnsi="宋体" w:hint="eastAsia"/>
          <w:sz w:val="24"/>
        </w:rPr>
        <w:t>”</w:t>
      </w:r>
      <w:r w:rsidR="003E47A8" w:rsidRPr="003E47A8">
        <w:rPr>
          <w:rFonts w:ascii="宋体" w:eastAsia="宋体" w:hAnsi="宋体" w:hint="eastAsia"/>
          <w:sz w:val="24"/>
        </w:rPr>
        <w:t>的销售姿势</w:t>
      </w:r>
    </w:p>
    <w:p w14:paraId="63DA7A4E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工具：</w:t>
      </w:r>
      <w:r w:rsidRPr="003E47A8">
        <w:rPr>
          <w:rFonts w:ascii="宋体" w:eastAsia="宋体" w:hAnsi="宋体" w:hint="eastAsia"/>
          <w:sz w:val="24"/>
        </w:rPr>
        <w:t>专业展示三步骤</w:t>
      </w:r>
    </w:p>
    <w:p w14:paraId="4F92F8F2" w14:textId="7A0B4EF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三、选择</w:t>
      </w:r>
      <w:r w:rsidR="008B1BB2" w:rsidRPr="00E45F8E">
        <w:rPr>
          <w:rFonts w:ascii="宋体" w:eastAsia="宋体" w:hAnsi="宋体" w:hint="eastAsia"/>
          <w:b/>
          <w:bCs/>
          <w:color w:val="C45911"/>
          <w:sz w:val="24"/>
        </w:rPr>
        <w:t>“最佳”</w:t>
      </w:r>
      <w:r w:rsidRPr="00E45F8E">
        <w:rPr>
          <w:rFonts w:ascii="宋体" w:eastAsia="宋体" w:hAnsi="宋体" w:hint="eastAsia"/>
          <w:b/>
          <w:bCs/>
          <w:color w:val="C45911"/>
          <w:sz w:val="24"/>
        </w:rPr>
        <w:t>拜访时间全力出击</w:t>
      </w:r>
    </w:p>
    <w:p w14:paraId="54654A5C" w14:textId="05D2B702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销售人员</w:t>
      </w:r>
      <w:r>
        <w:rPr>
          <w:rFonts w:ascii="宋体" w:eastAsia="宋体" w:hAnsi="宋体" w:hint="eastAsia"/>
          <w:sz w:val="24"/>
        </w:rPr>
        <w:t>“</w:t>
      </w:r>
      <w:r w:rsidRPr="003E47A8">
        <w:rPr>
          <w:rFonts w:ascii="宋体" w:eastAsia="宋体" w:hAnsi="宋体" w:hint="eastAsia"/>
          <w:sz w:val="24"/>
        </w:rPr>
        <w:t>最重要且最公平</w:t>
      </w:r>
      <w:r>
        <w:rPr>
          <w:rFonts w:ascii="宋体" w:eastAsia="宋体" w:hAnsi="宋体" w:hint="eastAsia"/>
          <w:sz w:val="24"/>
        </w:rPr>
        <w:t>”</w:t>
      </w:r>
      <w:r w:rsidR="003E47A8" w:rsidRPr="003E47A8">
        <w:rPr>
          <w:rFonts w:ascii="宋体" w:eastAsia="宋体" w:hAnsi="宋体" w:hint="eastAsia"/>
          <w:sz w:val="24"/>
        </w:rPr>
        <w:t>的资源</w:t>
      </w:r>
    </w:p>
    <w:p w14:paraId="4CE27B38" w14:textId="70463E31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“逆天候”销售法则</w:t>
      </w:r>
    </w:p>
    <w:p w14:paraId="279DFE58" w14:textId="385CE17E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植入“逢节必过”的理念</w:t>
      </w:r>
    </w:p>
    <w:p w14:paraId="73333821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实操：</w:t>
      </w:r>
      <w:r w:rsidRPr="003E47A8">
        <w:rPr>
          <w:rFonts w:ascii="宋体" w:eastAsia="宋体" w:hAnsi="宋体" w:hint="eastAsia"/>
          <w:sz w:val="24"/>
        </w:rPr>
        <w:t>全年人际关系促进节日甄选</w:t>
      </w:r>
    </w:p>
    <w:p w14:paraId="0EFD32BE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四、成功的销售运动战</w:t>
      </w:r>
    </w:p>
    <w:p w14:paraId="2290541B" w14:textId="5B9CA60B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排名前两位的销售技巧</w:t>
      </w:r>
    </w:p>
    <w:p w14:paraId="15F74250" w14:textId="2B86F590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离开办公室的围墙，地位就变了</w:t>
      </w:r>
    </w:p>
    <w:p w14:paraId="49B7BADF" w14:textId="08F08D37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销售中的金“9”定律</w:t>
      </w:r>
    </w:p>
    <w:p w14:paraId="2888E59D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工具：</w:t>
      </w:r>
      <w:r w:rsidRPr="003E47A8">
        <w:rPr>
          <w:rFonts w:ascii="宋体" w:eastAsia="宋体" w:hAnsi="宋体" w:hint="eastAsia"/>
          <w:sz w:val="24"/>
        </w:rPr>
        <w:t>“三访制”实施精要</w:t>
      </w:r>
    </w:p>
    <w:p w14:paraId="26DD8164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五、客户的“关键生活阶段”</w:t>
      </w:r>
    </w:p>
    <w:p w14:paraId="1AB9AC80" w14:textId="2C60EBFD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讨论：</w:t>
      </w:r>
      <w:r w:rsidR="003E47A8" w:rsidRPr="003E47A8">
        <w:rPr>
          <w:rFonts w:ascii="宋体" w:eastAsia="宋体" w:hAnsi="宋体" w:hint="eastAsia"/>
          <w:sz w:val="24"/>
        </w:rPr>
        <w:t>如何住进客户的心里？</w:t>
      </w:r>
    </w:p>
    <w:p w14:paraId="601B75CD" w14:textId="59E21848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为孤家寡人填补那一点点空白</w:t>
      </w:r>
    </w:p>
    <w:p w14:paraId="1883285F" w14:textId="5385702B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——</w:t>
      </w:r>
      <w:r w:rsidR="003E47A8" w:rsidRPr="003E47A8">
        <w:rPr>
          <w:rFonts w:ascii="宋体" w:eastAsia="宋体" w:hAnsi="宋体" w:hint="eastAsia"/>
          <w:sz w:val="24"/>
        </w:rPr>
        <w:t>把握赢得终身客户的时机</w:t>
      </w:r>
    </w:p>
    <w:p w14:paraId="7AB07164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工具：</w:t>
      </w:r>
      <w:r w:rsidRPr="003E47A8">
        <w:rPr>
          <w:rFonts w:ascii="宋体" w:eastAsia="宋体" w:hAnsi="宋体" w:hint="eastAsia"/>
          <w:sz w:val="24"/>
        </w:rPr>
        <w:t>麦凯66</w:t>
      </w:r>
      <w:proofErr w:type="gramStart"/>
      <w:r w:rsidRPr="003E47A8">
        <w:rPr>
          <w:rFonts w:ascii="宋体" w:eastAsia="宋体" w:hAnsi="宋体" w:hint="eastAsia"/>
          <w:sz w:val="24"/>
        </w:rPr>
        <w:t>问客户</w:t>
      </w:r>
      <w:proofErr w:type="gramEnd"/>
      <w:r w:rsidRPr="003E47A8">
        <w:rPr>
          <w:rFonts w:ascii="宋体" w:eastAsia="宋体" w:hAnsi="宋体" w:hint="eastAsia"/>
          <w:sz w:val="24"/>
        </w:rPr>
        <w:t>档案</w:t>
      </w:r>
    </w:p>
    <w:p w14:paraId="5DFB01F6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六、成就吉尼斯世界销售记录的秘诀</w:t>
      </w:r>
    </w:p>
    <w:p w14:paraId="0187254B" w14:textId="5C32CACA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从客户角度看销售人员的</w:t>
      </w:r>
      <w:r>
        <w:rPr>
          <w:rFonts w:ascii="宋体" w:eastAsia="宋体" w:hAnsi="宋体" w:hint="eastAsia"/>
          <w:sz w:val="24"/>
        </w:rPr>
        <w:t>“</w:t>
      </w:r>
      <w:r w:rsidRPr="003E47A8">
        <w:rPr>
          <w:rFonts w:ascii="宋体" w:eastAsia="宋体" w:hAnsi="宋体" w:hint="eastAsia"/>
          <w:sz w:val="24"/>
        </w:rPr>
        <w:t>最大问题</w:t>
      </w:r>
      <w:r>
        <w:rPr>
          <w:rFonts w:ascii="宋体" w:eastAsia="宋体" w:hAnsi="宋体" w:hint="eastAsia"/>
          <w:sz w:val="24"/>
        </w:rPr>
        <w:t>”</w:t>
      </w:r>
    </w:p>
    <w:p w14:paraId="38AE6971" w14:textId="7A1710F8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重新看待“产品”推广这件事</w:t>
      </w:r>
    </w:p>
    <w:p w14:paraId="160FDA90" w14:textId="4181A70B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快速赢得每位客户信任的方法</w:t>
      </w:r>
    </w:p>
    <w:p w14:paraId="79408254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工具：</w:t>
      </w:r>
      <w:r w:rsidRPr="003E47A8">
        <w:rPr>
          <w:rFonts w:ascii="宋体" w:eastAsia="宋体" w:hAnsi="宋体" w:hint="eastAsia"/>
          <w:sz w:val="24"/>
        </w:rPr>
        <w:t>披露3个必需事物</w:t>
      </w:r>
    </w:p>
    <w:p w14:paraId="3AD4BD50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七、“原始化”沟通策略</w:t>
      </w:r>
    </w:p>
    <w:p w14:paraId="650F23A9" w14:textId="568D4379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世间只有两种销售</w:t>
      </w: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暂停推销、启动感觉</w:t>
      </w:r>
    </w:p>
    <w:p w14:paraId="10D7EAAE" w14:textId="4D39F4D2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“</w:t>
      </w:r>
      <w:r w:rsidRPr="003E47A8">
        <w:rPr>
          <w:rFonts w:ascii="宋体" w:eastAsia="宋体" w:hAnsi="宋体" w:hint="eastAsia"/>
          <w:sz w:val="24"/>
        </w:rPr>
        <w:t>最正式、最尊重、最珍贵</w:t>
      </w:r>
      <w:r>
        <w:rPr>
          <w:rFonts w:ascii="宋体" w:eastAsia="宋体" w:hAnsi="宋体" w:hint="eastAsia"/>
          <w:sz w:val="24"/>
        </w:rPr>
        <w:t>”</w:t>
      </w:r>
      <w:r w:rsidR="003E47A8" w:rsidRPr="003E47A8">
        <w:rPr>
          <w:rFonts w:ascii="宋体" w:eastAsia="宋体" w:hAnsi="宋体" w:hint="eastAsia"/>
          <w:sz w:val="24"/>
        </w:rPr>
        <w:t>的沟通方式</w:t>
      </w:r>
    </w:p>
    <w:p w14:paraId="4652D859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实操：</w:t>
      </w:r>
      <w:r w:rsidRPr="003E47A8">
        <w:rPr>
          <w:rFonts w:ascii="宋体" w:eastAsia="宋体" w:hAnsi="宋体" w:hint="eastAsia"/>
          <w:sz w:val="24"/>
        </w:rPr>
        <w:t>明确界定各个销售信的应用场景</w:t>
      </w:r>
    </w:p>
    <w:p w14:paraId="73429E94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</w:p>
    <w:p w14:paraId="5DCA8235" w14:textId="47E2555A" w:rsidR="003E47A8" w:rsidRPr="00E45F8E" w:rsidRDefault="008B1BB2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t>第四讲：</w:t>
      </w:r>
      <w:r w:rsidR="003E47A8" w:rsidRPr="00E45F8E">
        <w:rPr>
          <w:rFonts w:ascii="宋体" w:eastAsia="宋体" w:hAnsi="宋体" w:hint="eastAsia"/>
          <w:b/>
          <w:bCs/>
          <w:color w:val="1F4E79"/>
          <w:sz w:val="24"/>
        </w:rPr>
        <w:t>销售之道——远超对手的柔性营销</w:t>
      </w:r>
    </w:p>
    <w:p w14:paraId="3CF22191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一、业务关系≠人际关系</w:t>
      </w:r>
    </w:p>
    <w:p w14:paraId="2FFE8A40" w14:textId="47023CE8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30年，就这几个销售“姿势”</w:t>
      </w:r>
    </w:p>
    <w:p w14:paraId="530A732B" w14:textId="0774B0B9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攀登关系金字塔</w:t>
      </w:r>
    </w:p>
    <w:p w14:paraId="52F1221F" w14:textId="48F0DCCF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打扰式销售VS吸引式销售</w:t>
      </w:r>
    </w:p>
    <w:p w14:paraId="07B6CF84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二、开发另一种销售模式</w:t>
      </w:r>
    </w:p>
    <w:p w14:paraId="0B439CAD" w14:textId="365F4A4D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销售新模式根本原则</w:t>
      </w:r>
    </w:p>
    <w:p w14:paraId="3BDE4249" w14:textId="4FC30A0A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从高阻力到低阻力</w:t>
      </w:r>
    </w:p>
    <w:p w14:paraId="58A1AF27" w14:textId="258BC889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给客户“最想要的”</w:t>
      </w:r>
    </w:p>
    <w:p w14:paraId="4DC953B1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8B1BB2">
        <w:rPr>
          <w:rFonts w:ascii="宋体" w:eastAsia="宋体" w:hAnsi="宋体" w:hint="eastAsia"/>
          <w:b/>
          <w:bCs/>
          <w:sz w:val="24"/>
        </w:rPr>
        <w:t>工具：</w:t>
      </w:r>
      <w:r w:rsidRPr="003E47A8">
        <w:rPr>
          <w:rFonts w:ascii="宋体" w:eastAsia="宋体" w:hAnsi="宋体" w:hint="eastAsia"/>
          <w:sz w:val="24"/>
        </w:rPr>
        <w:t>柔性营销五步法</w:t>
      </w:r>
    </w:p>
    <w:p w14:paraId="3F9C960D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</w:p>
    <w:p w14:paraId="75354803" w14:textId="363E2F04" w:rsidR="003E47A8" w:rsidRPr="00E45F8E" w:rsidRDefault="008B1BB2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t>第五讲：</w:t>
      </w:r>
      <w:r w:rsidR="003E47A8" w:rsidRPr="00E45F8E">
        <w:rPr>
          <w:rFonts w:ascii="宋体" w:eastAsia="宋体" w:hAnsi="宋体" w:hint="eastAsia"/>
          <w:b/>
          <w:bCs/>
          <w:color w:val="1F4E79"/>
          <w:sz w:val="24"/>
        </w:rPr>
        <w:t>销售之器——远超对手的柔性营销</w:t>
      </w:r>
    </w:p>
    <w:p w14:paraId="18188C62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一、吸引客户注意的工具</w:t>
      </w:r>
    </w:p>
    <w:p w14:paraId="00CE57A8" w14:textId="4B3E6EF4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《业务开发函》</w:t>
      </w:r>
    </w:p>
    <w:p w14:paraId="07058986" w14:textId="10119476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重要客户每位一封《销售信》</w:t>
      </w:r>
    </w:p>
    <w:p w14:paraId="7A7983B6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二、激发客户兴趣的工具</w:t>
      </w:r>
    </w:p>
    <w:p w14:paraId="22BEE500" w14:textId="7C5C08A7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每个领域制作《参考案例》</w:t>
      </w:r>
      <w:r w:rsidR="00E45F8E">
        <w:rPr>
          <w:rFonts w:ascii="宋体" w:eastAsia="宋体" w:hAnsi="宋体" w:hint="eastAsia"/>
          <w:sz w:val="24"/>
        </w:rPr>
        <w:t>（</w:t>
      </w:r>
      <w:r w:rsidR="00E45F8E" w:rsidRPr="003E47A8">
        <w:rPr>
          <w:rFonts w:ascii="宋体" w:eastAsia="宋体" w:hAnsi="宋体" w:hint="eastAsia"/>
          <w:sz w:val="24"/>
        </w:rPr>
        <w:t>至少3份</w:t>
      </w:r>
      <w:r w:rsidR="00E45F8E">
        <w:rPr>
          <w:rFonts w:ascii="宋体" w:eastAsia="宋体" w:hAnsi="宋体" w:hint="eastAsia"/>
          <w:sz w:val="24"/>
        </w:rPr>
        <w:t>）</w:t>
      </w:r>
    </w:p>
    <w:p w14:paraId="1064073F" w14:textId="2C20A658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《影像证明资料》</w:t>
      </w:r>
    </w:p>
    <w:p w14:paraId="6876B1FC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lastRenderedPageBreak/>
        <w:t>三、评估客户需求的工具</w:t>
      </w:r>
    </w:p>
    <w:p w14:paraId="2C96EFEF" w14:textId="6A587B2E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《价值提案》</w:t>
      </w:r>
    </w:p>
    <w:p w14:paraId="357F6011" w14:textId="7AF6DBC8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《经手人信函》</w:t>
      </w:r>
    </w:p>
    <w:p w14:paraId="72954783" w14:textId="0B4312DD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《同类产品对比图》</w:t>
      </w:r>
    </w:p>
    <w:p w14:paraId="63E55689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四、促进客户购买行动的工具</w:t>
      </w:r>
    </w:p>
    <w:p w14:paraId="7035BFFA" w14:textId="0FDF6F80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《权力人士信函》</w:t>
      </w:r>
    </w:p>
    <w:p w14:paraId="5912BD79" w14:textId="6EFE1BF0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《客户见证》</w:t>
      </w:r>
    </w:p>
    <w:p w14:paraId="3EFBBB46" w14:textId="20A0AE84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《三大承诺》</w:t>
      </w:r>
    </w:p>
    <w:p w14:paraId="5A4C50FB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E45F8E">
        <w:rPr>
          <w:rFonts w:ascii="宋体" w:eastAsia="宋体" w:hAnsi="宋体" w:hint="eastAsia"/>
          <w:b/>
          <w:bCs/>
          <w:sz w:val="24"/>
        </w:rPr>
        <w:t>落地：</w:t>
      </w:r>
      <w:r w:rsidRPr="003E47A8">
        <w:rPr>
          <w:rFonts w:ascii="宋体" w:eastAsia="宋体" w:hAnsi="宋体" w:hint="eastAsia"/>
          <w:sz w:val="24"/>
        </w:rPr>
        <w:t>策划3个可视化动态销售工具</w:t>
      </w:r>
    </w:p>
    <w:p w14:paraId="3CCBA43F" w14:textId="77777777" w:rsidR="003E47A8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</w:p>
    <w:p w14:paraId="6B68D06A" w14:textId="094B3A64" w:rsidR="003E47A8" w:rsidRPr="00E45F8E" w:rsidRDefault="00E45F8E" w:rsidP="003E47A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45F8E">
        <w:rPr>
          <w:rFonts w:ascii="宋体" w:eastAsia="宋体" w:hAnsi="宋体" w:hint="eastAsia"/>
          <w:b/>
          <w:bCs/>
          <w:color w:val="1F4E79"/>
          <w:sz w:val="24"/>
        </w:rPr>
        <w:t>第六讲</w:t>
      </w:r>
      <w:r>
        <w:rPr>
          <w:rFonts w:ascii="宋体" w:eastAsia="宋体" w:hAnsi="宋体" w:hint="eastAsia"/>
          <w:b/>
          <w:bCs/>
          <w:color w:val="1F4E79"/>
          <w:sz w:val="24"/>
        </w:rPr>
        <w:t>：</w:t>
      </w:r>
      <w:r w:rsidR="003E47A8" w:rsidRPr="00E45F8E">
        <w:rPr>
          <w:rFonts w:ascii="宋体" w:eastAsia="宋体" w:hAnsi="宋体" w:hint="eastAsia"/>
          <w:b/>
          <w:bCs/>
          <w:color w:val="1F4E79"/>
          <w:sz w:val="24"/>
        </w:rPr>
        <w:t>销售之魂——最高明的销售哲学</w:t>
      </w:r>
    </w:p>
    <w:p w14:paraId="2F104FF2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一、销售关键思维</w:t>
      </w:r>
    </w:p>
    <w:p w14:paraId="1FD7BDE0" w14:textId="5929765D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和客户在一起应该怎样“想”？</w:t>
      </w:r>
    </w:p>
    <w:p w14:paraId="329BEE60" w14:textId="17EDF971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获取个人最大利益的最佳方法</w:t>
      </w:r>
    </w:p>
    <w:p w14:paraId="2314B4F7" w14:textId="20169FC1" w:rsidR="003E47A8" w:rsidRPr="003E47A8" w:rsidRDefault="008B1BB2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E45F8E">
        <w:rPr>
          <w:rFonts w:ascii="宋体" w:eastAsia="宋体" w:hAnsi="宋体" w:hint="eastAsia"/>
          <w:sz w:val="24"/>
        </w:rPr>
        <w:t xml:space="preserve">. </w:t>
      </w:r>
      <w:r w:rsidR="003E47A8" w:rsidRPr="003E47A8">
        <w:rPr>
          <w:rFonts w:ascii="宋体" w:eastAsia="宋体" w:hAnsi="宋体" w:hint="eastAsia"/>
          <w:sz w:val="24"/>
        </w:rPr>
        <w:t>销售究竟该让“谁”获益？</w:t>
      </w:r>
    </w:p>
    <w:p w14:paraId="6C6F2445" w14:textId="77777777" w:rsidR="003E47A8" w:rsidRPr="00E45F8E" w:rsidRDefault="003E47A8" w:rsidP="003E47A8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45F8E">
        <w:rPr>
          <w:rFonts w:ascii="宋体" w:eastAsia="宋体" w:hAnsi="宋体" w:hint="eastAsia"/>
          <w:b/>
          <w:bCs/>
          <w:color w:val="C45911"/>
          <w:sz w:val="24"/>
        </w:rPr>
        <w:t>二、如何成为销售之王？</w:t>
      </w:r>
    </w:p>
    <w:p w14:paraId="7ECF6246" w14:textId="062F2236" w:rsidR="003E47A8" w:rsidRPr="003E47A8" w:rsidRDefault="00E45F8E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销售的最大秘密</w:t>
      </w:r>
    </w:p>
    <w:p w14:paraId="74FA1754" w14:textId="392569C5" w:rsidR="003E47A8" w:rsidRPr="003E47A8" w:rsidRDefault="00E45F8E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最基本、最强大的说服原理</w:t>
      </w:r>
    </w:p>
    <w:p w14:paraId="395DF41E" w14:textId="6DBDC353" w:rsidR="003E47A8" w:rsidRPr="003E47A8" w:rsidRDefault="00E45F8E" w:rsidP="003E47A8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3E47A8" w:rsidRPr="003E47A8">
        <w:rPr>
          <w:rFonts w:ascii="宋体" w:eastAsia="宋体" w:hAnsi="宋体" w:hint="eastAsia"/>
          <w:sz w:val="24"/>
        </w:rPr>
        <w:t>通往巨大成功的大门</w:t>
      </w:r>
    </w:p>
    <w:p w14:paraId="1FE5A3BD" w14:textId="41BC4E93" w:rsidR="0096569D" w:rsidRPr="003E47A8" w:rsidRDefault="003E47A8" w:rsidP="003E47A8">
      <w:pPr>
        <w:spacing w:line="480" w:lineRule="exact"/>
        <w:rPr>
          <w:rFonts w:ascii="宋体" w:eastAsia="宋体" w:hAnsi="宋体" w:hint="eastAsia"/>
          <w:sz w:val="24"/>
        </w:rPr>
      </w:pPr>
      <w:r w:rsidRPr="00E45F8E">
        <w:rPr>
          <w:rFonts w:ascii="宋体" w:eastAsia="宋体" w:hAnsi="宋体" w:hint="eastAsia"/>
          <w:b/>
          <w:bCs/>
          <w:sz w:val="24"/>
        </w:rPr>
        <w:t>行动：</w:t>
      </w:r>
      <w:r w:rsidRPr="003E47A8">
        <w:rPr>
          <w:rFonts w:ascii="宋体" w:eastAsia="宋体" w:hAnsi="宋体" w:hint="eastAsia"/>
          <w:sz w:val="24"/>
        </w:rPr>
        <w:t>拟订《2026销售升级计划与行动方案》</w:t>
      </w:r>
    </w:p>
    <w:sectPr w:rsidR="0096569D" w:rsidRPr="003E47A8" w:rsidSect="003E47A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2DD0" w14:textId="77777777" w:rsidR="008A6B52" w:rsidRDefault="008A6B52" w:rsidP="003E47A8">
      <w:r>
        <w:separator/>
      </w:r>
    </w:p>
  </w:endnote>
  <w:endnote w:type="continuationSeparator" w:id="0">
    <w:p w14:paraId="1D9B1648" w14:textId="77777777" w:rsidR="008A6B52" w:rsidRDefault="008A6B52" w:rsidP="003E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D6C00" w14:textId="77777777" w:rsidR="008A6B52" w:rsidRDefault="008A6B52" w:rsidP="003E47A8">
      <w:r>
        <w:separator/>
      </w:r>
    </w:p>
  </w:footnote>
  <w:footnote w:type="continuationSeparator" w:id="0">
    <w:p w14:paraId="4951CE11" w14:textId="77777777" w:rsidR="008A6B52" w:rsidRDefault="008A6B52" w:rsidP="003E4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FFA2F7"/>
    <w:multiLevelType w:val="singleLevel"/>
    <w:tmpl w:val="99FFA2F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BA76B220"/>
    <w:multiLevelType w:val="singleLevel"/>
    <w:tmpl w:val="BA76B22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C00000"/>
      </w:rPr>
    </w:lvl>
  </w:abstractNum>
  <w:abstractNum w:abstractNumId="2" w15:restartNumberingAfterBreak="0">
    <w:nsid w:val="BFBEC6A2"/>
    <w:multiLevelType w:val="singleLevel"/>
    <w:tmpl w:val="BFBEC6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BFFF6B76"/>
    <w:multiLevelType w:val="singleLevel"/>
    <w:tmpl w:val="BFFF6B76"/>
    <w:lvl w:ilvl="0">
      <w:start w:val="2"/>
      <w:numFmt w:val="decimal"/>
      <w:suff w:val="nothing"/>
      <w:lvlText w:val="%1、"/>
      <w:lvlJc w:val="left"/>
    </w:lvl>
  </w:abstractNum>
  <w:abstractNum w:abstractNumId="4" w15:restartNumberingAfterBreak="0">
    <w:nsid w:val="DB3B5D1B"/>
    <w:multiLevelType w:val="singleLevel"/>
    <w:tmpl w:val="DB3B5D1B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F6BE7484"/>
    <w:multiLevelType w:val="singleLevel"/>
    <w:tmpl w:val="F6BE748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FBF23782"/>
    <w:multiLevelType w:val="singleLevel"/>
    <w:tmpl w:val="FBF2378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1FB46F21"/>
    <w:multiLevelType w:val="singleLevel"/>
    <w:tmpl w:val="1FB46F21"/>
    <w:lvl w:ilvl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abstractNum w:abstractNumId="8" w15:restartNumberingAfterBreak="0">
    <w:nsid w:val="6DFF6374"/>
    <w:multiLevelType w:val="singleLevel"/>
    <w:tmpl w:val="6DFF637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 w15:restartNumberingAfterBreak="0">
    <w:nsid w:val="7EDE69D0"/>
    <w:multiLevelType w:val="singleLevel"/>
    <w:tmpl w:val="7EDE69D0"/>
    <w:lvl w:ilvl="0">
      <w:start w:val="1"/>
      <w:numFmt w:val="decimal"/>
      <w:suff w:val="nothing"/>
      <w:lvlText w:val="%1、"/>
      <w:lvlJc w:val="left"/>
    </w:lvl>
  </w:abstractNum>
  <w:num w:numId="1" w16cid:durableId="248196438">
    <w:abstractNumId w:val="6"/>
  </w:num>
  <w:num w:numId="2" w16cid:durableId="1814521506">
    <w:abstractNumId w:val="1"/>
  </w:num>
  <w:num w:numId="3" w16cid:durableId="697437205">
    <w:abstractNumId w:val="8"/>
  </w:num>
  <w:num w:numId="4" w16cid:durableId="633675869">
    <w:abstractNumId w:val="2"/>
  </w:num>
  <w:num w:numId="5" w16cid:durableId="11229674">
    <w:abstractNumId w:val="7"/>
  </w:num>
  <w:num w:numId="6" w16cid:durableId="1339964413">
    <w:abstractNumId w:val="0"/>
  </w:num>
  <w:num w:numId="7" w16cid:durableId="59181981">
    <w:abstractNumId w:val="4"/>
  </w:num>
  <w:num w:numId="8" w16cid:durableId="991982219">
    <w:abstractNumId w:val="3"/>
  </w:num>
  <w:num w:numId="9" w16cid:durableId="1737391431">
    <w:abstractNumId w:val="5"/>
  </w:num>
  <w:num w:numId="10" w16cid:durableId="966009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DF7F51AF"/>
    <w:rsid w:val="00212CCF"/>
    <w:rsid w:val="002A7743"/>
    <w:rsid w:val="003E47A8"/>
    <w:rsid w:val="0055032B"/>
    <w:rsid w:val="00621313"/>
    <w:rsid w:val="008A6B52"/>
    <w:rsid w:val="008B1BB2"/>
    <w:rsid w:val="0096569D"/>
    <w:rsid w:val="00E45F8E"/>
    <w:rsid w:val="0FBDD0D0"/>
    <w:rsid w:val="0FEDB265"/>
    <w:rsid w:val="1BEA1F0F"/>
    <w:rsid w:val="1C37909C"/>
    <w:rsid w:val="1DFF7F4B"/>
    <w:rsid w:val="1E2CA596"/>
    <w:rsid w:val="1EF7DCF8"/>
    <w:rsid w:val="1FB100F2"/>
    <w:rsid w:val="1FFF5661"/>
    <w:rsid w:val="25BCF530"/>
    <w:rsid w:val="296C1A89"/>
    <w:rsid w:val="2B7E86BE"/>
    <w:rsid w:val="2D7F3FF2"/>
    <w:rsid w:val="2DF84D93"/>
    <w:rsid w:val="36AF470E"/>
    <w:rsid w:val="36DFD0EF"/>
    <w:rsid w:val="37CFB8FA"/>
    <w:rsid w:val="37E4B749"/>
    <w:rsid w:val="37ED6916"/>
    <w:rsid w:val="385B4977"/>
    <w:rsid w:val="39D7CFFE"/>
    <w:rsid w:val="3C6B2D55"/>
    <w:rsid w:val="3DCE1436"/>
    <w:rsid w:val="3EDE1B02"/>
    <w:rsid w:val="3EEF08B7"/>
    <w:rsid w:val="3F1D357B"/>
    <w:rsid w:val="3F3F347E"/>
    <w:rsid w:val="3FDFE463"/>
    <w:rsid w:val="3FE35E55"/>
    <w:rsid w:val="3FEFC206"/>
    <w:rsid w:val="47FF37FF"/>
    <w:rsid w:val="4DDFECDA"/>
    <w:rsid w:val="4F775AAA"/>
    <w:rsid w:val="4FEF414D"/>
    <w:rsid w:val="4FF35763"/>
    <w:rsid w:val="51E85BCD"/>
    <w:rsid w:val="55338863"/>
    <w:rsid w:val="5777C6E5"/>
    <w:rsid w:val="57B3C0CB"/>
    <w:rsid w:val="57FE2DD1"/>
    <w:rsid w:val="59FF546B"/>
    <w:rsid w:val="5CA7EB16"/>
    <w:rsid w:val="5DDDDEEC"/>
    <w:rsid w:val="5DEC4E0D"/>
    <w:rsid w:val="5DF58B02"/>
    <w:rsid w:val="5FCC036D"/>
    <w:rsid w:val="5FEA6097"/>
    <w:rsid w:val="63F97061"/>
    <w:rsid w:val="657665DC"/>
    <w:rsid w:val="666AB2BC"/>
    <w:rsid w:val="66A7B324"/>
    <w:rsid w:val="67CDF0CE"/>
    <w:rsid w:val="69BB48FF"/>
    <w:rsid w:val="69E00DA5"/>
    <w:rsid w:val="6A2FB9BE"/>
    <w:rsid w:val="6DBFAFF2"/>
    <w:rsid w:val="6DEF0E84"/>
    <w:rsid w:val="6EF37115"/>
    <w:rsid w:val="6F474068"/>
    <w:rsid w:val="6FDBEC96"/>
    <w:rsid w:val="6FEF5CBB"/>
    <w:rsid w:val="737C74D9"/>
    <w:rsid w:val="73FFBA68"/>
    <w:rsid w:val="74DF1D61"/>
    <w:rsid w:val="75F71FA6"/>
    <w:rsid w:val="76BF96B5"/>
    <w:rsid w:val="76CFF1B7"/>
    <w:rsid w:val="76FFA39E"/>
    <w:rsid w:val="76FFD557"/>
    <w:rsid w:val="777313B7"/>
    <w:rsid w:val="7795F312"/>
    <w:rsid w:val="7797F1F1"/>
    <w:rsid w:val="779D23B1"/>
    <w:rsid w:val="77D7A927"/>
    <w:rsid w:val="77EEF350"/>
    <w:rsid w:val="77F74A0B"/>
    <w:rsid w:val="77F78ED7"/>
    <w:rsid w:val="797FA4FD"/>
    <w:rsid w:val="79AE70BA"/>
    <w:rsid w:val="79E6CFC8"/>
    <w:rsid w:val="79FC4299"/>
    <w:rsid w:val="79FD11E2"/>
    <w:rsid w:val="7AA9B3B8"/>
    <w:rsid w:val="7ABB1E91"/>
    <w:rsid w:val="7B1EB99D"/>
    <w:rsid w:val="7B93C062"/>
    <w:rsid w:val="7BCBB679"/>
    <w:rsid w:val="7BF9AC78"/>
    <w:rsid w:val="7BFD65E0"/>
    <w:rsid w:val="7BFF98A7"/>
    <w:rsid w:val="7BFFEEAC"/>
    <w:rsid w:val="7D37CD35"/>
    <w:rsid w:val="7D9789E5"/>
    <w:rsid w:val="7DF3493C"/>
    <w:rsid w:val="7DFDFA22"/>
    <w:rsid w:val="7DFFC140"/>
    <w:rsid w:val="7DFFCB6B"/>
    <w:rsid w:val="7E4B2C40"/>
    <w:rsid w:val="7E7B0568"/>
    <w:rsid w:val="7E7FD81C"/>
    <w:rsid w:val="7EEFA5B5"/>
    <w:rsid w:val="7EFA83E0"/>
    <w:rsid w:val="7EFDC69F"/>
    <w:rsid w:val="7F2FACDA"/>
    <w:rsid w:val="7F585CCC"/>
    <w:rsid w:val="7F5B47A8"/>
    <w:rsid w:val="7F5DA94A"/>
    <w:rsid w:val="7F5FAA96"/>
    <w:rsid w:val="7F6DD7F6"/>
    <w:rsid w:val="7F7AB9AD"/>
    <w:rsid w:val="7F7BD85E"/>
    <w:rsid w:val="7F7D5995"/>
    <w:rsid w:val="7F7EA6F9"/>
    <w:rsid w:val="7F9ED41E"/>
    <w:rsid w:val="7FAA6C84"/>
    <w:rsid w:val="7FAD7162"/>
    <w:rsid w:val="7FAFCB06"/>
    <w:rsid w:val="7FB75D68"/>
    <w:rsid w:val="7FD73B03"/>
    <w:rsid w:val="7FD7FCDD"/>
    <w:rsid w:val="7FF78C98"/>
    <w:rsid w:val="7FFD4030"/>
    <w:rsid w:val="7FFEA0CA"/>
    <w:rsid w:val="7FFF3B84"/>
    <w:rsid w:val="7FFFC1D4"/>
    <w:rsid w:val="7FFFDE02"/>
    <w:rsid w:val="8FEFEA17"/>
    <w:rsid w:val="92D34447"/>
    <w:rsid w:val="97B9E5B4"/>
    <w:rsid w:val="97BBDEC2"/>
    <w:rsid w:val="99E0F2DD"/>
    <w:rsid w:val="9E7DA242"/>
    <w:rsid w:val="9EDBC4DD"/>
    <w:rsid w:val="9F5F8E94"/>
    <w:rsid w:val="9F9B90B2"/>
    <w:rsid w:val="A7FD450A"/>
    <w:rsid w:val="AAAFF59B"/>
    <w:rsid w:val="ABDBE2DF"/>
    <w:rsid w:val="AFBF9322"/>
    <w:rsid w:val="AFD7835E"/>
    <w:rsid w:val="B5FF4EE1"/>
    <w:rsid w:val="B77FBB6C"/>
    <w:rsid w:val="B7BB4FFE"/>
    <w:rsid w:val="B7F94235"/>
    <w:rsid w:val="B9FE3EA8"/>
    <w:rsid w:val="B9FFAB3E"/>
    <w:rsid w:val="BA63A8A3"/>
    <w:rsid w:val="BB379E31"/>
    <w:rsid w:val="BB6BBD5F"/>
    <w:rsid w:val="BBCBE3FF"/>
    <w:rsid w:val="BBFA9F27"/>
    <w:rsid w:val="BBFFB6ED"/>
    <w:rsid w:val="BCBEE83B"/>
    <w:rsid w:val="BCBFA116"/>
    <w:rsid w:val="BD6A6DEC"/>
    <w:rsid w:val="BDBF16AC"/>
    <w:rsid w:val="BEAEFEB7"/>
    <w:rsid w:val="BEBC9544"/>
    <w:rsid w:val="BFEDC68E"/>
    <w:rsid w:val="BFF2E285"/>
    <w:rsid w:val="BFFF61E7"/>
    <w:rsid w:val="C379B34A"/>
    <w:rsid w:val="C6FD0B6A"/>
    <w:rsid w:val="C7C7C8C8"/>
    <w:rsid w:val="CAB45CD4"/>
    <w:rsid w:val="CD7D93E4"/>
    <w:rsid w:val="CE3D43F2"/>
    <w:rsid w:val="CF7CA1B1"/>
    <w:rsid w:val="CFF4265D"/>
    <w:rsid w:val="D2DD240D"/>
    <w:rsid w:val="D4D35716"/>
    <w:rsid w:val="D5A28B68"/>
    <w:rsid w:val="D5D9D283"/>
    <w:rsid w:val="D65BB253"/>
    <w:rsid w:val="D77B56E1"/>
    <w:rsid w:val="D8FCC435"/>
    <w:rsid w:val="D91B0F98"/>
    <w:rsid w:val="D97F7586"/>
    <w:rsid w:val="D9FE02C1"/>
    <w:rsid w:val="DBD58235"/>
    <w:rsid w:val="DBFB3687"/>
    <w:rsid w:val="DD77E3EF"/>
    <w:rsid w:val="DDDFCCF8"/>
    <w:rsid w:val="DEBCA948"/>
    <w:rsid w:val="DEFB4FD6"/>
    <w:rsid w:val="DF7F51AF"/>
    <w:rsid w:val="DFAF5A52"/>
    <w:rsid w:val="DFCF537E"/>
    <w:rsid w:val="DFDFFE5A"/>
    <w:rsid w:val="DFEFEC51"/>
    <w:rsid w:val="E39F24F5"/>
    <w:rsid w:val="E3FB11D1"/>
    <w:rsid w:val="E7BCD6B4"/>
    <w:rsid w:val="E8FDC9F0"/>
    <w:rsid w:val="EAFC37E6"/>
    <w:rsid w:val="EBBFFC5B"/>
    <w:rsid w:val="ECEB5D6E"/>
    <w:rsid w:val="ED631FBD"/>
    <w:rsid w:val="EDBF1E72"/>
    <w:rsid w:val="EDE62540"/>
    <w:rsid w:val="EEDD97E7"/>
    <w:rsid w:val="EEDDA5A3"/>
    <w:rsid w:val="EEDF3F99"/>
    <w:rsid w:val="EEF3C949"/>
    <w:rsid w:val="EF579016"/>
    <w:rsid w:val="EF5B9529"/>
    <w:rsid w:val="EF65F956"/>
    <w:rsid w:val="EFBC32A5"/>
    <w:rsid w:val="EFFB98BC"/>
    <w:rsid w:val="EFFCBD73"/>
    <w:rsid w:val="EFFD5A2E"/>
    <w:rsid w:val="EFFE399A"/>
    <w:rsid w:val="F1F73F60"/>
    <w:rsid w:val="F2714BA2"/>
    <w:rsid w:val="F39FC976"/>
    <w:rsid w:val="F3FBB509"/>
    <w:rsid w:val="F3FDD9AC"/>
    <w:rsid w:val="F5DED3D3"/>
    <w:rsid w:val="F75B5DF8"/>
    <w:rsid w:val="F77639FC"/>
    <w:rsid w:val="F77A82CB"/>
    <w:rsid w:val="F77DF3EB"/>
    <w:rsid w:val="F7E774D6"/>
    <w:rsid w:val="F7EBEC1D"/>
    <w:rsid w:val="F7FDA7AB"/>
    <w:rsid w:val="F7FE6852"/>
    <w:rsid w:val="FA7C63B3"/>
    <w:rsid w:val="FB7EF04E"/>
    <w:rsid w:val="FBF9F6EE"/>
    <w:rsid w:val="FBFD6ADD"/>
    <w:rsid w:val="FBFFEA05"/>
    <w:rsid w:val="FC59A842"/>
    <w:rsid w:val="FCB6ADEA"/>
    <w:rsid w:val="FCF50137"/>
    <w:rsid w:val="FD5D2FF1"/>
    <w:rsid w:val="FD8F1823"/>
    <w:rsid w:val="FD933C93"/>
    <w:rsid w:val="FDDBFF25"/>
    <w:rsid w:val="FDDF5F80"/>
    <w:rsid w:val="FDFFF92F"/>
    <w:rsid w:val="FE1E9678"/>
    <w:rsid w:val="FE3DA6F3"/>
    <w:rsid w:val="FE7DD762"/>
    <w:rsid w:val="FEDB6F4A"/>
    <w:rsid w:val="FEE71174"/>
    <w:rsid w:val="FEFBC99E"/>
    <w:rsid w:val="FEFD7913"/>
    <w:rsid w:val="FF3FBEFC"/>
    <w:rsid w:val="FF7D22E9"/>
    <w:rsid w:val="FF7F4CB4"/>
    <w:rsid w:val="FF7FB989"/>
    <w:rsid w:val="FF9BFE26"/>
    <w:rsid w:val="FFB5364C"/>
    <w:rsid w:val="FFCAAB8A"/>
    <w:rsid w:val="FFCE568B"/>
    <w:rsid w:val="FFDB83E8"/>
    <w:rsid w:val="FFF15CE9"/>
    <w:rsid w:val="FFF3AB10"/>
    <w:rsid w:val="FFF6349A"/>
    <w:rsid w:val="FFF9D6DF"/>
    <w:rsid w:val="FFFD0332"/>
    <w:rsid w:val="FFFD74C3"/>
    <w:rsid w:val="FF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A2B834"/>
  <w15:docId w15:val="{C199B4E9-ABC1-4298-94F7-AF7FCA13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AA">
    <w:name w:val="正文 A A"/>
    <w:qFormat/>
    <w:pPr>
      <w:spacing w:line="288" w:lineRule="auto"/>
      <w:ind w:firstLine="600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  <w:lang w:val="zh-TW" w:eastAsia="zh-TW"/>
    </w:rPr>
  </w:style>
  <w:style w:type="paragraph" w:customStyle="1" w:styleId="a6">
    <w:name w:val="题目"/>
    <w:qFormat/>
    <w:pPr>
      <w:spacing w:before="60" w:after="180"/>
      <w:jc w:val="center"/>
      <w:outlineLvl w:val="0"/>
    </w:pPr>
    <w:rPr>
      <w:rFonts w:ascii="Arial Unicode MS" w:eastAsia="Arial Unicode MS" w:hAnsi="Arial Unicode MS" w:cs="Arial Unicode MS" w:hint="eastAsia"/>
      <w:color w:val="008CB4"/>
      <w:sz w:val="36"/>
      <w:szCs w:val="36"/>
      <w:u w:color="008CB4"/>
      <w:lang w:val="zh-TW" w:eastAsia="zh-TW"/>
    </w:rPr>
  </w:style>
  <w:style w:type="paragraph" w:customStyle="1" w:styleId="1">
    <w:name w:val="列出段落1"/>
    <w:basedOn w:val="a"/>
    <w:qFormat/>
    <w:pPr>
      <w:spacing w:line="300" w:lineRule="auto"/>
      <w:ind w:left="720"/>
      <w:contextualSpacing/>
    </w:pPr>
    <w:rPr>
      <w:color w:val="404040" w:themeColor="text1" w:themeTint="BF"/>
      <w:sz w:val="20"/>
      <w:szCs w:val="22"/>
    </w:rPr>
  </w:style>
  <w:style w:type="paragraph" w:customStyle="1" w:styleId="a7">
    <w:name w:val="副题目"/>
    <w:qFormat/>
    <w:rPr>
      <w:rFonts w:ascii="Helvetica" w:eastAsia="Helvetica" w:hAnsi="Helvetica" w:cs="Helvetica"/>
      <w:color w:val="000000"/>
      <w:spacing w:val="4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1314</Words>
  <Characters>1381</Characters>
  <Application>Microsoft Office Word</Application>
  <DocSecurity>0</DocSecurity>
  <Lines>86</Lines>
  <Paragraphs>128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司马剑明</dc:creator>
  <cp:lastModifiedBy>admin</cp:lastModifiedBy>
  <cp:revision>3</cp:revision>
  <dcterms:created xsi:type="dcterms:W3CDTF">2026-01-19T12:01:00Z</dcterms:created>
  <dcterms:modified xsi:type="dcterms:W3CDTF">2026-01-23T01:45:00Z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9F6E40399A34F6D1A165606901F2EA64_43</vt:lpwstr>
  </property>
</Properties>
</file>